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center"/>
        <w:rPr>
          <w:rFonts w:ascii="Noteworthy Bold" w:cs="Noteworthy Bold" w:hAnsi="Noteworthy Bold" w:eastAsia="Noteworthy Bold"/>
          <w:sz w:val="36"/>
          <w:szCs w:val="36"/>
          <w:rtl w:val="0"/>
        </w:rPr>
      </w:pPr>
      <w:r>
        <w:rPr>
          <w:rFonts w:ascii="Noteworthy Bold" w:hAnsi="Noteworthy Bold"/>
          <w:sz w:val="36"/>
          <w:szCs w:val="36"/>
          <w:rtl w:val="0"/>
          <w:lang w:val="en-US"/>
        </w:rPr>
        <w:t xml:space="preserve">Living </w:t>
      </w:r>
      <w:r>
        <w:rPr>
          <w:rFonts w:ascii="Noteworthy Bold" w:hAnsi="Noteworthy Bold"/>
          <w:sz w:val="36"/>
          <w:szCs w:val="36"/>
          <w:rtl w:val="0"/>
          <w:lang w:val="en-US"/>
        </w:rPr>
        <w:t>A Life that Matters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center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</w:rPr>
        <w:t>Mark 10:35-45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center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center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Age Group:  19 &amp;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And James and John, the sons of Zebedee, come unto him, saying, Master, we would that thou shouldest do for us whatsoever we shall desire.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he said unto them, What would ye that I should do for you? They said unto him, Grant unto us that we may sit, one on thy right hand, and the other on thy left hand, in thy glory.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But Jesus said unto them, Ye know not what ye ask: can ye drink of the cup that I drink of? and be baptized with the baptism that I am baptized with?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they said unto him, We can. And Jesus said unto them, Ye shall indeed drink of the cup that I drink of; and with the baptism that I am baptized withal shall ye be baptized: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But to sit on my right hand and on my left hand is not mine to give; but it shall be given to them for whom it is prepared.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when the ten heard it, they began to be much displeased with James and John.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But Jesus called them to him, and saith unto them, Ye know that they which are accounted to rule over the Gentiles exercise lordship over them; and their great ones exercise authority upon them.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But so shall it not be among you: but whosoever will be great among you, shall be your minister: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whosoever of you will be the chiefest shall be servant of all.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For even the Son of man came not to be ministered unto, but to minister, and to give his life a ransom for many.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The Lesson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The movie, Pearl Harbor, tells the story of two friends, Rafe and Danny, who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fr-FR"/>
        </w:rPr>
        <w:t>survive</w:t>
      </w:r>
      <w:r>
        <w:rPr>
          <w:rFonts w:ascii="Noteworthy Light" w:hAnsi="Noteworthy Light"/>
          <w:sz w:val="24"/>
          <w:szCs w:val="24"/>
          <w:rtl w:val="0"/>
          <w:lang w:val="en-US"/>
        </w:rPr>
        <w:t>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the attack on Pearl Harbor and enter World War II as fighter pilots.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 training before the war, Rafe McCawley is one of America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top fighter pilots.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When America initially holds back from entering the war, Rafe volunteers to help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 British in their fight against the Germans.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When Rafe first arrives at the English airfield, he walks by British airmen (Spitfire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fighters) shot up from the previous day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battle and is greeted by the commander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of the British squadron. As the commander shows him the plane he will fly,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messenger announces to the commander that two more British planes have just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been shot down.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 commander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turns to Rafe and asks,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Are all Yanks as anxious as you to get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themselves killed, Pilot Officer?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Rafe does not hesitate: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</w:rPr>
        <w:t>I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m not anxious to die, sir,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he says.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</w:rPr>
        <w:t>I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m anxious to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</w:rPr>
        <w:t>matter.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I suppose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what most of us want with our lives. We want a life that matters.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We want a life that means something. We want a life that makes a difference.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 question is,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zh-TW" w:eastAsia="zh-TW"/>
        </w:rPr>
        <w:t>How?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>How do we live a life that matters?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Well, if you have your Bibles, I invite you to turn with me to Mark 10, where two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Jesus' disciples come seeking places of honor and Jesus again teaches them all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what it looks like to live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a life of greatness, a life that matters.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Let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 read </w:t>
      </w:r>
      <w:r>
        <w:rPr>
          <w:rFonts w:ascii="Noteworthy Light" w:hAnsi="Noteworthy Light"/>
          <w:sz w:val="24"/>
          <w:szCs w:val="24"/>
          <w:rtl w:val="0"/>
        </w:rPr>
        <w:t>Mark 10:35-45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Then James and John, the sons of Zebedee, came to Him, saying,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"Teacher, we want You to do for us whatever we ask.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 xml:space="preserve">”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He said to them, "What do you want Me to do for you?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 xml:space="preserve">” </w:t>
      </w:r>
      <w:r>
        <w:rPr>
          <w:rFonts w:ascii="Noteworthy Bold" w:hAnsi="Noteworthy Bold"/>
          <w:sz w:val="24"/>
          <w:szCs w:val="24"/>
          <w:rtl w:val="0"/>
          <w:lang w:val="en-US"/>
        </w:rPr>
        <w:t>37 They said to Him, "Grant us that we may sit, one on Your right hand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and the other on Your left, in Your glory.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 xml:space="preserve">” 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But Jesus said to them, "You do not know what you ask. Are you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able to drink the cup that I drink, and be baptized with the baptism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that I am baptized with?" They said to Him, "We are able." So Jesus said to them, "You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indeed drink the cup that I drink, and with the baptism I am baptized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with you will be baptized; but to sit on My right hand and on My left is not Mine to give, but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for those for whom it is prepared." And when the ten heard it, they began to be greatly displeased with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James and John. But Jesus called them to Himself and said to them, "You know that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those who are considered rulers over the Gentiles lord it over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and their great ones exercise authority over them.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Yet it shall not be so among you; but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whoever desires to become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great among you shall be your servant.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whoever of you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desires to be first shall be slave of all.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For even the Son of Man did not come to be served, but to serve, and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to give His life a ransom for many."</w:t>
      </w:r>
      <w:r>
        <w:rPr>
          <w:rFonts w:ascii="Noteworthy Bold" w:hAnsi="Noteworthy Bold"/>
          <w:sz w:val="24"/>
          <w:szCs w:val="24"/>
          <w:rtl w:val="0"/>
          <w:lang w:val="en-US"/>
        </w:rPr>
        <w:t>Remember last time we saw that Jesus was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leading His men up to Jerusalem.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As they followed Jesus, they were amazed and afraid. Jesus seemed to be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walking right into the hands of His enemies, into a city where the authorities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hated Him and wanted Him dead.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Jesus again took the twelve aside and told them what was going to happen to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Him when they got to Jerusalem. In verse 33 He said,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"Behold, we are going up to Jerusalem, and the Son of Man will be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betrayed to the chief priests and to the scribes; and they will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condemn Him to death and deliver Him to the Gentiles; and they will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mock Him, and scourge Him, and spit on Him, and kill Him. And the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third day He will rise again."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Jesus knew about the pain and the suffering that awaited him in Jerusalem, but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He did not shrink back in fear. On the contrary, he led the way through the pain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into victory. Jesus was going to Jerusalem to sacrifice Himself for us, and 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invites his fearful followers to come along.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Jesus is leading the way! He was going to make the ultimate sacrifice. And 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invites us to go with Him. So we have our first lesson for a life that matters. If we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want to live a life that matters, then like Jesus we must be willing to sacrifice.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8"/>
          <w:szCs w:val="28"/>
          <w:rtl w:val="0"/>
        </w:rPr>
      </w:pPr>
      <w:r>
        <w:rPr>
          <w:rFonts w:ascii="Noteworthy Bold" w:hAnsi="Noteworthy Bold"/>
          <w:sz w:val="28"/>
          <w:szCs w:val="28"/>
          <w:rtl w:val="0"/>
          <w:lang w:val="en-US"/>
        </w:rPr>
        <w:t>A life that matters is a life of</w:t>
      </w:r>
      <w:r>
        <w:rPr>
          <w:rFonts w:ascii="Noteworthy Bold" w:hAnsi="Noteworthy Bold"/>
          <w:sz w:val="28"/>
          <w:szCs w:val="28"/>
          <w:rtl w:val="0"/>
          <w:lang w:val="en-US"/>
        </w:rPr>
        <w:t>..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numPr>
          <w:ilvl w:val="0"/>
          <w:numId w:val="1"/>
        </w:numPr>
        <w:bidi w:val="0"/>
        <w:ind w:right="0"/>
        <w:jc w:val="left"/>
        <w:rPr>
          <w:rFonts w:ascii="Noteworthy Bold" w:hAnsi="Noteworthy Bold"/>
          <w:sz w:val="24"/>
          <w:szCs w:val="24"/>
          <w:u w:val="single"/>
          <w:rtl w:val="0"/>
          <w:lang w:val="de-DE"/>
        </w:rPr>
      </w:pPr>
      <w:r>
        <w:rPr>
          <w:rFonts w:ascii="Noteworthy Bold" w:hAnsi="Noteworthy Bold"/>
          <w:sz w:val="24"/>
          <w:szCs w:val="24"/>
          <w:u w:val="single"/>
          <w:rtl w:val="0"/>
          <w:lang w:val="de-DE"/>
        </w:rPr>
        <w:t>SACRIFICE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 xml:space="preserve"> (is selfless behavior)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Jesus is going to the cross. He will suffer and die. And He has called His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followers to the same. Back in chapter 8 when Jesus first told them about His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s</w:t>
      </w:r>
      <w:r>
        <w:rPr>
          <w:rFonts w:ascii="Noteworthy Light" w:hAnsi="Noteworthy Light"/>
          <w:sz w:val="24"/>
          <w:szCs w:val="24"/>
          <w:rtl w:val="0"/>
          <w:lang w:val="en-US"/>
        </w:rPr>
        <w:t>uffering, death and resurrection Jesus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then said to them, "</w:t>
      </w:r>
      <w:r>
        <w:rPr>
          <w:rFonts w:ascii="Noteworthy Bold" w:hAnsi="Noteworthy Bold"/>
          <w:sz w:val="24"/>
          <w:szCs w:val="24"/>
          <w:rtl w:val="0"/>
          <w:lang w:val="en-US"/>
        </w:rPr>
        <w:t>Whoever desires to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come after Me, let him deny himself, and take up his cross, and follow Me.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For whoever desires to save his life will lose it, but whoever loses his life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for My sake and the gospel's will save it</w:t>
      </w:r>
      <w:r>
        <w:rPr>
          <w:rFonts w:ascii="Noteworthy Light" w:hAnsi="Noteworthy Light"/>
          <w:sz w:val="24"/>
          <w:szCs w:val="24"/>
          <w:rtl w:val="0"/>
        </w:rPr>
        <w:t>." (Mark 8:34-35).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what Jesus invites us to do if we want to live a life that matters. Jesus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invites us deny ourselves, take up our cross, and follow Him to death.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To be great in the Kingdom, to live a life that really matters, there will be some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sacrifices. We may have to give up our own comforts and agendas. Some of us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may even have to give up our lives, but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the only way to live a life that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makes any real difference. If we want to live a life that matters, 1st we must live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life of sacrifice. Then 2nd, we must</w:t>
      </w:r>
      <w:r>
        <w:rPr>
          <w:rFonts w:ascii="Noteworthy Light" w:hAnsi="Noteworthy Light" w:hint="default"/>
          <w:sz w:val="24"/>
          <w:szCs w:val="24"/>
          <w:rtl w:val="0"/>
        </w:rPr>
        <w:t>…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To live a life that matters we must live a life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Noteworthy Bold" w:hAnsi="Noteworthy Bold"/>
          <w:sz w:val="24"/>
          <w:szCs w:val="24"/>
          <w:u w:val="single"/>
          <w:rtl w:val="0"/>
          <w:lang w:val="de-DE"/>
        </w:rPr>
      </w:pPr>
      <w:r>
        <w:rPr>
          <w:rFonts w:ascii="Noteworthy Bold" w:hAnsi="Noteworthy Bold"/>
          <w:sz w:val="24"/>
          <w:szCs w:val="24"/>
          <w:u w:val="single"/>
          <w:rtl w:val="0"/>
          <w:lang w:val="de-DE"/>
        </w:rPr>
        <w:t>SUFFERING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 xml:space="preserve"> (for Christ sake)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We must drink His cup of suffering. We be immersed in that rejection and pain.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At least,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what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Jesus told James and John. These two wanted the top two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sv-SE"/>
        </w:rPr>
        <w:t>spots in Jesus</w:t>
      </w:r>
      <w:r>
        <w:rPr>
          <w:rFonts w:ascii="Noteworthy Light" w:hAnsi="Noteworthy Light" w:hint="default"/>
          <w:sz w:val="24"/>
          <w:szCs w:val="24"/>
          <w:rtl w:val="1"/>
        </w:rPr>
        <w:t xml:space="preserve">’ </w:t>
      </w:r>
      <w:r>
        <w:rPr>
          <w:rFonts w:ascii="Noteworthy Light" w:hAnsi="Noteworthy Light"/>
          <w:sz w:val="24"/>
          <w:szCs w:val="24"/>
          <w:rtl w:val="0"/>
          <w:lang w:val="sv-SE"/>
        </w:rPr>
        <w:t xml:space="preserve">Kingdom 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– </w:t>
      </w:r>
      <w:r>
        <w:rPr>
          <w:rFonts w:ascii="Noteworthy Light" w:hAnsi="Noteworthy Light"/>
          <w:sz w:val="24"/>
          <w:szCs w:val="24"/>
          <w:rtl w:val="0"/>
          <w:lang w:val="en-US"/>
        </w:rPr>
        <w:t>positions of real influence and power. In other words,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they wanted their lives to matter. So Jesus tells them how. Notice, He doesn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</w:rPr>
        <w:t>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reprimand them for their ambition. He just asks them to consider the cost.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</w:rPr>
        <w:t xml:space="preserve">Mark 10:38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You do not know what you ask. Are you able to drink the cup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that I drink, and be baptized with the baptism that I am baptized with?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Now, in the Old Testament,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Bold" w:hAnsi="Noteworthy Bold"/>
          <w:sz w:val="24"/>
          <w:szCs w:val="24"/>
          <w:rtl w:val="0"/>
          <w:lang w:val="en-US"/>
        </w:rPr>
        <w:t>the cup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>was a common metaphor for divine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judgment and suffering (Psalm 75:7-8; Isaiah 51:17-23; Jeremiah 25:15-28;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49:12; 51:7; Ezekiel 23:31-34; Habakkuk 2:16; Zechariah 12:2). You see, Jesusis about to bear the wrath of God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judgment for my sin and yours on the cross.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why He uses this metaphor.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But He also talks about being under water, about being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</w:rPr>
        <w:t>baptized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>or more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literally being immersed. That too was an Old Testament picture of overwhelming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calamity and suffering. The psalmist and other Old Testament writers often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described their sufferings as coming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into deep waters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and having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a flood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overwhelm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them (Psalm 69:2,15; Job 22:11; Isaiah 43:21).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Jesus is telling James and John,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</w:rPr>
        <w:t>I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m about to go through a time of extreme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suffering and pain. Are you able to suffer too?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</w:rPr>
        <w:t xml:space="preserve">Mark 10:39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Bold" w:hAnsi="Noteworthy Bold"/>
          <w:sz w:val="24"/>
          <w:szCs w:val="24"/>
          <w:rtl w:val="0"/>
          <w:lang w:val="en-US"/>
        </w:rPr>
        <w:t>We are able</w:t>
      </w:r>
      <w:r>
        <w:rPr>
          <w:rFonts w:ascii="Noteworthy Light" w:hAnsi="Noteworthy Light"/>
          <w:sz w:val="24"/>
          <w:szCs w:val="24"/>
          <w:rtl w:val="0"/>
        </w:rPr>
        <w:t>,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they answered. Jesus tells them,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You will indeed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suffer, because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the price of greatness.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the cost of living a life that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matters.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the only way to have power and influence in My Kingdom.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And Jesus would say the same thing to us. If we want to live a life that really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matters, then there is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cost. We too must suffer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just as the original disciples suffered.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Adoniram Judson, who was one of the first Baptist missionaries, went to Burma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 1812 with his new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bride. A baby was born to them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while in Burma</w:t>
      </w:r>
      <w:r>
        <w:rPr>
          <w:rFonts w:ascii="Noteworthy Light" w:hAnsi="Noteworthy Light"/>
          <w:sz w:val="24"/>
          <w:szCs w:val="24"/>
          <w:rtl w:val="0"/>
          <w:lang w:val="en-US"/>
        </w:rPr>
        <w:t>, but died 8 months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later in a cholera epidemic that ravaged the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country. It was seven hard years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before they baptized their first convert, but soon after that, Judson was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accused of being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a British spy and imprisoned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then </w:t>
      </w:r>
      <w:r>
        <w:rPr>
          <w:rFonts w:ascii="Noteworthy Light" w:hAnsi="Noteworthy Light"/>
          <w:sz w:val="24"/>
          <w:szCs w:val="24"/>
          <w:rtl w:val="0"/>
          <w:lang w:val="en-US"/>
        </w:rPr>
        <w:t>subjected to incredible mistreatment for 21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months. He bore the scars of that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mistreatment for the rest of his life.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U</w:t>
      </w:r>
      <w:r>
        <w:rPr>
          <w:rFonts w:ascii="Noteworthy Light" w:hAnsi="Noteworthy Light"/>
          <w:sz w:val="24"/>
          <w:szCs w:val="24"/>
          <w:rtl w:val="0"/>
          <w:lang w:val="en-US"/>
        </w:rPr>
        <w:t>pon his release, he did not return home, but asked for permission to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go into another province of Burma in order to keep on preaching the Gospel.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godless magistrate angrily denied his request with these words: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My people are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not fools enough to listen to anything a missionary might SAY, but I fear they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might be impressed by your SCARS and turn to your religion!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Indeed,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exactly what happened. Judson found a way to continue preaching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 Gospel in Burma and soon after his death on April 12, 1850, a government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survey recorded 210,000 Christians, one out of every 58 </w:t>
      </w:r>
      <w:r>
        <w:rPr>
          <w:rFonts w:ascii="Noteworthy Light" w:hAnsi="Noteworthy Light"/>
          <w:sz w:val="24"/>
          <w:szCs w:val="24"/>
          <w:rtl w:val="0"/>
          <w:lang w:val="en-US"/>
        </w:rPr>
        <w:t>residents of Burma.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His scars spoke louder than his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words, giving </w:t>
      </w:r>
      <w:r>
        <w:rPr>
          <w:rFonts w:ascii="Noteworthy Light" w:hAnsi="Noteworthy Light"/>
          <w:sz w:val="24"/>
          <w:szCs w:val="24"/>
          <w:rtl w:val="0"/>
          <w:lang w:val="en-US"/>
        </w:rPr>
        <w:t>credibility to his message.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When we speak out of the pain of our own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experiences, people tend to listen.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So if we want to live a life that matters, 1st we must live a life of </w:t>
      </w:r>
      <w:r>
        <w:rPr>
          <w:rFonts w:ascii="Noteworthy Bold" w:hAnsi="Noteworthy Bold"/>
          <w:sz w:val="24"/>
          <w:szCs w:val="24"/>
          <w:u w:val="single"/>
          <w:rtl w:val="0"/>
          <w:lang w:val="it-IT"/>
        </w:rPr>
        <w:t>sacrifice;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2nd we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must live a life of 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>suffering</w:t>
      </w:r>
      <w:r>
        <w:rPr>
          <w:rFonts w:ascii="Noteworthy Light" w:hAnsi="Noteworthy Light"/>
          <w:sz w:val="24"/>
          <w:szCs w:val="24"/>
          <w:rtl w:val="0"/>
          <w:lang w:val="en-US"/>
        </w:rPr>
        <w:t>; and 3rd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we must live a life of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>…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numPr>
          <w:ilvl w:val="0"/>
          <w:numId w:val="3"/>
        </w:numPr>
        <w:bidi w:val="0"/>
        <w:ind w:right="0"/>
        <w:jc w:val="left"/>
        <w:rPr>
          <w:rFonts w:ascii="Noteworthy Bold" w:hAnsi="Noteworthy Bold"/>
          <w:sz w:val="24"/>
          <w:szCs w:val="24"/>
          <w:u w:val="single"/>
          <w:rtl w:val="0"/>
          <w:lang w:val="de-DE"/>
        </w:rPr>
      </w:pPr>
      <w:r>
        <w:rPr>
          <w:rFonts w:ascii="Noteworthy Bold" w:hAnsi="Noteworthy Bold"/>
          <w:sz w:val="24"/>
          <w:szCs w:val="24"/>
          <w:u w:val="single"/>
          <w:rtl w:val="0"/>
          <w:lang w:val="de-DE"/>
        </w:rPr>
        <w:t xml:space="preserve">SUBMISSON 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>(to God</w:t>
      </w:r>
      <w:r>
        <w:rPr>
          <w:rFonts w:ascii="Noteworthy Bold" w:hAnsi="Noteworthy Bold" w:hint="default"/>
          <w:sz w:val="24"/>
          <w:szCs w:val="24"/>
          <w:u w:val="single"/>
          <w:rtl w:val="0"/>
          <w:lang w:val="en-US"/>
        </w:rPr>
        <w:t>’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>s will)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36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We must be faithful to carry out God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assignment for us whether it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great or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small.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what Jesus says in Mark 10:40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.  It says, 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>“</w:t>
      </w:r>
      <w:r>
        <w:rPr>
          <w:rFonts w:ascii="Noteworthy Bold" w:hAnsi="Noteworthy Bold"/>
          <w:sz w:val="24"/>
          <w:szCs w:val="24"/>
          <w:rtl w:val="0"/>
          <w:lang w:val="en-US"/>
        </w:rPr>
        <w:t>But to sit on my right hand and on my left hand is not mine to give; but it shall be given to them for whom it is prepared.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Noteworthy Light" w:hAnsi="Noteworthy Light"/>
          <w:sz w:val="24"/>
          <w:szCs w:val="24"/>
          <w:rtl w:val="0"/>
          <w:lang w:val="en-US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 xml:space="preserve">There is a calling to be faithful.  </w:t>
      </w:r>
      <w:r>
        <w:rPr>
          <w:rFonts w:ascii="Noteworthy Light" w:hAnsi="Noteworthy Light"/>
          <w:sz w:val="24"/>
          <w:szCs w:val="24"/>
          <w:rtl w:val="0"/>
          <w:lang w:val="en-US"/>
        </w:rPr>
        <w:t>God has prepared a place for each and every believer</w:t>
      </w:r>
      <w:r>
        <w:rPr>
          <w:rFonts w:ascii="Noteworthy Light" w:hAnsi="Noteworthy Light"/>
          <w:sz w:val="24"/>
          <w:szCs w:val="24"/>
          <w:rtl w:val="0"/>
          <w:lang w:val="en-US"/>
        </w:rPr>
        <w:t>.</w:t>
      </w:r>
      <w:r>
        <w:rPr>
          <w:rFonts w:ascii="Noteworthy Light" w:hAnsi="Noteworthy Light"/>
          <w:sz w:val="24"/>
          <w:szCs w:val="24"/>
          <w:rtl w:val="0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N</w:t>
      </w:r>
      <w:r>
        <w:rPr>
          <w:rFonts w:ascii="Noteworthy Light" w:hAnsi="Noteworthy Light"/>
          <w:sz w:val="24"/>
          <w:szCs w:val="24"/>
          <w:rtl w:val="0"/>
          <w:lang w:val="en-US"/>
        </w:rPr>
        <w:t>ot only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place of honor, but also a place of service in His Kingdom. God chooses that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place, not us.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Pastor Stephen Cole in Leadership journal writes about jogging in the forest near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his house when a question popped into his mind: What about John Spurgeon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? </w:t>
      </w:r>
      <w:r>
        <w:rPr>
          <w:rFonts w:ascii="Noteworthy Light" w:hAnsi="Noteworthy Light"/>
          <w:sz w:val="24"/>
          <w:szCs w:val="24"/>
          <w:rtl w:val="0"/>
          <w:lang w:val="en-US"/>
        </w:rPr>
        <w:t>He had been reading the autobiography of the famous 19th Century, British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preacher, Charles Haddon Spurgeon, and was asking the Lord to bless his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ministry like Charle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fr-FR"/>
        </w:rPr>
        <w:t>Spurgeon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s. Then that question hit him, and he began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thinking about John Spurgeon.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Ever hear of him? He was the father of Charles. He was himself a pastor and the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son of a pastor. Yet if his son had not achieved such fame as a preacher, John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Spurgeon would have served the Lord faithfully, gone to his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grave, and we never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would have heard of him.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Hundreds of pastors like him have walked with God, shepherded his flock for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lifetime, and gone to their reward without any notice in the sight of the world.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</w:rPr>
        <w:t>As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 jogged,</w:t>
      </w:r>
      <w:r>
        <w:rPr>
          <w:rFonts w:ascii="Noteworthy Light" w:hAnsi="Noteworthy Light" w:hint="default"/>
          <w:sz w:val="24"/>
          <w:szCs w:val="24"/>
          <w:rtl w:val="0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Cole writes,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I thought, </w:t>
      </w:r>
      <w:r>
        <w:rPr>
          <w:rFonts w:ascii="Noteworthy Light" w:hAnsi="Noteworthy Light" w:hint="default"/>
          <w:sz w:val="24"/>
          <w:szCs w:val="24"/>
          <w:rtl w:val="1"/>
        </w:rPr>
        <w:t>‘</w:t>
      </w:r>
      <w:r>
        <w:rPr>
          <w:rFonts w:ascii="Noteworthy Light" w:hAnsi="Noteworthy Light"/>
          <w:sz w:val="24"/>
          <w:szCs w:val="24"/>
          <w:rtl w:val="0"/>
          <w:lang w:val="en-US"/>
        </w:rPr>
        <w:t>Would I be willing to serve God faithfully and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raise up my children to serve him, even if I never achieved any recognition? Even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if no one but my own small congregation knew my name?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 more Pastor Cole thought about it, the more he realized,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>Yes!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really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what I want: to be faithful to the Lord in my personal walk, in my family, and in my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shepherding of God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</w:rPr>
        <w:t>s flock.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 Lord never says,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Well done, good and </w:t>
      </w:r>
      <w:r>
        <w:rPr>
          <w:rFonts w:ascii="Noteworthy Bold" w:hAnsi="Noteworthy Bold"/>
          <w:sz w:val="24"/>
          <w:szCs w:val="24"/>
          <w:rtl w:val="0"/>
          <w:lang w:val="en-US"/>
        </w:rPr>
        <w:t>famous</w:t>
      </w:r>
      <w:r>
        <w:rPr>
          <w:rFonts w:ascii="Noteworthy Light" w:hAnsi="Noteworthy Light"/>
          <w:sz w:val="24"/>
          <w:szCs w:val="24"/>
          <w:rtl w:val="0"/>
          <w:lang w:val="nl-NL"/>
        </w:rPr>
        <w:t xml:space="preserve"> servant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>, but he does say,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 w:hint="default"/>
          <w:sz w:val="24"/>
          <w:szCs w:val="24"/>
          <w:rtl w:val="1"/>
          <w:lang w:val="ar-SA" w:bidi="ar-SA"/>
        </w:rPr>
        <w:t>“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Well done, good and </w:t>
      </w:r>
      <w:r>
        <w:rPr>
          <w:rFonts w:ascii="Noteworthy Bold" w:hAnsi="Noteworthy Bold"/>
          <w:sz w:val="24"/>
          <w:szCs w:val="24"/>
          <w:rtl w:val="0"/>
          <w:lang w:val="en-US"/>
        </w:rPr>
        <w:t>faithful</w:t>
      </w:r>
      <w:r>
        <w:rPr>
          <w:rFonts w:ascii="Noteworthy Light" w:hAnsi="Noteworthy Light"/>
          <w:sz w:val="24"/>
          <w:szCs w:val="24"/>
          <w:rtl w:val="0"/>
          <w:lang w:val="it-IT"/>
        </w:rPr>
        <w:t xml:space="preserve"> servant.</w:t>
      </w:r>
      <w:r>
        <w:rPr>
          <w:rFonts w:ascii="Noteworthy Light" w:hAnsi="Noteworthy Light" w:hint="default"/>
          <w:sz w:val="24"/>
          <w:szCs w:val="24"/>
          <w:rtl w:val="0"/>
        </w:rPr>
        <w:t>”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If God makes me as famous as Charles Spurgeon, that</w:t>
      </w:r>
      <w:r>
        <w:rPr>
          <w:rFonts w:ascii="Noteworthy Bold" w:hAnsi="Noteworthy Bold" w:hint="default"/>
          <w:sz w:val="24"/>
          <w:szCs w:val="24"/>
          <w:rtl w:val="1"/>
        </w:rPr>
        <w:t>’</w:t>
      </w:r>
      <w:r>
        <w:rPr>
          <w:rFonts w:ascii="Noteworthy Bold" w:hAnsi="Noteworthy Bold"/>
          <w:sz w:val="24"/>
          <w:szCs w:val="24"/>
          <w:rtl w:val="0"/>
          <w:lang w:val="en-US"/>
        </w:rPr>
        <w:t>s His business. My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business is to be as faithful as John Spurgeon.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Noteworthy Light" w:hAnsi="Noteworthy Light"/>
          <w:sz w:val="24"/>
          <w:szCs w:val="24"/>
          <w:rtl w:val="0"/>
          <w:lang w:val="en-US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Faithfully serving God is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the only way to live a life that matters.</w:t>
      </w:r>
      <w:r>
        <w:rPr>
          <w:rFonts w:ascii="Noteworthy Light" w:hAnsi="Noteworthy Light"/>
          <w:sz w:val="24"/>
          <w:szCs w:val="24"/>
          <w:rtl w:val="0"/>
        </w:rPr>
        <w:t xml:space="preserve"> Don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t strive to be famous; strive to be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faithful as a husband, as a father, as a wife, as a mother, as a grandparent, as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student, as a carpenter, as a teacher, as a businessman, or even as a preacher.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Whatever role God has assigned to you, in His strength, carry out that role to the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best of your ability. For if we want to live a life that matters, 1st we must live a life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of sacrifice; 2nd we must live a life of suffering; 3rd we must live a life of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submission; and finally, we mus</w:t>
      </w:r>
      <w:r>
        <w:rPr>
          <w:rFonts w:ascii="Noteworthy Light" w:hAnsi="Noteworthy Light"/>
          <w:sz w:val="24"/>
          <w:szCs w:val="24"/>
          <w:rtl w:val="0"/>
          <w:lang w:val="en-US"/>
        </w:rPr>
        <w:t>t l</w:t>
      </w:r>
      <w:r>
        <w:rPr>
          <w:rFonts w:ascii="Noteworthy Light" w:hAnsi="Noteworthy Light"/>
          <w:sz w:val="24"/>
          <w:szCs w:val="24"/>
          <w:rtl w:val="0"/>
          <w:lang w:val="en-US"/>
        </w:rPr>
        <w:t>ive a life of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>…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Noteworthy Bold" w:hAnsi="Noteworthy Bold"/>
          <w:sz w:val="24"/>
          <w:szCs w:val="24"/>
          <w:u w:val="single"/>
          <w:rtl w:val="0"/>
          <w:lang w:val="de-DE"/>
        </w:rPr>
      </w:pPr>
      <w:r>
        <w:rPr>
          <w:rFonts w:ascii="Noteworthy Bold" w:hAnsi="Noteworthy Bold"/>
          <w:sz w:val="24"/>
          <w:szCs w:val="24"/>
          <w:u w:val="single"/>
          <w:rtl w:val="0"/>
          <w:lang w:val="de-DE"/>
        </w:rPr>
        <w:t>SERVICE</w:t>
      </w:r>
      <w:r>
        <w:rPr>
          <w:rFonts w:ascii="Noteworthy Bold" w:hAnsi="Noteworthy Bold"/>
          <w:sz w:val="24"/>
          <w:szCs w:val="24"/>
          <w:u w:val="single"/>
          <w:rtl w:val="0"/>
          <w:lang w:val="en-US"/>
        </w:rPr>
        <w:t xml:space="preserve"> (to others)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Noteworthy Light" w:hAnsi="Noteworthy Light"/>
          <w:sz w:val="24"/>
          <w:szCs w:val="24"/>
          <w:rtl w:val="0"/>
          <w:lang w:val="en-US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 xml:space="preserve">Called to serve.  </w:t>
      </w:r>
      <w:r>
        <w:rPr>
          <w:rFonts w:ascii="Noteworthy Light" w:hAnsi="Noteworthy Light"/>
          <w:sz w:val="24"/>
          <w:szCs w:val="24"/>
          <w:rtl w:val="0"/>
          <w:lang w:val="en-US"/>
        </w:rPr>
        <w:t>We must wait on each other and put each other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needs and interests above our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own. 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what Jesus said to the rest of His 12 disciples, who felt left out after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James and John claimed the top two spots in His Kingdom.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</w:rPr>
        <w:t>Mark 10:42, "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But Jesus called them to Himself and said to them, </w:t>
      </w:r>
      <w:r>
        <w:rPr>
          <w:rFonts w:ascii="Noteworthy Bold" w:hAnsi="Noteworthy Bold"/>
          <w:sz w:val="24"/>
          <w:szCs w:val="24"/>
          <w:rtl w:val="0"/>
          <w:lang w:val="en-US"/>
        </w:rPr>
        <w:t>"You know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that those who are considered rulers over the Gentiles lord it over them,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and their great ones exercise authority over them.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 xml:space="preserve">”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That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 the way the world operates.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World </w:t>
      </w:r>
      <w:r>
        <w:rPr>
          <w:rFonts w:ascii="Noteworthy Light" w:hAnsi="Noteworthy Light"/>
          <w:sz w:val="24"/>
          <w:szCs w:val="24"/>
          <w:rtl w:val="0"/>
          <w:lang w:val="en-US"/>
        </w:rPr>
        <w:t>leaders dominate and control. They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demand respect and trample over people to get ahead.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Nowhere is this more evident than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the current political climate in Washington D.C. under the leadership of </w:t>
      </w:r>
      <w:r>
        <w:rPr>
          <w:rFonts w:ascii="Noteworthy Light" w:hAnsi="Noteworthy Light"/>
          <w:sz w:val="24"/>
          <w:szCs w:val="24"/>
          <w:rtl w:val="0"/>
          <w:lang w:val="en-US"/>
        </w:rPr>
        <w:t>Donald Trump</w:t>
      </w:r>
      <w:r>
        <w:rPr>
          <w:rFonts w:ascii="Noteworthy Light" w:hAnsi="Noteworthy Light"/>
          <w:sz w:val="24"/>
          <w:szCs w:val="24"/>
          <w:rtl w:val="0"/>
          <w:lang w:val="en-US"/>
        </w:rPr>
        <w:t>. The current administration has established a mindset that it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my way or the highway; support my agenda or be placed on the agenda for removal.  The world</w:t>
      </w:r>
      <w:r>
        <w:rPr>
          <w:rFonts w:ascii="Noteworthy Light" w:hAnsi="Noteworthy Light" w:hint="default"/>
          <w:sz w:val="24"/>
          <w:szCs w:val="24"/>
          <w:rtl w:val="0"/>
          <w:lang w:val="en-US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 system constant promotes dominance and control. </w:t>
      </w:r>
      <w:r>
        <w:rPr>
          <w:rFonts w:ascii="Noteworthy Light" w:hAnsi="Noteworthy Light"/>
          <w:sz w:val="24"/>
          <w:szCs w:val="24"/>
          <w:rtl w:val="0"/>
          <w:lang w:val="en-US"/>
        </w:rPr>
        <w:t>It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the way the secular world operates, but Jesus says</w:t>
      </w:r>
      <w:r>
        <w:rPr>
          <w:rFonts w:ascii="Noteworthy Light" w:hAnsi="Noteworthy Light" w:hint="default"/>
          <w:sz w:val="24"/>
          <w:szCs w:val="24"/>
          <w:rtl w:val="0"/>
        </w:rPr>
        <w:t>…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</w:rPr>
        <w:t xml:space="preserve">Mark 10:43-44, 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>“</w:t>
      </w:r>
      <w:r>
        <w:rPr>
          <w:rFonts w:ascii="Noteworthy Bold" w:hAnsi="Noteworthy Bold"/>
          <w:sz w:val="24"/>
          <w:szCs w:val="24"/>
          <w:rtl w:val="0"/>
          <w:lang w:val="en-US"/>
        </w:rPr>
        <w:t>Yet it shall not be so among you; but whoever desires to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become great among you shall be your servant. And whoever of you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desires to be first shall be slave of all." (NIV)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Jesus Himself showed us what true greatness is all about. It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not about people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serving us (me)</w:t>
      </w:r>
      <w:r>
        <w:rPr>
          <w:rFonts w:ascii="Noteworthy Light" w:hAnsi="Noteworthy Light"/>
          <w:sz w:val="24"/>
          <w:szCs w:val="24"/>
          <w:rtl w:val="0"/>
          <w:lang w:val="en-US"/>
        </w:rPr>
        <w:t>. It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 about </w:t>
      </w:r>
      <w:r>
        <w:rPr>
          <w:rFonts w:ascii="Noteworthy Light" w:hAnsi="Noteworthy Light"/>
          <w:sz w:val="24"/>
          <w:szCs w:val="24"/>
          <w:rtl w:val="0"/>
          <w:lang w:val="en-US"/>
        </w:rPr>
        <w:t>us (me)</w:t>
      </w:r>
      <w:r>
        <w:rPr>
          <w:rFonts w:ascii="Noteworthy Light" w:hAnsi="Noteworthy Light"/>
          <w:sz w:val="24"/>
          <w:szCs w:val="24"/>
          <w:rtl w:val="0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surviving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people. In verse 45 He says, "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For even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the Son of Man did not come to be served, but to serve, and to give His life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a ransom for many.</w:t>
      </w:r>
      <w:r>
        <w:rPr>
          <w:rFonts w:ascii="Noteworthy Bold" w:hAnsi="Noteworthy Bold" w:hint="default"/>
          <w:sz w:val="24"/>
          <w:szCs w:val="24"/>
          <w:rtl w:val="0"/>
          <w:lang w:val="en-US"/>
        </w:rPr>
        <w:t>”</w:t>
      </w:r>
    </w:p>
    <w:p>
      <w:pPr>
        <w:pStyle w:val="Default"/>
        <w:numPr>
          <w:ilvl w:val="1"/>
          <w:numId w:val="4"/>
        </w:numPr>
        <w:bidi w:val="0"/>
        <w:ind w:right="0"/>
        <w:jc w:val="left"/>
        <w:rPr>
          <w:rFonts w:ascii="Noteworthy Light" w:hAnsi="Noteworthy Light"/>
          <w:sz w:val="24"/>
          <w:szCs w:val="24"/>
          <w:rtl w:val="0"/>
          <w:lang w:val="en-US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 xml:space="preserve">The way to the top. </w:t>
      </w:r>
      <w:r>
        <w:rPr>
          <w:rFonts w:ascii="Noteworthy Light" w:hAnsi="Noteworthy Light"/>
          <w:sz w:val="24"/>
          <w:szCs w:val="24"/>
          <w:rtl w:val="0"/>
          <w:lang w:val="en-US"/>
        </w:rPr>
        <w:t>To His ambitious disciples, Jesus made it very clear: The way up is down. The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way to lead is to serve. </w:t>
      </w:r>
      <w:r>
        <w:rPr>
          <w:rFonts w:ascii="Noteworthy Bold" w:hAnsi="Noteworthy Bold"/>
          <w:sz w:val="24"/>
          <w:szCs w:val="24"/>
          <w:rtl w:val="0"/>
          <w:lang w:val="en-US"/>
        </w:rPr>
        <w:t>He didn</w:t>
      </w:r>
      <w:r>
        <w:rPr>
          <w:rFonts w:ascii="Noteworthy Bold" w:hAnsi="Noteworthy Bold" w:hint="default"/>
          <w:sz w:val="24"/>
          <w:szCs w:val="24"/>
          <w:rtl w:val="1"/>
        </w:rPr>
        <w:t>’</w:t>
      </w:r>
      <w:r>
        <w:rPr>
          <w:rFonts w:ascii="Noteworthy Bold" w:hAnsi="Noteworthy Bold"/>
          <w:sz w:val="24"/>
          <w:szCs w:val="24"/>
          <w:rtl w:val="0"/>
          <w:lang w:val="en-US"/>
        </w:rPr>
        <w:t>t squelch their ambition for greatness. He just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showed them how best to realize it.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And He would say the same thing to us, His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disciples, today. If we want to live a life that matters, then we too must serve.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Do you want to live a life without regrets? Do you want to live a life that makes a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positive difference in other people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 lives? </w:t>
      </w:r>
      <w:r>
        <w:rPr>
          <w:rFonts w:ascii="Noteworthy Bold" w:hAnsi="Noteworthy Bold"/>
          <w:sz w:val="24"/>
          <w:szCs w:val="24"/>
          <w:rtl w:val="0"/>
          <w:lang w:val="en-US"/>
        </w:rPr>
        <w:t>Then with God</w:t>
      </w:r>
      <w:r>
        <w:rPr>
          <w:rFonts w:ascii="Noteworthy Bold" w:hAnsi="Noteworthy Bold" w:hint="default"/>
          <w:sz w:val="24"/>
          <w:szCs w:val="24"/>
          <w:rtl w:val="1"/>
        </w:rPr>
        <w:t>’</w:t>
      </w:r>
      <w:r>
        <w:rPr>
          <w:rFonts w:ascii="Noteworthy Bold" w:hAnsi="Noteworthy Bold"/>
          <w:sz w:val="24"/>
          <w:szCs w:val="24"/>
          <w:rtl w:val="0"/>
          <w:lang w:val="en-US"/>
        </w:rPr>
        <w:t>s help strive to be a</w:t>
      </w:r>
      <w:r>
        <w:rPr>
          <w:rFonts w:ascii="Noteworthy Bold" w:hAnsi="Noteworthy Bold"/>
          <w:sz w:val="24"/>
          <w:szCs w:val="24"/>
          <w:rtl w:val="0"/>
          <w:lang w:val="en-US"/>
        </w:rPr>
        <w:t xml:space="preserve"> </w:t>
      </w:r>
      <w:r>
        <w:rPr>
          <w:rFonts w:ascii="Noteworthy Bold" w:hAnsi="Noteworthy Bold"/>
          <w:sz w:val="24"/>
          <w:szCs w:val="24"/>
          <w:rtl w:val="0"/>
          <w:lang w:val="en-US"/>
        </w:rPr>
        <w:t>servant and not a celebrity.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If we want to live a life that matters, then we must sacrifice; we must suffer; we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must submit; and we must serve. Sacrifice, suffer, submit and serve: Those are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four words we don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t like very much, because they seem like steps down to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obscurity, but in God</w:t>
      </w:r>
      <w:r>
        <w:rPr>
          <w:rFonts w:ascii="Noteworthy Light" w:hAnsi="Noteworthy Light" w:hint="default"/>
          <w:sz w:val="24"/>
          <w:szCs w:val="24"/>
          <w:rtl w:val="1"/>
        </w:rPr>
        <w:t>’</w:t>
      </w:r>
      <w:r>
        <w:rPr>
          <w:rFonts w:ascii="Noteworthy Light" w:hAnsi="Noteworthy Light"/>
          <w:sz w:val="24"/>
          <w:szCs w:val="24"/>
          <w:rtl w:val="0"/>
          <w:lang w:val="en-US"/>
        </w:rPr>
        <w:t>s Kingdom they are steps up to true greatness.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It is a paradox, but it is true nonetheless, for the Christian the way up is always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down. Is that the path you are walking? Are you actively seeking ways to serve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others? We have places of ministry in this church where you can serve, are you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serving in them? 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New ministries are coming, will you be willing to serve in a new role?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There are people all around us who need to know about Jesus,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are you telling them? There are needs on every hand, are you seeking to meet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them? Are you being a servant of God by selflessly serving others? If the Lord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has touched your heart about your service, today would be a good day to enlist.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785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Bold" w:cs="Noteworthy Bold" w:hAnsi="Noteworthy Bold" w:eastAsia="Noteworthy Bold"/>
          <w:sz w:val="24"/>
          <w:szCs w:val="24"/>
          <w:rtl w:val="0"/>
        </w:rPr>
      </w:pPr>
      <w:r>
        <w:rPr>
          <w:rFonts w:ascii="Noteworthy Bold" w:hAnsi="Noteworthy Bold"/>
          <w:sz w:val="24"/>
          <w:szCs w:val="24"/>
          <w:rtl w:val="0"/>
          <w:lang w:val="en-US"/>
        </w:rPr>
        <w:t>Lesson Conclusion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785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Fonts w:ascii="Noteworthy Light" w:cs="Noteworthy Light" w:hAnsi="Noteworthy Light" w:eastAsia="Noteworthy Light"/>
          <w:sz w:val="24"/>
          <w:szCs w:val="24"/>
          <w:rtl w:val="0"/>
        </w:rPr>
      </w:pPr>
      <w:r>
        <w:rPr>
          <w:rFonts w:ascii="Noteworthy Light" w:hAnsi="Noteworthy Light"/>
          <w:sz w:val="24"/>
          <w:szCs w:val="24"/>
          <w:rtl w:val="0"/>
          <w:lang w:val="en-US"/>
        </w:rPr>
        <w:t>If you have never trusted Jesus as your Savior, today would be a good day to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bow before Him and receive Him as your Lord. He will receive you, change you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</w:t>
      </w:r>
      <w:r>
        <w:rPr>
          <w:rFonts w:ascii="Noteworthy Light" w:hAnsi="Noteworthy Light"/>
          <w:sz w:val="24"/>
          <w:szCs w:val="24"/>
          <w:rtl w:val="0"/>
          <w:lang w:val="en-US"/>
        </w:rPr>
        <w:t>and use you for His glory.</w:t>
      </w:r>
      <w:r>
        <w:rPr>
          <w:rFonts w:ascii="Noteworthy Light" w:hAnsi="Noteworthy Light"/>
          <w:sz w:val="24"/>
          <w:szCs w:val="24"/>
          <w:rtl w:val="0"/>
          <w:lang w:val="en-US"/>
        </w:rPr>
        <w:t xml:space="preserve"> A servants heart is born in salvation. Seek God for redemption and become everything He is calling you to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ind w:left="0" w:right="0" w:firstLine="0"/>
        <w:jc w:val="left"/>
        <w:rPr>
          <w:rtl w:val="0"/>
        </w:rPr>
      </w:pPr>
      <w:r>
        <w:rPr>
          <w:rFonts w:ascii="Noteworthy Light" w:cs="Noteworthy Light" w:hAnsi="Noteworthy Light" w:eastAsia="Noteworthy Light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oteworthy Bold">
    <w:charset w:val="00"/>
    <w:family w:val="roman"/>
    <w:pitch w:val="default"/>
  </w:font>
  <w:font w:name="Noteworthy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Roman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upperRoman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startOverride w:val="3"/>
      <w:lvl w:ilvl="0">
        <w:start w:val="3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4"/>
      <w:lvl w:ilvl="0">
        <w:start w:val="4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Roman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Letter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Letter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Letter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