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hAnsi="Noteworthy Light"/>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Bold" w:cs="Noteworthy Bold" w:hAnsi="Noteworthy Bold" w:eastAsia="Noteworthy Bold"/>
          <w:sz w:val="36"/>
          <w:szCs w:val="36"/>
          <w:rtl w:val="0"/>
        </w:rPr>
      </w:pPr>
      <w:r>
        <w:rPr>
          <w:rFonts w:ascii="Noteworthy Bold" w:hAnsi="Noteworthy Bold"/>
          <w:sz w:val="36"/>
          <w:szCs w:val="36"/>
          <w:rtl w:val="0"/>
          <w:lang w:val="en-US"/>
        </w:rPr>
        <w:t>The Educators Communication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Bold" w:cs="Noteworthy Bold" w:hAnsi="Noteworthy Bold" w:eastAsia="Noteworthy Bold"/>
          <w:sz w:val="36"/>
          <w:szCs w:val="36"/>
          <w:rtl w:val="0"/>
        </w:rPr>
      </w:pPr>
      <w:r>
        <w:rPr>
          <w:rFonts w:ascii="Noteworthy Bold" w:hAnsi="Noteworthy Bold"/>
          <w:sz w:val="36"/>
          <w:szCs w:val="36"/>
          <w:rtl w:val="0"/>
          <w:lang w:val="en-US"/>
        </w:rPr>
        <w:t xml:space="preserve">2 Timothy 4:16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Bold" w:cs="Noteworthy Bold" w:hAnsi="Noteworthy Bold" w:eastAsia="Noteworthy Bold"/>
          <w:sz w:val="36"/>
          <w:szCs w:val="36"/>
          <w:rtl w:val="0"/>
        </w:rPr>
      </w:pPr>
      <w:r>
        <w:rPr>
          <w:rFonts w:ascii="Noteworthy Bold" w:hAnsi="Noteworthy Bold"/>
          <w:sz w:val="36"/>
          <w:szCs w:val="36"/>
          <w:rtl w:val="0"/>
          <w:lang w:val="en-US"/>
        </w:rPr>
        <w:t>Take heed unto thyself, and unto the doctrine; continue in them: for in doing this thou shalt both save thyself, and them that hear thee.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Bold" w:cs="Noteworthy Bold" w:hAnsi="Noteworthy Bold" w:eastAsia="Noteworthy Bold"/>
          <w:sz w:val="36"/>
          <w:szCs w:val="36"/>
          <w:rtl w:val="0"/>
        </w:rPr>
      </w:pPr>
      <w:r>
        <w:rPr>
          <w:rFonts w:ascii="Noteworthy Bold" w:hAnsi="Noteworthy Bold"/>
          <w:sz w:val="36"/>
          <w:szCs w:val="36"/>
          <w:rtl w:val="0"/>
          <w:lang w:val="en-US"/>
        </w:rPr>
        <w:t>Pay close attention to yourself and to your teaching; continue in these things, for in doing this you will save both yourself and your hearers.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Bold" w:cs="Noteworthy Bold" w:hAnsi="Noteworthy Bold" w:eastAsia="Noteworthy Bold"/>
          <w:sz w:val="36"/>
          <w:szCs w:val="36"/>
          <w:u w:val="singl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u w:val="none"/>
          <w:rtl w:val="0"/>
        </w:rPr>
      </w:pPr>
      <w:r>
        <w:rPr>
          <w:rFonts w:ascii="Noteworthy Bold" w:hAnsi="Noteworthy Bold"/>
          <w:sz w:val="36"/>
          <w:szCs w:val="36"/>
          <w:u w:val="single"/>
          <w:rtl w:val="0"/>
          <w:lang w:val="en-US"/>
        </w:rPr>
        <w:t>Take heed</w:t>
      </w:r>
      <w:r>
        <w:rPr>
          <w:rFonts w:ascii="Noteworthy Light" w:hAnsi="Noteworthy Light"/>
          <w:sz w:val="36"/>
          <w:szCs w:val="36"/>
          <w:u w:val="none"/>
          <w:rtl w:val="0"/>
          <w:lang w:val="en-US"/>
        </w:rPr>
        <w:t xml:space="preserve"> (</w:t>
      </w:r>
      <w:r>
        <w:rPr>
          <w:rFonts w:ascii="Noteworthy Light" w:hAnsi="Noteworthy Light"/>
          <w:sz w:val="36"/>
          <w:szCs w:val="36"/>
          <w:u w:val="none"/>
          <w:rtl w:val="0"/>
        </w:rPr>
        <w:t>epe</w:t>
      </w:r>
      <w:r>
        <w:rPr>
          <w:rFonts w:ascii="Noteworthy Light" w:hAnsi="Noteworthy Light" w:hint="default"/>
          <w:sz w:val="36"/>
          <w:szCs w:val="36"/>
          <w:u w:val="none"/>
          <w:rtl w:val="0"/>
        </w:rPr>
        <w:t>́</w:t>
      </w:r>
      <w:r>
        <w:rPr>
          <w:rFonts w:ascii="Noteworthy Light" w:hAnsi="Noteworthy Light"/>
          <w:sz w:val="36"/>
          <w:szCs w:val="36"/>
          <w:u w:val="none"/>
          <w:rtl w:val="0"/>
        </w:rPr>
        <w:t>cho</w:t>
      </w:r>
      <w:r>
        <w:rPr>
          <w:rFonts w:ascii="Noteworthy Light" w:hAnsi="Noteworthy Light" w:hint="default"/>
          <w:sz w:val="36"/>
          <w:szCs w:val="36"/>
          <w:u w:val="none"/>
          <w:rtl w:val="0"/>
        </w:rPr>
        <w:t>̄</w:t>
      </w:r>
      <w:r>
        <w:rPr>
          <w:rFonts w:ascii="Noteworthy Light" w:hAnsi="Noteworthy Light"/>
          <w:sz w:val="36"/>
          <w:szCs w:val="36"/>
          <w:u w:val="none"/>
          <w:rtl w:val="0"/>
          <w:lang w:val="en-US"/>
        </w:rPr>
        <w:t xml:space="preserve"> [</w:t>
      </w:r>
      <w:r>
        <w:rPr>
          <w:rFonts w:ascii="Noteworthy Light" w:hAnsi="Noteworthy Light"/>
          <w:sz w:val="36"/>
          <w:szCs w:val="36"/>
          <w:u w:val="none"/>
          <w:rtl w:val="0"/>
        </w:rPr>
        <w:t>ep-ekh</w:t>
      </w:r>
      <w:r>
        <w:rPr>
          <w:rFonts w:ascii="Noteworthy Light" w:hAnsi="Noteworthy Light" w:hint="default"/>
          <w:sz w:val="36"/>
          <w:szCs w:val="36"/>
          <w:u w:val="none"/>
          <w:rtl w:val="1"/>
        </w:rPr>
        <w:t>’</w:t>
      </w:r>
      <w:r>
        <w:rPr>
          <w:rFonts w:ascii="Noteworthy Light" w:hAnsi="Noteworthy Light"/>
          <w:sz w:val="36"/>
          <w:szCs w:val="36"/>
          <w:u w:val="none"/>
          <w:rtl w:val="0"/>
        </w:rPr>
        <w:t>-o</w:t>
      </w:r>
      <w:r>
        <w:rPr>
          <w:rFonts w:ascii="Noteworthy Light" w:hAnsi="Noteworthy Light"/>
          <w:sz w:val="36"/>
          <w:szCs w:val="36"/>
          <w:u w:val="none"/>
          <w:rtl w:val="0"/>
          <w:lang w:val="en-US"/>
        </w:rPr>
        <w:t>]) Pay attention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Bold" w:cs="Noteworthy Bold" w:hAnsi="Noteworthy Bold" w:eastAsia="Noteworthy Bold"/>
          <w:sz w:val="36"/>
          <w:szCs w:val="36"/>
          <w:u w:val="single"/>
          <w:rtl w:val="0"/>
        </w:rPr>
      </w:pPr>
      <w:r>
        <w:rPr>
          <w:rFonts w:ascii="Noteworthy Bold" w:hAnsi="Noteworthy Bold"/>
          <w:sz w:val="36"/>
          <w:szCs w:val="36"/>
          <w:u w:val="none"/>
          <w:rtl w:val="0"/>
          <w:lang w:val="en-US"/>
        </w:rPr>
        <w:t>Thyself</w:t>
      </w:r>
      <w:r>
        <w:rPr>
          <w:rFonts w:ascii="Noteworthy Light" w:hAnsi="Noteworthy Light"/>
          <w:sz w:val="36"/>
          <w:szCs w:val="36"/>
          <w:u w:val="none"/>
          <w:rtl w:val="0"/>
          <w:lang w:val="en-US"/>
        </w:rPr>
        <w:t xml:space="preserve"> - (</w:t>
      </w:r>
      <w:r>
        <w:rPr>
          <w:rFonts w:ascii="Noteworthy Light" w:hAnsi="Noteworthy Light"/>
          <w:sz w:val="36"/>
          <w:szCs w:val="36"/>
          <w:u w:val="none"/>
          <w:rtl w:val="0"/>
          <w:lang w:val="fr-FR"/>
        </w:rPr>
        <w:t>seautou</w:t>
      </w:r>
      <w:r>
        <w:rPr>
          <w:rFonts w:ascii="Noteworthy Light" w:hAnsi="Noteworthy Light" w:hint="default"/>
          <w:sz w:val="36"/>
          <w:szCs w:val="36"/>
          <w:u w:val="none"/>
          <w:rtl w:val="0"/>
        </w:rPr>
        <w:t>́</w:t>
      </w:r>
      <w:r>
        <w:rPr>
          <w:rFonts w:ascii="Noteworthy Light" w:hAnsi="Noteworthy Light"/>
          <w:sz w:val="36"/>
          <w:szCs w:val="36"/>
          <w:u w:val="none"/>
          <w:rtl w:val="0"/>
          <w:lang w:val="en-US"/>
        </w:rPr>
        <w:t xml:space="preserve"> [</w:t>
      </w:r>
      <w:r>
        <w:rPr>
          <w:rFonts w:ascii="Noteworthy Light" w:hAnsi="Noteworthy Light"/>
          <w:sz w:val="36"/>
          <w:szCs w:val="36"/>
          <w:u w:val="none"/>
          <w:rtl w:val="0"/>
          <w:lang w:val="en-US"/>
        </w:rPr>
        <w:t>seh-ow-too</w:t>
      </w:r>
      <w:r>
        <w:rPr>
          <w:rFonts w:ascii="Noteworthy Light" w:hAnsi="Noteworthy Light" w:hint="default"/>
          <w:sz w:val="36"/>
          <w:szCs w:val="36"/>
          <w:u w:val="none"/>
          <w:rtl w:val="1"/>
        </w:rPr>
        <w:t>’</w:t>
      </w:r>
      <w:r>
        <w:rPr>
          <w:rFonts w:ascii="Noteworthy Light" w:hAnsi="Noteworthy Light"/>
          <w:sz w:val="36"/>
          <w:szCs w:val="36"/>
          <w:u w:val="none"/>
          <w:rtl w:val="0"/>
          <w:lang w:val="en-US"/>
        </w:rPr>
        <w:t>]) Of thyself</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Bold" w:cs="Noteworthy Bold" w:hAnsi="Noteworthy Bold" w:eastAsia="Noteworthy Bold"/>
          <w:sz w:val="36"/>
          <w:szCs w:val="36"/>
          <w:u w:val="singl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Bold" w:cs="Noteworthy Bold" w:hAnsi="Noteworthy Bold" w:eastAsia="Noteworthy Bold"/>
          <w:sz w:val="36"/>
          <w:szCs w:val="36"/>
          <w:rtl w:val="0"/>
        </w:rPr>
      </w:pPr>
      <w:r>
        <w:rPr>
          <w:rFonts w:ascii="Noteworthy Bold" w:hAnsi="Noteworthy Bold"/>
          <w:sz w:val="36"/>
          <w:szCs w:val="36"/>
          <w:rtl w:val="0"/>
          <w:lang w:val="en-US"/>
        </w:rPr>
        <w:t>INTRODUCTION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r>
        <w:rPr>
          <w:rFonts w:ascii="Noteworthy Light" w:hAnsi="Noteworthy Light"/>
          <w:sz w:val="36"/>
          <w:szCs w:val="36"/>
          <w:rtl w:val="0"/>
          <w:lang w:val="en-US"/>
        </w:rPr>
        <w:t>In just a few weeks, children, teachers and administrators will return to the institution of higher learning that we call school.  Those who have prepared themselves to be EDUCATORS will be place in-charge of teaching our children valuable information that will change their lives.  We are living testimonies of the effects of the educational system.  As an educator, you have the power of knowledge that is exchanged from the mind to the mouth and then transferred to ears of the hearers to inform and increase their intellect.  The power of your words will either make them better or</w:t>
      </w:r>
      <w:r>
        <w:rPr>
          <w:rFonts w:ascii="Noteworthy Light" w:hAnsi="Noteworthy Light" w:hint="default"/>
          <w:sz w:val="36"/>
          <w:szCs w:val="36"/>
          <w:rtl w:val="0"/>
          <w:lang w:val="en-US"/>
        </w:rPr>
        <w:t xml:space="preserve">… </w:t>
      </w:r>
      <w:r>
        <w:rPr>
          <w:rFonts w:ascii="Noteworthy Light" w:hAnsi="Noteworthy Light"/>
          <w:sz w:val="36"/>
          <w:szCs w:val="36"/>
          <w:rtl w:val="0"/>
          <w:lang w:val="en-US"/>
        </w:rPr>
        <w:t>We don</w:t>
      </w:r>
      <w:r>
        <w:rPr>
          <w:rFonts w:ascii="Noteworthy Light" w:hAnsi="Noteworthy Light" w:hint="default"/>
          <w:sz w:val="36"/>
          <w:szCs w:val="36"/>
          <w:rtl w:val="0"/>
          <w:lang w:val="en-US"/>
        </w:rPr>
        <w:t>’</w:t>
      </w:r>
      <w:r>
        <w:rPr>
          <w:rFonts w:ascii="Noteworthy Light" w:hAnsi="Noteworthy Light"/>
          <w:sz w:val="36"/>
          <w:szCs w:val="36"/>
          <w:rtl w:val="0"/>
          <w:lang w:val="en-US"/>
        </w:rPr>
        <w:t xml:space="preserve">t want to even speak on the other side of </w:t>
      </w:r>
      <w:r>
        <w:rPr>
          <w:rFonts w:ascii="Noteworthy Light" w:hAnsi="Noteworthy Light" w:hint="default"/>
          <w:sz w:val="36"/>
          <w:szCs w:val="36"/>
          <w:rtl w:val="0"/>
          <w:lang w:val="en-US"/>
        </w:rPr>
        <w:t>“</w:t>
      </w:r>
      <w:r>
        <w:rPr>
          <w:rFonts w:ascii="Noteworthy Light" w:hAnsi="Noteworthy Light"/>
          <w:sz w:val="36"/>
          <w:szCs w:val="36"/>
          <w:rtl w:val="0"/>
          <w:lang w:val="en-US"/>
        </w:rPr>
        <w:t>or.</w:t>
      </w:r>
      <w:r>
        <w:rPr>
          <w:rFonts w:ascii="Noteworthy Light" w:hAnsi="Noteworthy Light" w:hint="default"/>
          <w:sz w:val="36"/>
          <w:szCs w:val="36"/>
          <w:rtl w:val="0"/>
          <w:lang w:val="en-US"/>
        </w:rPr>
        <w:t xml:space="preserve">”  </w:t>
      </w:r>
      <w:r>
        <w:rPr>
          <w:rFonts w:ascii="Noteworthy Light" w:hAnsi="Noteworthy Light"/>
          <w:sz w:val="36"/>
          <w:szCs w:val="36"/>
          <w:rtl w:val="0"/>
          <w:lang w:val="en-US"/>
        </w:rPr>
        <w:t>Let</w:t>
      </w:r>
      <w:r>
        <w:rPr>
          <w:rFonts w:ascii="Noteworthy Light" w:hAnsi="Noteworthy Light" w:hint="default"/>
          <w:sz w:val="36"/>
          <w:szCs w:val="36"/>
          <w:rtl w:val="0"/>
          <w:lang w:val="en-US"/>
        </w:rPr>
        <w:t>’</w:t>
      </w:r>
      <w:r>
        <w:rPr>
          <w:rFonts w:ascii="Noteworthy Light" w:hAnsi="Noteworthy Light"/>
          <w:sz w:val="36"/>
          <w:szCs w:val="36"/>
          <w:rtl w:val="0"/>
          <w:lang w:val="en-US"/>
        </w:rPr>
        <w:t>s just focus on being good educational communicators who enhance the lives of others.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r>
        <w:rPr>
          <w:rFonts w:ascii="Noteworthy Light" w:hAnsi="Noteworthy Light"/>
          <w:sz w:val="36"/>
          <w:szCs w:val="36"/>
          <w:rtl w:val="0"/>
          <w:lang w:val="en-US"/>
        </w:rPr>
        <w:t xml:space="preserve">For those of us who are not in the school system, who may not realizes that we to are educators; this message is for you.  For the Christian, teaching is a lifestyle that is thrust upon you the day you accepted Christ as your personal Savior.  We are charged with become </w:t>
      </w:r>
      <w:r>
        <w:rPr>
          <w:rFonts w:ascii="Noteworthy Light" w:hAnsi="Noteworthy Light" w:hint="default"/>
          <w:sz w:val="36"/>
          <w:szCs w:val="36"/>
          <w:rtl w:val="0"/>
          <w:lang w:val="en-US"/>
        </w:rPr>
        <w:t>“</w:t>
      </w:r>
      <w:r>
        <w:rPr>
          <w:rFonts w:ascii="Noteworthy Light" w:hAnsi="Noteworthy Light"/>
          <w:sz w:val="36"/>
          <w:szCs w:val="36"/>
          <w:rtl w:val="0"/>
          <w:lang w:val="en-US"/>
        </w:rPr>
        <w:t>fruit bearers</w:t>
      </w:r>
      <w:r>
        <w:rPr>
          <w:rFonts w:ascii="Noteworthy Light" w:hAnsi="Noteworthy Light" w:hint="default"/>
          <w:sz w:val="36"/>
          <w:szCs w:val="36"/>
          <w:rtl w:val="0"/>
          <w:lang w:val="en-US"/>
        </w:rPr>
        <w:t xml:space="preserve">” </w:t>
      </w:r>
      <w:r>
        <w:rPr>
          <w:rFonts w:ascii="Noteworthy Light" w:hAnsi="Noteworthy Light"/>
          <w:sz w:val="36"/>
          <w:szCs w:val="36"/>
          <w:rtl w:val="0"/>
          <w:lang w:val="en-US"/>
        </w:rPr>
        <w:t xml:space="preserve">according to John 15.  We are responsible for leading other to Christ.  How do we do that?  By sharing our personal testimony and the word of God that led to our salvation.  You may not be an educator certified by the Mississippi Department of Education, but you are an educator identified by the Master Divine will for your life.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r>
        <w:rPr>
          <w:rFonts w:ascii="Noteworthy Light" w:hAnsi="Noteworthy Light"/>
          <w:sz w:val="36"/>
          <w:szCs w:val="36"/>
          <w:rtl w:val="0"/>
          <w:lang w:val="en-US"/>
        </w:rPr>
        <w:t>This letter from Paul to Timothy is consider a pastoral epistle, but the duty of pastors is not only to teach the Bible, but also to live the Bible as an example to all.  These instructions are not just limited to the pulpit, but should be practiced by the pew.  All of us should be committed to gaining a greater understanding of God</w:t>
      </w:r>
      <w:r>
        <w:rPr>
          <w:rFonts w:ascii="Noteworthy Light" w:hAnsi="Noteworthy Light" w:hint="default"/>
          <w:sz w:val="36"/>
          <w:szCs w:val="36"/>
          <w:rtl w:val="0"/>
          <w:lang w:val="en-US"/>
        </w:rPr>
        <w:t>’</w:t>
      </w:r>
      <w:r>
        <w:rPr>
          <w:rFonts w:ascii="Noteworthy Light" w:hAnsi="Noteworthy Light"/>
          <w:sz w:val="36"/>
          <w:szCs w:val="36"/>
          <w:rtl w:val="0"/>
          <w:lang w:val="en-US"/>
        </w:rPr>
        <w:t xml:space="preserve">s word so that we can educate others how to live victoriously.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Bold" w:cs="Noteworthy Bold" w:hAnsi="Noteworthy Bold" w:eastAsia="Noteworthy Bold"/>
          <w:sz w:val="36"/>
          <w:szCs w:val="36"/>
          <w:rtl w:val="0"/>
        </w:rPr>
      </w:pPr>
      <w:r>
        <w:rPr>
          <w:rFonts w:ascii="Noteworthy Light" w:hAnsi="Noteworthy Light"/>
          <w:sz w:val="36"/>
          <w:szCs w:val="36"/>
          <w:rtl w:val="0"/>
          <w:lang w:val="en-US"/>
        </w:rPr>
        <w:t xml:space="preserve">In reality, you are educating people how to live in our daily communication with them.  The question is, </w:t>
      </w:r>
      <w:r>
        <w:rPr>
          <w:rFonts w:ascii="Noteworthy Light" w:hAnsi="Noteworthy Light" w:hint="default"/>
          <w:sz w:val="36"/>
          <w:szCs w:val="36"/>
          <w:rtl w:val="0"/>
          <w:lang w:val="en-US"/>
        </w:rPr>
        <w:t>“</w:t>
      </w:r>
      <w:r>
        <w:rPr>
          <w:rFonts w:ascii="Noteworthy Light" w:hAnsi="Noteworthy Light"/>
          <w:sz w:val="36"/>
          <w:szCs w:val="36"/>
          <w:rtl w:val="0"/>
          <w:lang w:val="en-US"/>
        </w:rPr>
        <w:t>What are you teaching them?</w:t>
      </w:r>
      <w:r>
        <w:rPr>
          <w:rFonts w:ascii="Noteworthy Light" w:hAnsi="Noteworthy Light" w:hint="default"/>
          <w:sz w:val="36"/>
          <w:szCs w:val="36"/>
          <w:rtl w:val="0"/>
          <w:lang w:val="en-US"/>
        </w:rPr>
        <w:t xml:space="preserve">”  </w:t>
      </w:r>
      <w:r>
        <w:rPr>
          <w:rFonts w:ascii="Noteworthy Bold" w:hAnsi="Noteworthy Bold"/>
          <w:sz w:val="36"/>
          <w:szCs w:val="36"/>
          <w:rtl w:val="0"/>
          <w:lang w:val="en-US"/>
        </w:rPr>
        <w:t>Paul says to teach them properly requires personal evaluation and prophetic education.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Bold" w:cs="Noteworthy Bold" w:hAnsi="Noteworthy Bold" w:eastAsia="Noteworthy Bold"/>
          <w:sz w:val="36"/>
          <w:szCs w:val="36"/>
          <w:u w:val="single"/>
          <w:rtl w:val="0"/>
        </w:rPr>
      </w:pPr>
    </w:p>
    <w:p>
      <w:pPr>
        <w:pStyle w:val="Default"/>
        <w:numPr>
          <w:ilvl w:val="0"/>
          <w:numId w:val="1"/>
        </w:numPr>
        <w:bidi w:val="0"/>
        <w:ind w:right="0"/>
        <w:jc w:val="left"/>
        <w:rPr>
          <w:rFonts w:ascii="Noteworthy Bold" w:hAnsi="Noteworthy Bold"/>
          <w:sz w:val="36"/>
          <w:szCs w:val="36"/>
          <w:u w:val="single"/>
          <w:rtl w:val="0"/>
          <w:lang w:val="en-US"/>
        </w:rPr>
      </w:pPr>
      <w:r>
        <w:rPr>
          <w:rFonts w:ascii="Noteworthy Bold" w:hAnsi="Noteworthy Bold"/>
          <w:sz w:val="36"/>
          <w:szCs w:val="36"/>
          <w:u w:val="single"/>
          <w:rtl w:val="0"/>
          <w:lang w:val="en-US"/>
        </w:rPr>
        <w:t xml:space="preserve">Personal Evaluation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360" w:right="0" w:firstLine="0"/>
        <w:jc w:val="left"/>
        <w:rPr>
          <w:rFonts w:ascii="Noteworthy Bold" w:cs="Noteworthy Bold" w:hAnsi="Noteworthy Bold" w:eastAsia="Noteworthy Bold"/>
          <w:sz w:val="36"/>
          <w:szCs w:val="36"/>
          <w:rtl w:val="0"/>
        </w:rPr>
      </w:pPr>
      <w:r>
        <w:rPr>
          <w:rFonts w:ascii="Noteworthy Bold" w:hAnsi="Noteworthy Bold" w:hint="default"/>
          <w:sz w:val="36"/>
          <w:szCs w:val="36"/>
          <w:rtl w:val="0"/>
          <w:lang w:val="en-US"/>
        </w:rPr>
        <w:t>“</w:t>
      </w:r>
      <w:r>
        <w:rPr>
          <w:rFonts w:ascii="Noteworthy Bold" w:hAnsi="Noteworthy Bold"/>
          <w:sz w:val="36"/>
          <w:szCs w:val="36"/>
          <w:rtl w:val="0"/>
          <w:lang w:val="en-US"/>
        </w:rPr>
        <w:t>Pay close attention to yourself</w:t>
      </w:r>
      <w:r>
        <w:rPr>
          <w:rFonts w:ascii="Noteworthy Bold" w:hAnsi="Noteworthy Bold" w:hint="default"/>
          <w:sz w:val="36"/>
          <w:szCs w:val="36"/>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360" w:right="0" w:firstLine="0"/>
        <w:jc w:val="left"/>
        <w:rPr>
          <w:rFonts w:ascii="Noteworthy Bold" w:cs="Noteworthy Bold" w:hAnsi="Noteworthy Bold" w:eastAsia="Noteworthy Bold"/>
          <w:sz w:val="36"/>
          <w:szCs w:val="36"/>
          <w:rtl w:val="0"/>
        </w:rPr>
      </w:pPr>
    </w:p>
    <w:p>
      <w:pPr>
        <w:pStyle w:val="Default"/>
        <w:numPr>
          <w:ilvl w:val="0"/>
          <w:numId w:val="2"/>
        </w:numPr>
        <w:bidi w:val="0"/>
        <w:ind w:right="0"/>
        <w:jc w:val="left"/>
        <w:rPr>
          <w:rFonts w:ascii="Noteworthy Light" w:hAnsi="Noteworthy Light"/>
          <w:sz w:val="36"/>
          <w:szCs w:val="36"/>
          <w:rtl w:val="0"/>
          <w:lang w:val="en-US"/>
        </w:rPr>
      </w:pPr>
      <w:r>
        <w:rPr>
          <w:rFonts w:ascii="Noteworthy Bold" w:hAnsi="Noteworthy Bold"/>
          <w:sz w:val="36"/>
          <w:szCs w:val="36"/>
          <w:rtl w:val="0"/>
          <w:lang w:val="en-US"/>
        </w:rPr>
        <w:t xml:space="preserve">Current Evaluation </w:t>
      </w:r>
      <w:r>
        <w:rPr>
          <w:rFonts w:ascii="Noteworthy Light" w:hAnsi="Noteworthy Light"/>
          <w:sz w:val="36"/>
          <w:szCs w:val="36"/>
          <w:rtl w:val="0"/>
          <w:lang w:val="en-US"/>
        </w:rPr>
        <w:t xml:space="preserve">- Before you look out the window, look in the mirror. </w:t>
      </w:r>
      <w:r>
        <w:rPr>
          <w:rFonts w:ascii="Noteworthy Light" w:hAnsi="Noteworthy Light"/>
          <w:sz w:val="36"/>
          <w:szCs w:val="36"/>
          <w:rtl w:val="0"/>
          <w:lang w:val="en-US"/>
        </w:rPr>
        <w:t xml:space="preserve">Dr. Billy Bell, Pastor of the New Pilgrim Rest Baptist Church of Dallas, Texas, wrote a book entitled, </w:t>
      </w:r>
      <w:r>
        <w:rPr>
          <w:rFonts w:ascii="Noteworthy Light" w:hAnsi="Noteworthy Light" w:hint="default"/>
          <w:sz w:val="36"/>
          <w:szCs w:val="36"/>
          <w:rtl w:val="0"/>
          <w:lang w:val="en-US"/>
        </w:rPr>
        <w:t>“</w:t>
      </w:r>
      <w:r>
        <w:rPr>
          <w:rFonts w:ascii="Noteworthy Light" w:hAnsi="Noteworthy Light"/>
          <w:sz w:val="36"/>
          <w:szCs w:val="36"/>
          <w:rtl w:val="0"/>
          <w:lang w:val="en-US"/>
        </w:rPr>
        <w:t>Grow Before You Go.</w:t>
      </w:r>
      <w:r>
        <w:rPr>
          <w:rFonts w:ascii="Noteworthy Light" w:hAnsi="Noteworthy Light" w:hint="default"/>
          <w:sz w:val="36"/>
          <w:szCs w:val="36"/>
          <w:rtl w:val="0"/>
          <w:lang w:val="en-US"/>
        </w:rPr>
        <w:t xml:space="preserve">”  </w:t>
      </w:r>
      <w:r>
        <w:rPr>
          <w:rFonts w:ascii="Noteworthy Light" w:hAnsi="Noteworthy Light"/>
          <w:sz w:val="36"/>
          <w:szCs w:val="36"/>
          <w:rtl w:val="0"/>
          <w:lang w:val="en-US"/>
        </w:rPr>
        <w:t>Dr. Bell focuses on personal growth and development.  That original concept was not birthed in the brain of Dr. Bell.  A young Pastor Timothy was encouraged by his mentor  Paul who was a native of</w:t>
      </w:r>
      <w:r>
        <w:rPr>
          <w:rFonts w:ascii="Noteworthy Bold" w:hAnsi="Noteworthy Bold" w:hint="default"/>
          <w:sz w:val="36"/>
          <w:szCs w:val="36"/>
          <w:rtl w:val="0"/>
          <w:lang w:val="en-US"/>
        </w:rPr>
        <w:t> </w:t>
      </w:r>
      <w:r>
        <w:rPr>
          <w:rFonts w:ascii="Noteworthy Light" w:hAnsi="Noteworthy Light"/>
          <w:sz w:val="36"/>
          <w:szCs w:val="36"/>
          <w:rtl w:val="0"/>
          <w:lang w:val="en-US"/>
        </w:rPr>
        <w:t xml:space="preserve">Tarsus and a descendent of the tribe of Benjamin (Phil. 3:5), was a pure Jew.  Paul instructed Timothy to focus on personal growth while faithful serving in ministry.  </w:t>
      </w:r>
    </w:p>
    <w:p>
      <w:pPr>
        <w:pStyle w:val="Default"/>
        <w:numPr>
          <w:ilvl w:val="0"/>
          <w:numId w:val="3"/>
        </w:numPr>
        <w:bidi w:val="0"/>
        <w:ind w:right="0"/>
        <w:jc w:val="left"/>
        <w:rPr>
          <w:rFonts w:ascii="Noteworthy Light" w:hAnsi="Noteworthy Light"/>
          <w:sz w:val="36"/>
          <w:szCs w:val="36"/>
          <w:rtl w:val="0"/>
          <w:lang w:val="en-US"/>
        </w:rPr>
      </w:pPr>
      <w:r>
        <w:rPr>
          <w:rFonts w:ascii="Noteworthy Light" w:hAnsi="Noteworthy Light"/>
          <w:sz w:val="36"/>
          <w:szCs w:val="36"/>
          <w:rtl w:val="0"/>
          <w:lang w:val="en-US"/>
        </w:rPr>
        <w:t xml:space="preserve">There is a danger lurking in the territory of those who serve faithfully in ministry.  You can become so focused on serving others and insuring their grow and maturity, that we sometimes forget about ourself.  We can become guilty of teaching without taste testing. </w:t>
      </w:r>
    </w:p>
    <w:p>
      <w:pPr>
        <w:pStyle w:val="Default"/>
        <w:numPr>
          <w:ilvl w:val="0"/>
          <w:numId w:val="4"/>
        </w:numPr>
        <w:bidi w:val="0"/>
        <w:ind w:right="0"/>
        <w:jc w:val="left"/>
        <w:rPr>
          <w:rFonts w:ascii="Noteworthy Light" w:hAnsi="Noteworthy Light"/>
          <w:sz w:val="36"/>
          <w:szCs w:val="36"/>
          <w:rtl w:val="0"/>
          <w:lang w:val="en-US"/>
        </w:rPr>
      </w:pPr>
      <w:r>
        <w:rPr>
          <w:rFonts w:ascii="Noteworthy Bold" w:hAnsi="Noteworthy Bold"/>
          <w:sz w:val="36"/>
          <w:szCs w:val="36"/>
          <w:rtl w:val="0"/>
          <w:lang w:val="en-US"/>
        </w:rPr>
        <w:t xml:space="preserve">Illustration. </w:t>
      </w:r>
      <w:r>
        <w:rPr>
          <w:rFonts w:ascii="Noteworthy Light" w:hAnsi="Noteworthy Light"/>
          <w:sz w:val="36"/>
          <w:szCs w:val="36"/>
          <w:rtl w:val="0"/>
          <w:lang w:val="en-US"/>
        </w:rPr>
        <w:t xml:space="preserve"> I friend of mine shared with me that his wife is able to cook delicious food that she does not like and will not taste.  He declares the food is delicious and I</w:t>
      </w:r>
      <w:r>
        <w:rPr>
          <w:rFonts w:ascii="Noteworthy Light" w:hAnsi="Noteworthy Light" w:hint="default"/>
          <w:sz w:val="36"/>
          <w:szCs w:val="36"/>
          <w:rtl w:val="0"/>
          <w:lang w:val="en-US"/>
        </w:rPr>
        <w:t>’</w:t>
      </w:r>
      <w:r>
        <w:rPr>
          <w:rFonts w:ascii="Noteworthy Light" w:hAnsi="Noteworthy Light"/>
          <w:sz w:val="36"/>
          <w:szCs w:val="36"/>
          <w:rtl w:val="0"/>
          <w:lang w:val="en-US"/>
        </w:rPr>
        <w:t>m questioning his taste buds.  He</w:t>
      </w:r>
      <w:r>
        <w:rPr>
          <w:rFonts w:ascii="Noteworthy Light" w:hAnsi="Noteworthy Light" w:hint="default"/>
          <w:sz w:val="36"/>
          <w:szCs w:val="36"/>
          <w:rtl w:val="0"/>
          <w:lang w:val="en-US"/>
        </w:rPr>
        <w:t>’</w:t>
      </w:r>
      <w:r>
        <w:rPr>
          <w:rFonts w:ascii="Noteworthy Light" w:hAnsi="Noteworthy Light"/>
          <w:sz w:val="36"/>
          <w:szCs w:val="36"/>
          <w:rtl w:val="0"/>
          <w:lang w:val="en-US"/>
        </w:rPr>
        <w:t>s enjoying the benefits of his wife</w:t>
      </w:r>
      <w:r>
        <w:rPr>
          <w:rFonts w:ascii="Noteworthy Light" w:hAnsi="Noteworthy Light" w:hint="default"/>
          <w:sz w:val="36"/>
          <w:szCs w:val="36"/>
          <w:rtl w:val="0"/>
          <w:lang w:val="en-US"/>
        </w:rPr>
        <w:t>’</w:t>
      </w:r>
      <w:r>
        <w:rPr>
          <w:rFonts w:ascii="Noteworthy Light" w:hAnsi="Noteworthy Light"/>
          <w:sz w:val="36"/>
          <w:szCs w:val="36"/>
          <w:rtl w:val="0"/>
          <w:lang w:val="en-US"/>
        </w:rPr>
        <w:t>s cooking, but she is gaining nothing from the food; her only satisfactions is watching others enjoy her labor.  There nothing wrong with finding joy in serving others and seeing how the work of the ministry is blessing there lives, but if you don</w:t>
      </w:r>
      <w:r>
        <w:rPr>
          <w:rFonts w:ascii="Noteworthy Light" w:hAnsi="Noteworthy Light" w:hint="default"/>
          <w:sz w:val="36"/>
          <w:szCs w:val="36"/>
          <w:rtl w:val="0"/>
          <w:lang w:val="en-US"/>
        </w:rPr>
        <w:t>’</w:t>
      </w:r>
      <w:r>
        <w:rPr>
          <w:rFonts w:ascii="Noteworthy Light" w:hAnsi="Noteworthy Light"/>
          <w:sz w:val="36"/>
          <w:szCs w:val="36"/>
          <w:rtl w:val="0"/>
          <w:lang w:val="en-US"/>
        </w:rPr>
        <w:t>t eat the food that you are serving others, you miss out of the nutrients (spiritual nutrition) that you need to grow.</w:t>
      </w:r>
    </w:p>
    <w:p>
      <w:pPr>
        <w:pStyle w:val="Default"/>
        <w:numPr>
          <w:ilvl w:val="0"/>
          <w:numId w:val="3"/>
        </w:numPr>
        <w:bidi w:val="0"/>
        <w:ind w:right="0"/>
        <w:jc w:val="left"/>
        <w:rPr>
          <w:rFonts w:ascii="Noteworthy Light" w:hAnsi="Noteworthy Light"/>
          <w:sz w:val="36"/>
          <w:szCs w:val="36"/>
          <w:rtl w:val="0"/>
          <w:lang w:val="en-US"/>
        </w:rPr>
      </w:pPr>
      <w:r>
        <w:rPr>
          <w:rFonts w:ascii="Noteworthy Light" w:hAnsi="Noteworthy Light"/>
          <w:sz w:val="36"/>
          <w:szCs w:val="36"/>
          <w:rtl w:val="0"/>
          <w:lang w:val="en-US"/>
        </w:rPr>
        <w:t xml:space="preserve">If you are serious about you spiritual growth, you have to honest ask yourself, </w:t>
      </w:r>
      <w:r>
        <w:rPr>
          <w:rFonts w:ascii="Noteworthy Light" w:hAnsi="Noteworthy Light" w:hint="default"/>
          <w:sz w:val="36"/>
          <w:szCs w:val="36"/>
          <w:rtl w:val="0"/>
          <w:lang w:val="en-US"/>
        </w:rPr>
        <w:t>“</w:t>
      </w:r>
      <w:r>
        <w:rPr>
          <w:rFonts w:ascii="Noteworthy Light" w:hAnsi="Noteworthy Light"/>
          <w:sz w:val="36"/>
          <w:szCs w:val="36"/>
          <w:rtl w:val="0"/>
          <w:lang w:val="en-US"/>
        </w:rPr>
        <w:t>Where am I?</w:t>
      </w:r>
      <w:r>
        <w:rPr>
          <w:rFonts w:ascii="Noteworthy Light" w:hAnsi="Noteworthy Light" w:hint="default"/>
          <w:sz w:val="36"/>
          <w:szCs w:val="36"/>
          <w:rtl w:val="0"/>
          <w:lang w:val="en-US"/>
        </w:rPr>
        <w:t xml:space="preserve">”  </w:t>
      </w:r>
      <w:r>
        <w:rPr>
          <w:rFonts w:ascii="Noteworthy Light" w:hAnsi="Noteworthy Light"/>
          <w:sz w:val="36"/>
          <w:szCs w:val="36"/>
          <w:rtl w:val="0"/>
          <w:lang w:val="en-US"/>
        </w:rPr>
        <w:t>Have I grown in my faith?  Do I trust God completely?  Where am I in my knowledge of God</w:t>
      </w:r>
      <w:r>
        <w:rPr>
          <w:rFonts w:ascii="Noteworthy Light" w:hAnsi="Noteworthy Light" w:hint="default"/>
          <w:sz w:val="36"/>
          <w:szCs w:val="36"/>
          <w:rtl w:val="0"/>
          <w:lang w:val="en-US"/>
        </w:rPr>
        <w:t>’</w:t>
      </w:r>
      <w:r>
        <w:rPr>
          <w:rFonts w:ascii="Noteworthy Light" w:hAnsi="Noteworthy Light"/>
          <w:sz w:val="36"/>
          <w:szCs w:val="36"/>
          <w:rtl w:val="0"/>
          <w:lang w:val="en-US"/>
        </w:rPr>
        <w:t>s word?  Do I read my Bible more today than I did one year ago?  Do I study the Bible systematically?  Did I come to church today because it</w:t>
      </w:r>
      <w:r>
        <w:rPr>
          <w:rFonts w:ascii="Noteworthy Light" w:hAnsi="Noteworthy Light" w:hint="default"/>
          <w:sz w:val="36"/>
          <w:szCs w:val="36"/>
          <w:rtl w:val="0"/>
          <w:lang w:val="en-US"/>
        </w:rPr>
        <w:t>’</w:t>
      </w:r>
      <w:r>
        <w:rPr>
          <w:rFonts w:ascii="Noteworthy Light" w:hAnsi="Noteworthy Light"/>
          <w:sz w:val="36"/>
          <w:szCs w:val="36"/>
          <w:rtl w:val="0"/>
          <w:lang w:val="en-US"/>
        </w:rPr>
        <w:t>s in my heart or is it just a habit?  You have to take a serious evaluation of your spiritual like to know if you are growing or just going through the motion.  Pay close attention to yourself</w:t>
      </w:r>
      <w:r>
        <w:rPr>
          <w:rFonts w:ascii="Noteworthy Light" w:hAnsi="Noteworthy Light" w:hint="default"/>
          <w:sz w:val="36"/>
          <w:szCs w:val="36"/>
          <w:rtl w:val="0"/>
          <w:lang w:val="en-US"/>
        </w:rPr>
        <w:t xml:space="preserve">… </w:t>
      </w:r>
      <w:r>
        <w:rPr>
          <w:rFonts w:ascii="Noteworthy Light" w:hAnsi="Noteworthy Light"/>
          <w:sz w:val="36"/>
          <w:szCs w:val="36"/>
          <w:rtl w:val="0"/>
          <w:lang w:val="en-US"/>
        </w:rPr>
        <w:t>Current Evaluation.</w:t>
      </w:r>
    </w:p>
    <w:p>
      <w:pPr>
        <w:pStyle w:val="Default"/>
        <w:numPr>
          <w:ilvl w:val="0"/>
          <w:numId w:val="5"/>
        </w:numPr>
        <w:bidi w:val="0"/>
        <w:ind w:right="0"/>
        <w:jc w:val="left"/>
        <w:rPr>
          <w:rFonts w:ascii="Noteworthy Light" w:hAnsi="Noteworthy Light"/>
          <w:sz w:val="36"/>
          <w:szCs w:val="36"/>
          <w:rtl w:val="0"/>
          <w:lang w:val="en-US"/>
        </w:rPr>
      </w:pPr>
      <w:r>
        <w:rPr>
          <w:rFonts w:ascii="Noteworthy Bold" w:hAnsi="Noteworthy Bold"/>
          <w:sz w:val="36"/>
          <w:szCs w:val="36"/>
          <w:rtl w:val="0"/>
          <w:lang w:val="en-US"/>
        </w:rPr>
        <w:t>Correct Evaluation</w:t>
      </w:r>
      <w:r>
        <w:rPr>
          <w:rFonts w:ascii="Noteworthy Light" w:hAnsi="Noteworthy Light"/>
          <w:sz w:val="36"/>
          <w:szCs w:val="36"/>
          <w:rtl w:val="0"/>
        </w:rPr>
        <w:t xml:space="preserve"> </w:t>
      </w:r>
      <w:r>
        <w:rPr>
          <w:rFonts w:ascii="Noteworthy Light" w:hAnsi="Noteworthy Light"/>
          <w:sz w:val="36"/>
          <w:szCs w:val="36"/>
          <w:rtl w:val="0"/>
          <w:lang w:val="en-US"/>
        </w:rPr>
        <w:t>- How do you perform a correct evaluation?  I remember my first job evaluation after being promoted to management on my job.  I my mind, my job performance was above average.  I was not perfect, but felt that I had performed well.  When my direct performed my evaluation, he gave me  two sheets of paper.  One listed my job description.  It was the same list they gave me in the interview when I was hired.  The second paper was a list of goal and objectives.  My Director evaluated me based on what he had given me previously in writing.  The judgement of God will be based on what is written in His word.  Correct evaluation of our life should be based on what is written in God</w:t>
      </w:r>
      <w:r>
        <w:rPr>
          <w:rFonts w:ascii="Noteworthy Light" w:hAnsi="Noteworthy Light" w:hint="default"/>
          <w:sz w:val="36"/>
          <w:szCs w:val="36"/>
          <w:rtl w:val="0"/>
          <w:lang w:val="en-US"/>
        </w:rPr>
        <w:t>’</w:t>
      </w:r>
      <w:r>
        <w:rPr>
          <w:rFonts w:ascii="Noteworthy Light" w:hAnsi="Noteworthy Light"/>
          <w:sz w:val="36"/>
          <w:szCs w:val="36"/>
          <w:rtl w:val="0"/>
          <w:lang w:val="en-US"/>
        </w:rPr>
        <w:t xml:space="preserve">s word.  How many us can truthfully say that we have been living according to the word of God?  The only way to know for sure is by studying the word and inviting God into your heart.  Psalm 139:23-24 says, </w:t>
      </w:r>
      <w:r>
        <w:rPr>
          <w:rFonts w:ascii="Noteworthy Light" w:hAnsi="Noteworthy Light" w:hint="default"/>
          <w:sz w:val="36"/>
          <w:szCs w:val="36"/>
          <w:rtl w:val="0"/>
          <w:lang w:val="en-US"/>
        </w:rPr>
        <w:t>“</w:t>
      </w:r>
      <w:r>
        <w:rPr>
          <w:rFonts w:ascii="Noteworthy Light" w:hAnsi="Noteworthy Light"/>
          <w:sz w:val="36"/>
          <w:szCs w:val="36"/>
          <w:rtl w:val="0"/>
          <w:lang w:val="en-US"/>
        </w:rPr>
        <w:t>Search me, O God, and know my heart: try me, and know my thoughts:</w:t>
      </w:r>
      <w:r>
        <w:rPr>
          <w:rFonts w:ascii="Noteworthy Light" w:hAnsi="Noteworthy Light"/>
          <w:sz w:val="36"/>
          <w:szCs w:val="36"/>
          <w:rtl w:val="0"/>
          <w:lang w:val="en-US"/>
        </w:rPr>
        <w:t xml:space="preserve"> </w:t>
      </w:r>
      <w:r>
        <w:rPr>
          <w:rFonts w:ascii="Noteworthy Light" w:hAnsi="Noteworthy Light"/>
          <w:sz w:val="36"/>
          <w:szCs w:val="36"/>
          <w:rtl w:val="0"/>
          <w:lang w:val="en-US"/>
        </w:rPr>
        <w:t>And see if there be any wicked way in me, and lead me in the way everlasting.</w:t>
      </w:r>
      <w:r>
        <w:rPr>
          <w:rFonts w:ascii="Noteworthy Light" w:hAnsi="Noteworthy Light" w:hint="default"/>
          <w:sz w:val="36"/>
          <w:szCs w:val="36"/>
          <w:rtl w:val="0"/>
          <w:lang w:val="en-US"/>
        </w:rPr>
        <w:t xml:space="preserve">”  </w:t>
      </w:r>
      <w:r>
        <w:rPr>
          <w:rFonts w:ascii="Noteworthy Light" w:hAnsi="Noteworthy Light"/>
          <w:sz w:val="36"/>
          <w:szCs w:val="36"/>
          <w:rtl w:val="0"/>
          <w:lang w:val="en-US"/>
        </w:rPr>
        <w:t xml:space="preserve">On judgement day, we will have to stand before God who will judge our life.  Why not ask God to evaluate our progress.  </w:t>
      </w:r>
    </w:p>
    <w:p>
      <w:pPr>
        <w:pStyle w:val="Default"/>
        <w:numPr>
          <w:ilvl w:val="0"/>
          <w:numId w:val="6"/>
        </w:numPr>
        <w:bidi w:val="0"/>
        <w:ind w:right="0"/>
        <w:jc w:val="left"/>
        <w:rPr>
          <w:rFonts w:ascii="Noteworthy Light" w:hAnsi="Noteworthy Light"/>
          <w:sz w:val="36"/>
          <w:szCs w:val="36"/>
          <w:rtl w:val="0"/>
          <w:lang w:val="en-US"/>
        </w:rPr>
      </w:pPr>
      <w:r>
        <w:rPr>
          <w:rFonts w:ascii="Noteworthy Bold" w:hAnsi="Noteworthy Bold"/>
          <w:sz w:val="36"/>
          <w:szCs w:val="36"/>
          <w:rtl w:val="0"/>
          <w:lang w:val="en-US"/>
        </w:rPr>
        <w:t>Continuous Evaluation</w:t>
      </w:r>
      <w:r>
        <w:rPr>
          <w:rFonts w:ascii="Noteworthy Light" w:hAnsi="Noteworthy Light"/>
          <w:sz w:val="36"/>
          <w:szCs w:val="36"/>
          <w:rtl w:val="0"/>
          <w:lang w:val="en-US"/>
        </w:rPr>
        <w:t xml:space="preserve"> - How many of you are saved on days other than Sunday?  You know some people don</w:t>
      </w:r>
      <w:r>
        <w:rPr>
          <w:rFonts w:ascii="Noteworthy Light" w:hAnsi="Noteworthy Light" w:hint="default"/>
          <w:sz w:val="36"/>
          <w:szCs w:val="36"/>
          <w:rtl w:val="0"/>
          <w:lang w:val="en-US"/>
        </w:rPr>
        <w:t>’</w:t>
      </w:r>
      <w:r>
        <w:rPr>
          <w:rFonts w:ascii="Noteworthy Light" w:hAnsi="Noteworthy Light"/>
          <w:sz w:val="36"/>
          <w:szCs w:val="36"/>
          <w:rtl w:val="0"/>
          <w:lang w:val="en-US"/>
        </w:rPr>
        <w:t xml:space="preserve">t think about their salvation but once or twice a week.  On Sunday we live our best church life.  The best version of our Christianity is on full display every Sunday between the hours of 9:00 AM and 1:00 PM.  On Sunday morning we whisper a word of prayer at the beginning of worship hoping that will be sufficient to clean us up enough for God to give us a blessing.  But we should be concerned about our daily walk with God.  Concerned enough to performed continuous evaluation of our life to insured that our soul is right with God.   </w:t>
      </w:r>
      <w:r>
        <w:rPr>
          <w:rFonts w:ascii="Noteworthy Light" w:hAnsi="Noteworthy Light"/>
          <w:sz w:val="36"/>
          <w:szCs w:val="36"/>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p>
    <w:p>
      <w:pPr>
        <w:pStyle w:val="Default"/>
        <w:numPr>
          <w:ilvl w:val="0"/>
          <w:numId w:val="7"/>
        </w:numPr>
        <w:bidi w:val="0"/>
        <w:ind w:right="0"/>
        <w:jc w:val="left"/>
        <w:rPr>
          <w:rFonts w:ascii="Noteworthy Bold" w:hAnsi="Noteworthy Bold"/>
          <w:sz w:val="36"/>
          <w:szCs w:val="36"/>
          <w:u w:val="single"/>
          <w:rtl w:val="0"/>
        </w:rPr>
      </w:pPr>
      <w:r>
        <w:rPr>
          <w:rFonts w:ascii="Noteworthy Bold" w:hAnsi="Noteworthy Bold"/>
          <w:sz w:val="36"/>
          <w:szCs w:val="36"/>
          <w:u w:val="single"/>
          <w:rtl w:val="0"/>
        </w:rPr>
        <w:t>Pro</w:t>
      </w:r>
      <w:r>
        <w:rPr>
          <w:rFonts w:ascii="Noteworthy Bold" w:hAnsi="Noteworthy Bold"/>
          <w:sz w:val="36"/>
          <w:szCs w:val="36"/>
          <w:u w:val="single"/>
          <w:rtl w:val="0"/>
          <w:lang w:val="en-US"/>
        </w:rPr>
        <w:t>phetic</w:t>
      </w:r>
      <w:r>
        <w:rPr>
          <w:rFonts w:ascii="Noteworthy Bold" w:hAnsi="Noteworthy Bold"/>
          <w:sz w:val="36"/>
          <w:szCs w:val="36"/>
          <w:u w:val="single"/>
          <w:rtl w:val="0"/>
          <w:lang w:val="en-US"/>
        </w:rPr>
        <w:t xml:space="preserve"> Education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360" w:right="0" w:firstLine="0"/>
        <w:jc w:val="left"/>
        <w:rPr>
          <w:rFonts w:ascii="Noteworthy Bold" w:cs="Noteworthy Bold" w:hAnsi="Noteworthy Bold" w:eastAsia="Noteworthy Bold"/>
          <w:sz w:val="36"/>
          <w:szCs w:val="36"/>
          <w:rtl w:val="0"/>
        </w:rPr>
      </w:pPr>
      <w:r>
        <w:rPr>
          <w:rFonts w:ascii="Noteworthy Bold" w:hAnsi="Noteworthy Bold" w:hint="default"/>
          <w:sz w:val="36"/>
          <w:szCs w:val="36"/>
          <w:rtl w:val="0"/>
          <w:lang w:val="en-US"/>
        </w:rPr>
        <w:t>“</w:t>
      </w:r>
      <w:r>
        <w:rPr>
          <w:rFonts w:ascii="Noteworthy Bold" w:hAnsi="Noteworthy Bold"/>
          <w:sz w:val="36"/>
          <w:szCs w:val="36"/>
          <w:rtl w:val="0"/>
          <w:lang w:val="en-US"/>
        </w:rPr>
        <w:t>Pay close attention to yourself and to your teaching</w:t>
      </w:r>
      <w:r>
        <w:rPr>
          <w:rFonts w:ascii="Noteworthy Bold" w:hAnsi="Noteworthy Bold" w:hint="default"/>
          <w:sz w:val="36"/>
          <w:szCs w:val="36"/>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360" w:right="0" w:firstLine="0"/>
        <w:jc w:val="left"/>
        <w:rPr>
          <w:rFonts w:ascii="Noteworthy Bold" w:cs="Noteworthy Bold" w:hAnsi="Noteworthy Bold" w:eastAsia="Noteworthy Bold"/>
          <w:sz w:val="36"/>
          <w:szCs w:val="36"/>
          <w:rtl w:val="0"/>
        </w:rPr>
      </w:pPr>
    </w:p>
    <w:p>
      <w:pPr>
        <w:pStyle w:val="Default"/>
        <w:numPr>
          <w:ilvl w:val="0"/>
          <w:numId w:val="8"/>
        </w:numPr>
        <w:bidi w:val="0"/>
        <w:ind w:right="0"/>
        <w:jc w:val="left"/>
        <w:rPr>
          <w:rFonts w:ascii="Noteworthy Light" w:hAnsi="Noteworthy Light"/>
          <w:sz w:val="36"/>
          <w:szCs w:val="36"/>
          <w:rtl w:val="0"/>
          <w:lang w:val="en-US"/>
        </w:rPr>
      </w:pPr>
      <w:r>
        <w:rPr>
          <w:rFonts w:ascii="Noteworthy Bold" w:hAnsi="Noteworthy Bold"/>
          <w:sz w:val="36"/>
          <w:szCs w:val="36"/>
          <w:rtl w:val="0"/>
          <w:lang w:val="en-US"/>
        </w:rPr>
        <w:t>Tainted Teaching:</w:t>
      </w:r>
      <w:r>
        <w:rPr>
          <w:rFonts w:ascii="Noteworthy Light" w:hAnsi="Noteworthy Light"/>
          <w:sz w:val="36"/>
          <w:szCs w:val="36"/>
          <w:rtl w:val="0"/>
          <w:lang w:val="en-US"/>
        </w:rPr>
        <w:t xml:space="preserve">  We have to be cautious about what we teach and what we are being taught.  What comes out of us depends upon what goes in us.  I use to work with a gentlemen who believed that if you did not belong to a certain denomination, you were not going to make into heaven.  I wanted to know what shaped his belief?  He could not be reading out of the same Bible as me; because my Bible says, </w:t>
      </w:r>
      <w:r>
        <w:rPr>
          <w:rFonts w:ascii="Noteworthy Light" w:hAnsi="Noteworthy Light" w:hint="default"/>
          <w:sz w:val="36"/>
          <w:szCs w:val="36"/>
          <w:rtl w:val="0"/>
          <w:lang w:val="en-US"/>
        </w:rPr>
        <w:t>“</w:t>
      </w:r>
      <w:r>
        <w:rPr>
          <w:rFonts w:ascii="Noteworthy Light" w:hAnsi="Noteworthy Light"/>
          <w:sz w:val="36"/>
          <w:szCs w:val="36"/>
          <w:rtl w:val="0"/>
          <w:lang w:val="en-US"/>
        </w:rPr>
        <w:t>God desires that none be lost,</w:t>
      </w:r>
      <w:r>
        <w:rPr>
          <w:rFonts w:ascii="Noteworthy Light" w:hAnsi="Noteworthy Light" w:hint="default"/>
          <w:sz w:val="36"/>
          <w:szCs w:val="36"/>
          <w:rtl w:val="0"/>
          <w:lang w:val="en-US"/>
        </w:rPr>
        <w:t xml:space="preserve">” </w:t>
      </w:r>
      <w:r>
        <w:rPr>
          <w:rFonts w:ascii="Noteworthy Light" w:hAnsi="Noteworthy Light"/>
          <w:sz w:val="36"/>
          <w:szCs w:val="36"/>
          <w:rtl w:val="0"/>
          <w:lang w:val="en-US"/>
        </w:rPr>
        <w:t>and my God is not a denominational God.  I discovered that his belief was a result of what he was being taught in the church he attended.  Believe it or not, there are some people who teach that if you don</w:t>
      </w:r>
      <w:r>
        <w:rPr>
          <w:rFonts w:ascii="Noteworthy Light" w:hAnsi="Noteworthy Light" w:hint="default"/>
          <w:sz w:val="36"/>
          <w:szCs w:val="36"/>
          <w:rtl w:val="0"/>
          <w:lang w:val="en-US"/>
        </w:rPr>
        <w:t>’</w:t>
      </w:r>
      <w:r>
        <w:rPr>
          <w:rFonts w:ascii="Noteworthy Light" w:hAnsi="Noteworthy Light"/>
          <w:sz w:val="36"/>
          <w:szCs w:val="36"/>
          <w:rtl w:val="0"/>
          <w:lang w:val="en-US"/>
        </w:rPr>
        <w:t>t belong to a certain church, you</w:t>
      </w:r>
      <w:r>
        <w:rPr>
          <w:rFonts w:ascii="Noteworthy Light" w:hAnsi="Noteworthy Light" w:hint="default"/>
          <w:sz w:val="36"/>
          <w:szCs w:val="36"/>
          <w:rtl w:val="0"/>
          <w:lang w:val="en-US"/>
        </w:rPr>
        <w:t>’</w:t>
      </w:r>
      <w:r>
        <w:rPr>
          <w:rFonts w:ascii="Noteworthy Light" w:hAnsi="Noteworthy Light"/>
          <w:sz w:val="36"/>
          <w:szCs w:val="36"/>
          <w:rtl w:val="0"/>
          <w:lang w:val="en-US"/>
        </w:rPr>
        <w:t>re going to hell.  That</w:t>
      </w:r>
      <w:r>
        <w:rPr>
          <w:rFonts w:ascii="Noteworthy Light" w:hAnsi="Noteworthy Light" w:hint="default"/>
          <w:sz w:val="36"/>
          <w:szCs w:val="36"/>
          <w:rtl w:val="0"/>
          <w:lang w:val="en-US"/>
        </w:rPr>
        <w:t>’</w:t>
      </w:r>
      <w:r>
        <w:rPr>
          <w:rFonts w:ascii="Noteworthy Light" w:hAnsi="Noteworthy Light"/>
          <w:sz w:val="36"/>
          <w:szCs w:val="36"/>
          <w:rtl w:val="0"/>
          <w:lang w:val="en-US"/>
        </w:rPr>
        <w:t>s not true.  That</w:t>
      </w:r>
      <w:r>
        <w:rPr>
          <w:rFonts w:ascii="Noteworthy Light" w:hAnsi="Noteworthy Light" w:hint="default"/>
          <w:sz w:val="36"/>
          <w:szCs w:val="36"/>
          <w:rtl w:val="0"/>
          <w:lang w:val="en-US"/>
        </w:rPr>
        <w:t>’</w:t>
      </w:r>
      <w:r>
        <w:rPr>
          <w:rFonts w:ascii="Noteworthy Light" w:hAnsi="Noteworthy Light"/>
          <w:sz w:val="36"/>
          <w:szCs w:val="36"/>
          <w:rtl w:val="0"/>
          <w:lang w:val="en-US"/>
        </w:rPr>
        <w:t>s not in the Bible.  And if you</w:t>
      </w:r>
      <w:r>
        <w:rPr>
          <w:rFonts w:ascii="Noteworthy Light" w:hAnsi="Noteworthy Light" w:hint="default"/>
          <w:sz w:val="36"/>
          <w:szCs w:val="36"/>
          <w:rtl w:val="0"/>
          <w:lang w:val="en-US"/>
        </w:rPr>
        <w:t>’</w:t>
      </w:r>
      <w:r>
        <w:rPr>
          <w:rFonts w:ascii="Noteworthy Light" w:hAnsi="Noteworthy Light"/>
          <w:sz w:val="36"/>
          <w:szCs w:val="36"/>
          <w:rtl w:val="0"/>
          <w:lang w:val="en-US"/>
        </w:rPr>
        <w:t>re being taught that in the church were you attend, you need to find you another church.  You can</w:t>
      </w:r>
      <w:r>
        <w:rPr>
          <w:rFonts w:ascii="Noteworthy Light" w:hAnsi="Noteworthy Light" w:hint="default"/>
          <w:sz w:val="36"/>
          <w:szCs w:val="36"/>
          <w:rtl w:val="0"/>
          <w:lang w:val="en-US"/>
        </w:rPr>
        <w:t>’</w:t>
      </w:r>
      <w:r>
        <w:rPr>
          <w:rFonts w:ascii="Noteworthy Light" w:hAnsi="Noteworthy Light"/>
          <w:sz w:val="36"/>
          <w:szCs w:val="36"/>
          <w:rtl w:val="0"/>
          <w:lang w:val="en-US"/>
        </w:rPr>
        <w:t>t afford to sit under tainted teaching that contaminates your life.  When we fail to study God</w:t>
      </w:r>
      <w:r>
        <w:rPr>
          <w:rFonts w:ascii="Noteworthy Light" w:hAnsi="Noteworthy Light" w:hint="default"/>
          <w:sz w:val="36"/>
          <w:szCs w:val="36"/>
          <w:rtl w:val="0"/>
          <w:lang w:val="en-US"/>
        </w:rPr>
        <w:t>’</w:t>
      </w:r>
      <w:r>
        <w:rPr>
          <w:rFonts w:ascii="Noteworthy Light" w:hAnsi="Noteworthy Light"/>
          <w:sz w:val="36"/>
          <w:szCs w:val="36"/>
          <w:rtl w:val="0"/>
          <w:lang w:val="en-US"/>
        </w:rPr>
        <w:t>s word for ourselves, we are at the mercy of the teacher whom we are sitting under.  According to Acts 17:11, you are responsible to verify what you</w:t>
      </w:r>
      <w:r>
        <w:rPr>
          <w:rFonts w:ascii="Noteworthy Light" w:hAnsi="Noteworthy Light" w:hint="default"/>
          <w:sz w:val="36"/>
          <w:szCs w:val="36"/>
          <w:rtl w:val="0"/>
          <w:lang w:val="en-US"/>
        </w:rPr>
        <w:t>’</w:t>
      </w:r>
      <w:r>
        <w:rPr>
          <w:rFonts w:ascii="Noteworthy Light" w:hAnsi="Noteworthy Light"/>
          <w:sz w:val="36"/>
          <w:szCs w:val="36"/>
          <w:rtl w:val="0"/>
          <w:lang w:val="en-US"/>
        </w:rPr>
        <w:t xml:space="preserve">re being taught.  Acts 17 says, </w:t>
      </w:r>
      <w:r>
        <w:rPr>
          <w:rFonts w:ascii="Noteworthy Light" w:hAnsi="Noteworthy Light" w:hint="default"/>
          <w:sz w:val="36"/>
          <w:szCs w:val="36"/>
          <w:rtl w:val="0"/>
          <w:lang w:val="en-US"/>
        </w:rPr>
        <w:t>“</w:t>
      </w:r>
      <w:r>
        <w:rPr>
          <w:rFonts w:ascii="Noteworthy Light" w:hAnsi="Noteworthy Light"/>
          <w:sz w:val="36"/>
          <w:szCs w:val="36"/>
          <w:rtl w:val="0"/>
          <w:lang w:val="en-US"/>
        </w:rPr>
        <w:t>These were more noble than those in Thessalonica, in that they received the word with all readiness of mind, and searched the Scriptures daily, whether those things were so.</w:t>
      </w:r>
      <w:r>
        <w:rPr>
          <w:rFonts w:ascii="Noteworthy Light" w:hAnsi="Noteworthy Light" w:hint="default"/>
          <w:sz w:val="36"/>
          <w:szCs w:val="36"/>
          <w:rtl w:val="0"/>
          <w:lang w:val="en-US"/>
        </w:rPr>
        <w:t xml:space="preserve">”  </w:t>
      </w:r>
      <w:r>
        <w:rPr>
          <w:rFonts w:ascii="Noteworthy Bold" w:hAnsi="Noteworthy Bold"/>
          <w:sz w:val="36"/>
          <w:szCs w:val="36"/>
          <w:rtl w:val="0"/>
          <w:lang w:val="en-US"/>
        </w:rPr>
        <w:t xml:space="preserve">They listened, learned, looked it up, and then lived by it.  </w:t>
      </w:r>
    </w:p>
    <w:p>
      <w:pPr>
        <w:pStyle w:val="Default"/>
        <w:numPr>
          <w:ilvl w:val="0"/>
          <w:numId w:val="2"/>
        </w:numPr>
        <w:bidi w:val="0"/>
        <w:ind w:right="0"/>
        <w:jc w:val="left"/>
        <w:rPr>
          <w:rFonts w:ascii="Noteworthy Light" w:hAnsi="Noteworthy Light"/>
          <w:sz w:val="36"/>
          <w:szCs w:val="36"/>
          <w:rtl w:val="0"/>
          <w:lang w:val="en-US"/>
        </w:rPr>
      </w:pPr>
      <w:r>
        <w:rPr>
          <w:rFonts w:ascii="Noteworthy Bold" w:hAnsi="Noteworthy Bold"/>
          <w:sz w:val="36"/>
          <w:szCs w:val="36"/>
          <w:rtl w:val="0"/>
          <w:lang w:val="en-US"/>
        </w:rPr>
        <w:t xml:space="preserve">Tactful Teaching:  </w:t>
      </w:r>
      <w:r>
        <w:rPr>
          <w:rFonts w:ascii="Noteworthy Light" w:hAnsi="Noteworthy Light"/>
          <w:sz w:val="36"/>
          <w:szCs w:val="36"/>
          <w:rtl w:val="0"/>
          <w:lang w:val="en-US"/>
        </w:rPr>
        <w:t xml:space="preserve">Again the text says, </w:t>
      </w:r>
      <w:r>
        <w:rPr>
          <w:rFonts w:ascii="Noteworthy Light" w:hAnsi="Noteworthy Light" w:hint="default"/>
          <w:sz w:val="36"/>
          <w:szCs w:val="36"/>
          <w:rtl w:val="0"/>
          <w:lang w:val="en-US"/>
        </w:rPr>
        <w:t>“</w:t>
      </w:r>
      <w:r>
        <w:rPr>
          <w:rFonts w:ascii="Noteworthy Light" w:hAnsi="Noteworthy Light"/>
          <w:sz w:val="36"/>
          <w:szCs w:val="36"/>
          <w:rtl w:val="0"/>
          <w:lang w:val="en-US"/>
        </w:rPr>
        <w:t>Pay close attention to yourself and to your teaching</w:t>
      </w:r>
      <w:r>
        <w:rPr>
          <w:rFonts w:ascii="Noteworthy Light" w:hAnsi="Noteworthy Light"/>
          <w:sz w:val="36"/>
          <w:szCs w:val="36"/>
          <w:rtl w:val="0"/>
          <w:lang w:val="en-US"/>
        </w:rPr>
        <w:t>.</w:t>
      </w:r>
      <w:r>
        <w:rPr>
          <w:rFonts w:ascii="Noteworthy Light" w:hAnsi="Noteworthy Light" w:hint="default"/>
          <w:sz w:val="36"/>
          <w:szCs w:val="36"/>
          <w:rtl w:val="0"/>
        </w:rPr>
        <w:t>”</w:t>
      </w:r>
      <w:r>
        <w:rPr>
          <w:rFonts w:ascii="Noteworthy Light" w:hAnsi="Noteworthy Light"/>
          <w:sz w:val="36"/>
          <w:szCs w:val="36"/>
          <w:rtl w:val="0"/>
          <w:lang w:val="en-US"/>
        </w:rPr>
        <w:t xml:space="preserve">  The goal of teaching is spiritual development.  When we persevere in our personal development it increase our potential to help those around us develop spiritually as well.  Preparation becomes a tactful process were our teaching becomes a source of deliverance that can lead others our of darkness into the light.  God has given us the resource by which we can save lives.  God</w:t>
      </w:r>
      <w:r>
        <w:rPr>
          <w:rFonts w:ascii="Noteworthy Light" w:hAnsi="Noteworthy Light" w:hint="default"/>
          <w:sz w:val="36"/>
          <w:szCs w:val="36"/>
          <w:rtl w:val="0"/>
          <w:lang w:val="en-US"/>
        </w:rPr>
        <w:t>’</w:t>
      </w:r>
      <w:r>
        <w:rPr>
          <w:rFonts w:ascii="Noteworthy Light" w:hAnsi="Noteworthy Light"/>
          <w:sz w:val="36"/>
          <w:szCs w:val="36"/>
          <w:rtl w:val="0"/>
          <w:lang w:val="en-US"/>
        </w:rPr>
        <w:t>s word is life saving and life changing.  If you want to save someone</w:t>
      </w:r>
      <w:r>
        <w:rPr>
          <w:rFonts w:ascii="Noteworthy Light" w:hAnsi="Noteworthy Light" w:hint="default"/>
          <w:sz w:val="36"/>
          <w:szCs w:val="36"/>
          <w:rtl w:val="0"/>
          <w:lang w:val="en-US"/>
        </w:rPr>
        <w:t>’</w:t>
      </w:r>
      <w:r>
        <w:rPr>
          <w:rFonts w:ascii="Noteworthy Light" w:hAnsi="Noteworthy Light"/>
          <w:sz w:val="36"/>
          <w:szCs w:val="36"/>
          <w:rtl w:val="0"/>
          <w:lang w:val="en-US"/>
        </w:rPr>
        <w:t>s life, be tactful and teach the word of God.  You don</w:t>
      </w:r>
      <w:r>
        <w:rPr>
          <w:rFonts w:ascii="Noteworthy Light" w:hAnsi="Noteworthy Light" w:hint="default"/>
          <w:sz w:val="36"/>
          <w:szCs w:val="36"/>
          <w:rtl w:val="0"/>
          <w:lang w:val="en-US"/>
        </w:rPr>
        <w:t>’</w:t>
      </w:r>
      <w:r>
        <w:rPr>
          <w:rFonts w:ascii="Noteworthy Light" w:hAnsi="Noteworthy Light"/>
          <w:sz w:val="36"/>
          <w:szCs w:val="36"/>
          <w:rtl w:val="0"/>
          <w:lang w:val="en-US"/>
        </w:rPr>
        <w:t>t need gimmicks, fads, religious movements or charismatic climates; all you need is to teach them God</w:t>
      </w:r>
      <w:r>
        <w:rPr>
          <w:rFonts w:ascii="Noteworthy Light" w:hAnsi="Noteworthy Light" w:hint="default"/>
          <w:sz w:val="36"/>
          <w:szCs w:val="36"/>
          <w:rtl w:val="0"/>
          <w:lang w:val="en-US"/>
        </w:rPr>
        <w:t>’</w:t>
      </w:r>
      <w:r>
        <w:rPr>
          <w:rFonts w:ascii="Noteworthy Light" w:hAnsi="Noteworthy Light"/>
          <w:sz w:val="36"/>
          <w:szCs w:val="36"/>
          <w:rtl w:val="0"/>
          <w:lang w:val="en-US"/>
        </w:rPr>
        <w:t xml:space="preserve">s word and the word will lead them to Jesus Christ and Jesus will save their soul.  This is what Paul means by when he said, </w:t>
      </w:r>
      <w:r>
        <w:rPr>
          <w:rFonts w:ascii="Noteworthy Light" w:hAnsi="Noteworthy Light" w:hint="default"/>
          <w:sz w:val="36"/>
          <w:szCs w:val="36"/>
          <w:rtl w:val="0"/>
          <w:lang w:val="en-US"/>
        </w:rPr>
        <w:t>“</w:t>
      </w:r>
      <w:r>
        <w:rPr>
          <w:rFonts w:ascii="Noteworthy Light" w:hAnsi="Noteworthy Light"/>
          <w:sz w:val="36"/>
          <w:szCs w:val="36"/>
          <w:rtl w:val="0"/>
          <w:lang w:val="en-US"/>
        </w:rPr>
        <w:t>for in doing this thou shalt both save thyself, and them that hear thee.</w:t>
      </w:r>
      <w:r>
        <w:rPr>
          <w:rFonts w:ascii="Noteworthy Light" w:hAnsi="Noteworthy Light" w:hint="default"/>
          <w:sz w:val="36"/>
          <w:szCs w:val="36"/>
          <w:rtl w:val="0"/>
          <w:lang w:val="en-US"/>
        </w:rPr>
        <w:t>”</w:t>
      </w:r>
    </w:p>
    <w:p>
      <w:pPr>
        <w:pStyle w:val="Default"/>
        <w:numPr>
          <w:ilvl w:val="0"/>
          <w:numId w:val="9"/>
        </w:numPr>
        <w:bidi w:val="0"/>
        <w:ind w:right="0"/>
        <w:jc w:val="left"/>
        <w:rPr>
          <w:rFonts w:ascii="Noteworthy Light" w:hAnsi="Noteworthy Light"/>
          <w:sz w:val="36"/>
          <w:szCs w:val="36"/>
          <w:rtl w:val="0"/>
          <w:lang w:val="en-US"/>
        </w:rPr>
      </w:pPr>
      <w:r>
        <w:rPr>
          <w:rFonts w:ascii="Noteworthy Light" w:hAnsi="Noteworthy Light"/>
          <w:sz w:val="36"/>
          <w:szCs w:val="36"/>
          <w:rtl w:val="0"/>
          <w:lang w:val="en-US"/>
        </w:rPr>
        <w:t xml:space="preserve">Proverb 18:21 says, </w:t>
      </w:r>
      <w:r>
        <w:rPr>
          <w:rFonts w:ascii="Noteworthy Light" w:hAnsi="Noteworthy Light" w:hint="default"/>
          <w:sz w:val="36"/>
          <w:szCs w:val="36"/>
          <w:rtl w:val="0"/>
          <w:lang w:val="en-US"/>
        </w:rPr>
        <w:t>“</w:t>
      </w:r>
      <w:r>
        <w:rPr>
          <w:rFonts w:ascii="Noteworthy Light" w:hAnsi="Noteworthy Light"/>
          <w:sz w:val="36"/>
          <w:szCs w:val="36"/>
          <w:rtl w:val="0"/>
          <w:lang w:val="en-US"/>
        </w:rPr>
        <w:t>Death and life are in the power of the tongue:</w:t>
      </w:r>
      <w:r>
        <w:rPr>
          <w:rFonts w:ascii="Noteworthy Light" w:hAnsi="Noteworthy Light" w:hint="default"/>
          <w:sz w:val="36"/>
          <w:szCs w:val="36"/>
          <w:rtl w:val="0"/>
          <w:lang w:val="en-US"/>
        </w:rPr>
        <w:t xml:space="preserve">”  </w:t>
      </w:r>
      <w:r>
        <w:rPr>
          <w:rFonts w:ascii="Noteworthy Light" w:hAnsi="Noteworthy Light"/>
          <w:sz w:val="36"/>
          <w:szCs w:val="36"/>
          <w:rtl w:val="0"/>
          <w:lang w:val="en-US"/>
        </w:rPr>
        <w:t>If we don</w:t>
      </w:r>
      <w:r>
        <w:rPr>
          <w:rFonts w:ascii="Noteworthy Light" w:hAnsi="Noteworthy Light" w:hint="default"/>
          <w:sz w:val="36"/>
          <w:szCs w:val="36"/>
          <w:rtl w:val="0"/>
          <w:lang w:val="en-US"/>
        </w:rPr>
        <w:t>’</w:t>
      </w:r>
      <w:r>
        <w:rPr>
          <w:rFonts w:ascii="Noteworthy Light" w:hAnsi="Noteworthy Light"/>
          <w:sz w:val="36"/>
          <w:szCs w:val="36"/>
          <w:rtl w:val="0"/>
          <w:lang w:val="en-US"/>
        </w:rPr>
        <w:t>t use our words to speak for God, we open the door for evil forces to use them for their advantage.  Don</w:t>
      </w:r>
      <w:r>
        <w:rPr>
          <w:rFonts w:ascii="Noteworthy Light" w:hAnsi="Noteworthy Light" w:hint="default"/>
          <w:sz w:val="36"/>
          <w:szCs w:val="36"/>
          <w:rtl w:val="0"/>
          <w:lang w:val="en-US"/>
        </w:rPr>
        <w:t>’</w:t>
      </w:r>
      <w:r>
        <w:rPr>
          <w:rFonts w:ascii="Noteworthy Light" w:hAnsi="Noteworthy Light"/>
          <w:sz w:val="36"/>
          <w:szCs w:val="36"/>
          <w:rtl w:val="0"/>
          <w:lang w:val="en-US"/>
        </w:rPr>
        <w:t>t allow Satan to use your tongue to destroy lives when you can surrender you tongue to teach others about God and the salvation He offers through His Son, Jesus the Christ.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r>
        <w:rPr>
          <w:rFonts w:ascii="Noteworthy Bold" w:hAnsi="Noteworthy Bold"/>
          <w:sz w:val="36"/>
          <w:szCs w:val="36"/>
          <w:rtl w:val="0"/>
          <w:lang w:val="en-US"/>
        </w:rPr>
        <w:t>CONCLUSION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r>
        <w:rPr>
          <w:rFonts w:ascii="Noteworthy Light" w:hAnsi="Noteworthy Light"/>
          <w:sz w:val="36"/>
          <w:szCs w:val="36"/>
          <w:rtl w:val="0"/>
          <w:lang w:val="en-US"/>
        </w:rPr>
        <w:t xml:space="preserve">In my conclusion, allow me to give you this lesson in a sentence that you take home with you.  </w:t>
      </w:r>
      <w:r>
        <w:rPr>
          <w:rFonts w:ascii="Noteworthy Bold" w:hAnsi="Noteworthy Bold"/>
          <w:sz w:val="36"/>
          <w:szCs w:val="36"/>
          <w:rtl w:val="0"/>
          <w:lang w:val="en-US"/>
        </w:rPr>
        <w:t>We should perform personal evaluations of our life on a continuous basis so that we will be able to prophetically proclaim God</w:t>
      </w:r>
      <w:r>
        <w:rPr>
          <w:rFonts w:ascii="Noteworthy Bold" w:hAnsi="Noteworthy Bold" w:hint="default"/>
          <w:sz w:val="36"/>
          <w:szCs w:val="36"/>
          <w:rtl w:val="0"/>
          <w:lang w:val="en-US"/>
        </w:rPr>
        <w:t>’</w:t>
      </w:r>
      <w:r>
        <w:rPr>
          <w:rFonts w:ascii="Noteworthy Bold" w:hAnsi="Noteworthy Bold"/>
          <w:sz w:val="36"/>
          <w:szCs w:val="36"/>
          <w:rtl w:val="0"/>
          <w:lang w:val="en-US"/>
        </w:rPr>
        <w:t>s word before others that will change their life as it has changed our.</w:t>
      </w:r>
      <w:r>
        <w:rPr>
          <w:rFonts w:ascii="Noteworthy Light" w:hAnsi="Noteworthy Light"/>
          <w:sz w:val="36"/>
          <w:szCs w:val="36"/>
          <w:rtl w:val="0"/>
          <w:lang w:val="en-US"/>
        </w:rPr>
        <w:t xml:space="preserve">  Our impact on the world around begins with how we handle our own lives.  You cannot help other if you</w:t>
      </w:r>
      <w:r>
        <w:rPr>
          <w:rFonts w:ascii="Noteworthy Light" w:hAnsi="Noteworthy Light" w:hint="default"/>
          <w:sz w:val="36"/>
          <w:szCs w:val="36"/>
          <w:rtl w:val="0"/>
          <w:lang w:val="en-US"/>
        </w:rPr>
        <w:t>’</w:t>
      </w:r>
      <w:r>
        <w:rPr>
          <w:rFonts w:ascii="Noteworthy Light" w:hAnsi="Noteworthy Light"/>
          <w:sz w:val="36"/>
          <w:szCs w:val="36"/>
          <w:rtl w:val="0"/>
          <w:lang w:val="en-US"/>
        </w:rPr>
        <w:t>re in a helpless situation.  You don</w:t>
      </w:r>
      <w:r>
        <w:rPr>
          <w:rFonts w:ascii="Noteworthy Light" w:hAnsi="Noteworthy Light" w:hint="default"/>
          <w:sz w:val="36"/>
          <w:szCs w:val="36"/>
          <w:rtl w:val="0"/>
          <w:lang w:val="en-US"/>
        </w:rPr>
        <w:t>’</w:t>
      </w:r>
      <w:r>
        <w:rPr>
          <w:rFonts w:ascii="Noteworthy Light" w:hAnsi="Noteworthy Light"/>
          <w:sz w:val="36"/>
          <w:szCs w:val="36"/>
          <w:rtl w:val="0"/>
          <w:lang w:val="en-US"/>
        </w:rPr>
        <w:t>t have to know everything in the Bible, you just have to know more to inform others.  You don</w:t>
      </w:r>
      <w:r>
        <w:rPr>
          <w:rFonts w:ascii="Noteworthy Light" w:hAnsi="Noteworthy Light" w:hint="default"/>
          <w:sz w:val="36"/>
          <w:szCs w:val="36"/>
          <w:rtl w:val="0"/>
          <w:lang w:val="en-US"/>
        </w:rPr>
        <w:t>’</w:t>
      </w:r>
      <w:r>
        <w:rPr>
          <w:rFonts w:ascii="Noteworthy Light" w:hAnsi="Noteworthy Light"/>
          <w:sz w:val="36"/>
          <w:szCs w:val="36"/>
          <w:rtl w:val="0"/>
          <w:lang w:val="en-US"/>
        </w:rPr>
        <w:t>t have to be on the mountain, you just have to be on your way up to lift others.  You</w:t>
      </w:r>
      <w:r>
        <w:rPr>
          <w:rFonts w:ascii="Noteworthy Light" w:hAnsi="Noteworthy Light" w:hint="default"/>
          <w:sz w:val="36"/>
          <w:szCs w:val="36"/>
          <w:rtl w:val="0"/>
          <w:lang w:val="en-US"/>
        </w:rPr>
        <w:t>’</w:t>
      </w:r>
      <w:r>
        <w:rPr>
          <w:rFonts w:ascii="Noteworthy Light" w:hAnsi="Noteworthy Light"/>
          <w:sz w:val="36"/>
          <w:szCs w:val="36"/>
          <w:rtl w:val="0"/>
          <w:lang w:val="en-US"/>
        </w:rPr>
        <w:t>re not required to be divine to save others, you just have to be delivered to lead them to the Savior.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Noteworthy Light" w:cs="Noteworthy Light" w:hAnsi="Noteworthy Light" w:eastAsia="Noteworthy Light"/>
          <w:sz w:val="36"/>
          <w:szCs w:val="3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tl w:val="0"/>
        </w:rPr>
      </w:pPr>
      <w:r>
        <w:rPr>
          <w:rFonts w:ascii="Noteworthy Light" w:hAnsi="Noteworthy Light"/>
          <w:sz w:val="36"/>
          <w:szCs w:val="36"/>
          <w:rtl w:val="0"/>
          <w:lang w:val="en-US"/>
        </w:rPr>
        <w:t>If we take serious our spiritual education and become knowledgable of God</w:t>
      </w:r>
      <w:r>
        <w:rPr>
          <w:rFonts w:ascii="Noteworthy Light" w:hAnsi="Noteworthy Light" w:hint="default"/>
          <w:sz w:val="36"/>
          <w:szCs w:val="36"/>
          <w:rtl w:val="0"/>
          <w:lang w:val="en-US"/>
        </w:rPr>
        <w:t>’</w:t>
      </w:r>
      <w:r>
        <w:rPr>
          <w:rFonts w:ascii="Noteworthy Light" w:hAnsi="Noteworthy Light"/>
          <w:sz w:val="36"/>
          <w:szCs w:val="36"/>
          <w:rtl w:val="0"/>
          <w:lang w:val="en-US"/>
        </w:rPr>
        <w:t>s word, we can become effective Christian educators who can communicate God</w:t>
      </w:r>
      <w:r>
        <w:rPr>
          <w:rFonts w:ascii="Noteworthy Light" w:hAnsi="Noteworthy Light" w:hint="default"/>
          <w:sz w:val="36"/>
          <w:szCs w:val="36"/>
          <w:rtl w:val="0"/>
          <w:lang w:val="en-US"/>
        </w:rPr>
        <w:t>’</w:t>
      </w:r>
      <w:r>
        <w:rPr>
          <w:rFonts w:ascii="Noteworthy Light" w:hAnsi="Noteworthy Light"/>
          <w:sz w:val="36"/>
          <w:szCs w:val="36"/>
          <w:rtl w:val="0"/>
          <w:lang w:val="en-US"/>
        </w:rPr>
        <w:t>s truths to a dying world.  The Educators Communication is centered around the Educators Preparation.  Are you prepared to p</w:t>
      </w:r>
      <w:r>
        <w:rPr>
          <w:rFonts w:ascii="Noteworthy Light" w:hAnsi="Noteworthy Light"/>
          <w:sz w:val="36"/>
          <w:szCs w:val="36"/>
          <w:rtl w:val="0"/>
          <w:lang w:val="en-US"/>
        </w:rPr>
        <w:t>ay close attention to yourself and to your teaching</w:t>
      </w:r>
      <w:r>
        <w:rPr>
          <w:rFonts w:ascii="Noteworthy Light" w:hAnsi="Noteworthy Light"/>
          <w:sz w:val="36"/>
          <w:szCs w:val="36"/>
          <w:rtl w:val="0"/>
          <w:lang w:val="en-US"/>
        </w:rPr>
        <w:t xml:space="preserve"> and continue doing it so that it will </w:t>
      </w:r>
      <w:r>
        <w:rPr>
          <w:rFonts w:ascii="Noteworthy Light" w:hAnsi="Noteworthy Light"/>
          <w:sz w:val="36"/>
          <w:szCs w:val="36"/>
          <w:rtl w:val="0"/>
          <w:lang w:val="en-US"/>
        </w:rPr>
        <w:t>save both yourself and your hearers</w:t>
      </w:r>
      <w:r>
        <w:rPr>
          <w:rFonts w:ascii="Noteworthy Light" w:hAnsi="Noteworthy Light"/>
          <w:sz w:val="36"/>
          <w:szCs w:val="36"/>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Light">
    <w:charset w:val="00"/>
    <w:family w:val="roman"/>
    <w:pitch w:val="default"/>
  </w:font>
  <w:font w:name="Noteworthy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Roman"/>
      <w:suff w:val="nothing"/>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Roman"/>
      <w:suff w:val="nothing"/>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Roman"/>
      <w:suff w:val="nothing"/>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Roman"/>
      <w:suff w:val="nothing"/>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Roman"/>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Roman"/>
      <w:suff w:val="nothing"/>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Roman"/>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Roman"/>
      <w:suff w:val="nothing"/>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Roman"/>
      <w:suff w:val="nothing"/>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1"/>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startOverride w:val="1"/>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startOverride w:val="1"/>
      <w:lvl w:ilvl="0">
        <w:start w:val="1"/>
        <w:numFmt w:val="low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0"/>
    <w:lvlOverride w:ilvl="0">
      <w:startOverride w:val="2"/>
      <w:lvl w:ilvl="0">
        <w:start w:val="2"/>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0"/>
    <w:lvlOverride w:ilvl="0">
      <w:startOverride w:val="3"/>
      <w:lvl w:ilvl="0">
        <w:start w:val="3"/>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startOverride w:val="2"/>
      <w:lvl w:ilvl="0">
        <w:start w:val="2"/>
        <w:numFmt w:val="upperRoman"/>
        <w:suff w:val="nothing"/>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nothing"/>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nothing"/>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nothing"/>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nothing"/>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nothing"/>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nothing"/>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8">
    <w:abstractNumId w:val="0"/>
    <w:lvlOverride w:ilvl="0">
      <w:startOverride w:val="1"/>
      <w:lvl w:ilvl="0">
        <w:start w:val="1"/>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0"/>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