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E75AD" w14:textId="70B38F26"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Pr>
          <w:noProof/>
        </w:rPr>
        <w:drawing>
          <wp:anchor distT="0" distB="0" distL="114300" distR="114300" simplePos="0" relativeHeight="251659264" behindDoc="1" locked="0" layoutInCell="1" allowOverlap="1" wp14:anchorId="4610A11B" wp14:editId="785907AF">
            <wp:simplePos x="0" y="0"/>
            <wp:positionH relativeFrom="margin">
              <wp:align>right</wp:align>
            </wp:positionH>
            <wp:positionV relativeFrom="paragraph">
              <wp:posOffset>9525</wp:posOffset>
            </wp:positionV>
            <wp:extent cx="1438275" cy="1438275"/>
            <wp:effectExtent l="0" t="0" r="9525" b="9525"/>
            <wp:wrapTight wrapText="bothSides">
              <wp:wrapPolygon edited="0">
                <wp:start x="0" y="0"/>
                <wp:lineTo x="0" y="21457"/>
                <wp:lineTo x="21457" y="21457"/>
                <wp:lineTo x="21457" y="0"/>
                <wp:lineTo x="0" y="0"/>
              </wp:wrapPolygon>
            </wp:wrapTight>
            <wp:docPr id="4" name="Picture 2" descr="Academix Learn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ademix Learning, Pictu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442B">
        <w:rPr>
          <w:rFonts w:ascii="Times New Roman" w:eastAsia="Times New Roman" w:hAnsi="Times New Roman" w:cs="Times New Roman"/>
          <w:b/>
          <w:bCs/>
          <w:kern w:val="36"/>
          <w:sz w:val="48"/>
          <w:szCs w:val="48"/>
          <w:lang w:eastAsia="en-GB"/>
          <w14:ligatures w14:val="none"/>
        </w:rPr>
        <w:t>PREVENT DUTY POLICY</w:t>
      </w:r>
    </w:p>
    <w:p w14:paraId="18D53DCD" w14:textId="0FD46C6A"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b/>
          <w:bCs/>
          <w:kern w:val="0"/>
          <w:lang w:eastAsia="en-GB"/>
          <w14:ligatures w14:val="none"/>
        </w:rPr>
        <w:t>Academix</w:t>
      </w:r>
      <w:proofErr w:type="spellEnd"/>
      <w:r w:rsidRPr="0058442B">
        <w:rPr>
          <w:rFonts w:ascii="Times New Roman" w:eastAsia="Times New Roman" w:hAnsi="Times New Roman" w:cs="Times New Roman"/>
          <w:b/>
          <w:bCs/>
          <w:kern w:val="0"/>
          <w:lang w:eastAsia="en-GB"/>
          <w14:ligatures w14:val="none"/>
        </w:rPr>
        <w:t xml:space="preserve"> Learning Ltd</w:t>
      </w:r>
    </w:p>
    <w:p w14:paraId="47B08DAE" w14:textId="67F658A5"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Policy Owner:</w:t>
      </w:r>
      <w:r w:rsidRPr="0058442B">
        <w:rPr>
          <w:rFonts w:ascii="Times New Roman" w:eastAsia="Times New Roman" w:hAnsi="Times New Roman" w:cs="Times New Roman"/>
          <w:kern w:val="0"/>
          <w:lang w:eastAsia="en-GB"/>
          <w14:ligatures w14:val="none"/>
        </w:rPr>
        <w:t xml:space="preserve"> Designated Safeguarding Lead (DSL)</w:t>
      </w:r>
      <w:r w:rsidRPr="0058442B">
        <w:rPr>
          <w:noProof/>
        </w:rPr>
        <w:t xml:space="preserve"> </w:t>
      </w:r>
    </w:p>
    <w:p w14:paraId="5B382C7E" w14:textId="2517AA8E"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Approved By:</w:t>
      </w:r>
      <w:r w:rsidRPr="0058442B">
        <w:rPr>
          <w:rFonts w:ascii="Times New Roman" w:eastAsia="Times New Roman" w:hAnsi="Times New Roman" w:cs="Times New Roman"/>
          <w:kern w:val="0"/>
          <w:lang w:eastAsia="en-GB"/>
          <w14:ligatures w14:val="none"/>
        </w:rPr>
        <w:t xml:space="preserve"> Director of </w:t>
      </w: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w:t>
      </w:r>
    </w:p>
    <w:p w14:paraId="150FC747" w14:textId="26498610"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Date of Issue:</w:t>
      </w:r>
      <w:r w:rsidRPr="0058442B">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September 2024</w:t>
      </w:r>
    </w:p>
    <w:p w14:paraId="105A134C" w14:textId="013335C9"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Review Date:</w:t>
      </w:r>
      <w:r w:rsidRPr="0058442B">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eastAsia="en-GB"/>
          <w14:ligatures w14:val="none"/>
        </w:rPr>
        <w:t>September 2026</w:t>
      </w:r>
    </w:p>
    <w:p w14:paraId="6AA2F40B"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 Policy Statement</w:t>
      </w:r>
    </w:p>
    <w:p w14:paraId="087934FF"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is committed to safeguarding and promoting the welfare of all children and young people attending our Alternative Provision.</w:t>
      </w:r>
    </w:p>
    <w:p w14:paraId="2CF2DCCD"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 xml:space="preserve">We recognise our responsibility under Section 26 of the </w:t>
      </w:r>
      <w:proofErr w:type="gramStart"/>
      <w:r w:rsidRPr="0058442B">
        <w:rPr>
          <w:rFonts w:ascii="Times New Roman" w:eastAsia="Times New Roman" w:hAnsi="Times New Roman" w:cs="Times New Roman"/>
          <w:kern w:val="0"/>
          <w:lang w:eastAsia="en-GB"/>
          <w14:ligatures w14:val="none"/>
        </w:rPr>
        <w:t>Counter-Terrorism</w:t>
      </w:r>
      <w:proofErr w:type="gramEnd"/>
      <w:r w:rsidRPr="0058442B">
        <w:rPr>
          <w:rFonts w:ascii="Times New Roman" w:eastAsia="Times New Roman" w:hAnsi="Times New Roman" w:cs="Times New Roman"/>
          <w:kern w:val="0"/>
          <w:lang w:eastAsia="en-GB"/>
          <w14:ligatures w14:val="none"/>
        </w:rPr>
        <w:t xml:space="preserve"> and Security Act 2015 to have due regard to the need to prevent people from being drawn into terrorism. This responsibility is known as the Prevent Duty.</w:t>
      </w:r>
    </w:p>
    <w:p w14:paraId="7C0D66DB"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aim of this policy is to ensure that learners, staff, volunteers, and visitors are protected from the risks of radicalisation and extremism and that concerns are identified, reported, and managed effectively through safeguarding procedures.</w:t>
      </w:r>
    </w:p>
    <w:p w14:paraId="292FDD37"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 xml:space="preserve">This policy forms part of </w:t>
      </w: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w:t>
      </w:r>
      <w:proofErr w:type="spellStart"/>
      <w:r w:rsidRPr="0058442B">
        <w:rPr>
          <w:rFonts w:ascii="Times New Roman" w:eastAsia="Times New Roman" w:hAnsi="Times New Roman" w:cs="Times New Roman"/>
          <w:kern w:val="0"/>
          <w:lang w:eastAsia="en-GB"/>
          <w14:ligatures w14:val="none"/>
        </w:rPr>
        <w:t>Ltd's</w:t>
      </w:r>
      <w:proofErr w:type="spellEnd"/>
      <w:r w:rsidRPr="0058442B">
        <w:rPr>
          <w:rFonts w:ascii="Times New Roman" w:eastAsia="Times New Roman" w:hAnsi="Times New Roman" w:cs="Times New Roman"/>
          <w:kern w:val="0"/>
          <w:lang w:eastAsia="en-GB"/>
          <w14:ligatures w14:val="none"/>
        </w:rPr>
        <w:t xml:space="preserve"> wider safeguarding arrangements and should be read alongside:</w:t>
      </w:r>
    </w:p>
    <w:p w14:paraId="2C4651FC" w14:textId="77777777"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Safeguarding and Child Protection Policy</w:t>
      </w:r>
    </w:p>
    <w:p w14:paraId="20C40392" w14:textId="77777777"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Behaviour Policy</w:t>
      </w:r>
    </w:p>
    <w:p w14:paraId="1AC9B568" w14:textId="77777777"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Online Safety Policy</w:t>
      </w:r>
    </w:p>
    <w:p w14:paraId="4741278E" w14:textId="77777777"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Staff Code of Conduct</w:t>
      </w:r>
    </w:p>
    <w:p w14:paraId="29974515" w14:textId="77777777"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Equality and Diversity Policy</w:t>
      </w:r>
    </w:p>
    <w:p w14:paraId="206A7E2C" w14:textId="191DC2B9" w:rsidR="0058442B" w:rsidRPr="0058442B" w:rsidRDefault="0058442B" w:rsidP="0058442B">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Whistleblowing Policy</w:t>
      </w:r>
    </w:p>
    <w:p w14:paraId="30772DDC"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2. Legislative Framework</w:t>
      </w:r>
    </w:p>
    <w:p w14:paraId="67271C86"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This policy is informed by:</w:t>
      </w:r>
    </w:p>
    <w:p w14:paraId="627E2515"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Counter-Terrorism and Security Act 2015</w:t>
      </w:r>
    </w:p>
    <w:p w14:paraId="1C617FC1"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Duty Guidance for England and Wales</w:t>
      </w:r>
    </w:p>
    <w:p w14:paraId="636EE2E2"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Keeping Children Safe in Education (KCSIE)</w:t>
      </w:r>
    </w:p>
    <w:p w14:paraId="3002D4CA"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Working Together to Safeguard Children</w:t>
      </w:r>
    </w:p>
    <w:p w14:paraId="77AA174E"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Education Inspection Framework</w:t>
      </w:r>
    </w:p>
    <w:p w14:paraId="534D07F1"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Human Rights Act 1998</w:t>
      </w:r>
    </w:p>
    <w:p w14:paraId="4D368516" w14:textId="77777777" w:rsidR="0058442B" w:rsidRPr="0058442B" w:rsidRDefault="0058442B" w:rsidP="0058442B">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Equality Act 2010</w:t>
      </w:r>
    </w:p>
    <w:p w14:paraId="3F9C8358" w14:textId="25C3DFDE"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7267A573"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3. Definitions</w:t>
      </w:r>
    </w:p>
    <w:p w14:paraId="0D432EDB"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Extremism</w:t>
      </w:r>
    </w:p>
    <w:p w14:paraId="6569479F"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Extremism is the vocal or active opposition to fundamental British values, including:</w:t>
      </w:r>
    </w:p>
    <w:p w14:paraId="12ED8438" w14:textId="77777777" w:rsidR="0058442B" w:rsidRPr="0058442B" w:rsidRDefault="0058442B" w:rsidP="0058442B">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Democracy</w:t>
      </w:r>
    </w:p>
    <w:p w14:paraId="3CF60992" w14:textId="77777777" w:rsidR="0058442B" w:rsidRPr="0058442B" w:rsidRDefault="0058442B" w:rsidP="0058442B">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rule of law</w:t>
      </w:r>
    </w:p>
    <w:p w14:paraId="45DA0CD7" w14:textId="77777777" w:rsidR="0058442B" w:rsidRPr="0058442B" w:rsidRDefault="0058442B" w:rsidP="0058442B">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Individual liberty</w:t>
      </w:r>
    </w:p>
    <w:p w14:paraId="592B7609" w14:textId="77777777" w:rsidR="0058442B" w:rsidRPr="0058442B" w:rsidRDefault="0058442B" w:rsidP="0058442B">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Mutual respect</w:t>
      </w:r>
    </w:p>
    <w:p w14:paraId="735C209E" w14:textId="77777777" w:rsidR="0058442B" w:rsidRPr="0058442B" w:rsidRDefault="0058442B" w:rsidP="0058442B">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Tolerance of those with different faiths and beliefs</w:t>
      </w:r>
    </w:p>
    <w:p w14:paraId="305C3613"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Radicalisation</w:t>
      </w:r>
    </w:p>
    <w:p w14:paraId="5C93474D"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Radicalisation refers to the process by which a person comes to support terrorism or extremist ideologies associated with terrorist groups.</w:t>
      </w:r>
    </w:p>
    <w:p w14:paraId="19232AFE"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Terrorism</w:t>
      </w:r>
    </w:p>
    <w:p w14:paraId="753519D4"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use or threat of serious violence designed to influence government or intimidate the public for political, religious, racial, or ideological purposes.</w:t>
      </w:r>
    </w:p>
    <w:p w14:paraId="112CC5C4" w14:textId="66700503"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7DABAB78"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4. Our Commitment</w:t>
      </w:r>
    </w:p>
    <w:p w14:paraId="3DDE0E6F"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will:</w:t>
      </w:r>
    </w:p>
    <w:p w14:paraId="0ADC8B46"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Create a safe and inclusive environment.</w:t>
      </w:r>
    </w:p>
    <w:p w14:paraId="49D7B2D4"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Promote positive relationships and respectful discussion.</w:t>
      </w:r>
    </w:p>
    <w:p w14:paraId="72F443E8"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Build learners' resilience to extremist narratives.</w:t>
      </w:r>
    </w:p>
    <w:p w14:paraId="1FDE13C5"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Encourage critical thinking and media literacy.</w:t>
      </w:r>
    </w:p>
    <w:p w14:paraId="25A9230B"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Promote British Values through the curriculum and daily practice.</w:t>
      </w:r>
    </w:p>
    <w:p w14:paraId="64B2127E"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Ensure staff understand their Prevent responsibilities.</w:t>
      </w:r>
    </w:p>
    <w:p w14:paraId="1E7C6024" w14:textId="77777777" w:rsidR="0058442B" w:rsidRPr="0058442B" w:rsidRDefault="0058442B" w:rsidP="0058442B">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Work collaboratively with schools, families, local authorities, and safeguarding partners.</w:t>
      </w:r>
    </w:p>
    <w:p w14:paraId="2480FBED" w14:textId="727D3B39"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034D8B71"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5. Roles and Responsibilities</w:t>
      </w:r>
    </w:p>
    <w:p w14:paraId="50EB2772"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Directors</w:t>
      </w:r>
    </w:p>
    <w:p w14:paraId="68551F80"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Directors are responsible for ensuring that:</w:t>
      </w:r>
    </w:p>
    <w:p w14:paraId="24A64F3D" w14:textId="77777777" w:rsidR="0058442B" w:rsidRPr="0058442B" w:rsidRDefault="0058442B" w:rsidP="0058442B">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Appropriate policies and procedures are in place.</w:t>
      </w:r>
    </w:p>
    <w:p w14:paraId="1B3A938E" w14:textId="77777777" w:rsidR="0058442B" w:rsidRPr="0058442B" w:rsidRDefault="0058442B" w:rsidP="0058442B">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responsibilities are fulfilled.</w:t>
      </w:r>
    </w:p>
    <w:p w14:paraId="313B7180" w14:textId="77777777" w:rsidR="0058442B" w:rsidRPr="0058442B" w:rsidRDefault="0058442B" w:rsidP="0058442B">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Safeguarding arrangements are effective.</w:t>
      </w:r>
    </w:p>
    <w:p w14:paraId="507DF6D8" w14:textId="77777777" w:rsidR="0058442B" w:rsidRPr="0058442B" w:rsidRDefault="0058442B" w:rsidP="0058442B">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Staff receive suitable training.</w:t>
      </w:r>
    </w:p>
    <w:p w14:paraId="0B7390EB"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Designated Safeguarding Lead (DSL)</w:t>
      </w:r>
    </w:p>
    <w:p w14:paraId="6B8B2FAE"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DSL is responsible for:</w:t>
      </w:r>
    </w:p>
    <w:p w14:paraId="55B11BC6"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Acting as the lead professional for Prevent concerns.</w:t>
      </w:r>
    </w:p>
    <w:p w14:paraId="0683549F"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Maintaining Prevent awareness.</w:t>
      </w:r>
    </w:p>
    <w:p w14:paraId="77521B7E"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Making referrals where necessary.</w:t>
      </w:r>
    </w:p>
    <w:p w14:paraId="23F5B8C5"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Liaising with external agencies.</w:t>
      </w:r>
    </w:p>
    <w:p w14:paraId="24BE2B1F"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Ensuring staff training is up to date.</w:t>
      </w:r>
    </w:p>
    <w:p w14:paraId="2E88F7AA" w14:textId="77777777" w:rsidR="0058442B" w:rsidRPr="0058442B" w:rsidRDefault="0058442B" w:rsidP="0058442B">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Maintaining confidential records.</w:t>
      </w:r>
    </w:p>
    <w:p w14:paraId="5791FF76"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Staff</w:t>
      </w:r>
    </w:p>
    <w:p w14:paraId="17022F61"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All staff must:</w:t>
      </w:r>
    </w:p>
    <w:p w14:paraId="49E06A17" w14:textId="77777777" w:rsidR="0058442B" w:rsidRPr="0058442B" w:rsidRDefault="0058442B" w:rsidP="0058442B">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Complete safeguarding and Prevent training.</w:t>
      </w:r>
    </w:p>
    <w:p w14:paraId="4152C3A1" w14:textId="77777777" w:rsidR="0058442B" w:rsidRPr="0058442B" w:rsidRDefault="0058442B" w:rsidP="0058442B">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Be alert to signs of radicalisation.</w:t>
      </w:r>
    </w:p>
    <w:p w14:paraId="1F27D813" w14:textId="77777777" w:rsidR="0058442B" w:rsidRPr="0058442B" w:rsidRDefault="0058442B" w:rsidP="0058442B">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Report concerns immediately to the DSL.</w:t>
      </w:r>
    </w:p>
    <w:p w14:paraId="5699098C" w14:textId="77777777" w:rsidR="0058442B" w:rsidRPr="0058442B" w:rsidRDefault="0058442B" w:rsidP="0058442B">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Promote British Values.</w:t>
      </w:r>
    </w:p>
    <w:p w14:paraId="481025FD" w14:textId="77777777" w:rsidR="0058442B" w:rsidRPr="0058442B" w:rsidRDefault="0058442B" w:rsidP="0058442B">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Challenge discriminatory language and behaviour.</w:t>
      </w:r>
    </w:p>
    <w:p w14:paraId="2E8E247E" w14:textId="4955F291"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1E1AB77D"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6. Indicators of Radicalisation</w:t>
      </w:r>
    </w:p>
    <w:p w14:paraId="01FDF55B"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There is no single profile of a person who may be vulnerable to radicalisation.</w:t>
      </w:r>
    </w:p>
    <w:p w14:paraId="06BA475B"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Possible indicators may include:</w:t>
      </w:r>
    </w:p>
    <w:p w14:paraId="33501061"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Sudden changes in behaviour or appearance.</w:t>
      </w:r>
    </w:p>
    <w:p w14:paraId="21912B0E"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Increased isolation from peers.</w:t>
      </w:r>
    </w:p>
    <w:p w14:paraId="592D69CD"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Expressing extremist views.</w:t>
      </w:r>
    </w:p>
    <w:p w14:paraId="3E40B806"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Intolerance of different cultures, faiths, or lifestyles.</w:t>
      </w:r>
    </w:p>
    <w:p w14:paraId="53E0988B"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Fixation on conspiracy theories.</w:t>
      </w:r>
    </w:p>
    <w:p w14:paraId="6A48E895"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Accessing extremist online content.</w:t>
      </w:r>
    </w:p>
    <w:p w14:paraId="0A0F7F0A"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Justifying violence to achieve ideological goals.</w:t>
      </w:r>
    </w:p>
    <w:p w14:paraId="0F894D1F"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Using hate speech or discriminatory language.</w:t>
      </w:r>
    </w:p>
    <w:p w14:paraId="2160515D" w14:textId="77777777" w:rsidR="0058442B" w:rsidRPr="0058442B" w:rsidRDefault="0058442B" w:rsidP="0058442B">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Association with extremist individuals or groups.</w:t>
      </w:r>
    </w:p>
    <w:p w14:paraId="071E31FC"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These indicators do not necessarily mean a learner is being radicalised but should be considered alongside other safeguarding information.</w:t>
      </w:r>
    </w:p>
    <w:p w14:paraId="2C7031D1" w14:textId="01477E12"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6733EB47"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7. Risk Assessment</w:t>
      </w:r>
    </w:p>
    <w:p w14:paraId="4DD5E027"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undertakes regular assessments of the risk of learners being exposed to extremist views.</w:t>
      </w:r>
    </w:p>
    <w:p w14:paraId="21051E73"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Risk assessment considerations include:</w:t>
      </w:r>
    </w:p>
    <w:p w14:paraId="5C6DD2EE"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Learner demographics and vulnerabilities.</w:t>
      </w:r>
    </w:p>
    <w:p w14:paraId="7C41D44A"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Online risks and social media use.</w:t>
      </w:r>
    </w:p>
    <w:p w14:paraId="047A274D"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Local and national Prevent concerns.</w:t>
      </w:r>
    </w:p>
    <w:p w14:paraId="5D4277BB"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Referral patterns.</w:t>
      </w:r>
    </w:p>
    <w:p w14:paraId="59F83B11"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Community tensions.</w:t>
      </w:r>
    </w:p>
    <w:p w14:paraId="22FED7DD" w14:textId="77777777" w:rsidR="0058442B" w:rsidRPr="0058442B" w:rsidRDefault="0058442B" w:rsidP="0058442B">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Staff awareness and training needs.</w:t>
      </w:r>
    </w:p>
    <w:p w14:paraId="0233DB2D" w14:textId="3C0DE46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risk assessment is reviewed annually or sooner if circumstances change.</w:t>
      </w:r>
    </w:p>
    <w:p w14:paraId="539D78DC" w14:textId="2EBC2067"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5B326C62"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8. Curriculum and Learner Development</w:t>
      </w:r>
    </w:p>
    <w:p w14:paraId="3874CAFC"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Through our provision we actively promote:</w:t>
      </w:r>
    </w:p>
    <w:p w14:paraId="739C0826"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British Values</w:t>
      </w:r>
    </w:p>
    <w:p w14:paraId="43F19B81" w14:textId="77777777" w:rsidR="0058442B" w:rsidRPr="0058442B" w:rsidRDefault="0058442B" w:rsidP="0058442B">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Democracy</w:t>
      </w:r>
    </w:p>
    <w:p w14:paraId="26E78DE3" w14:textId="77777777" w:rsidR="0058442B" w:rsidRPr="0058442B" w:rsidRDefault="0058442B" w:rsidP="0058442B">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Rule of law</w:t>
      </w:r>
    </w:p>
    <w:p w14:paraId="1C3B1821" w14:textId="77777777" w:rsidR="0058442B" w:rsidRPr="0058442B" w:rsidRDefault="0058442B" w:rsidP="0058442B">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Individual liberty</w:t>
      </w:r>
    </w:p>
    <w:p w14:paraId="22197B96" w14:textId="77777777" w:rsidR="0058442B" w:rsidRPr="0058442B" w:rsidRDefault="0058442B" w:rsidP="0058442B">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Mutual respect</w:t>
      </w:r>
    </w:p>
    <w:p w14:paraId="46A6FBEA" w14:textId="77777777" w:rsidR="0058442B" w:rsidRPr="0058442B" w:rsidRDefault="0058442B" w:rsidP="0058442B">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Tolerance of different faiths and beliefs</w:t>
      </w:r>
    </w:p>
    <w:p w14:paraId="0F1B125B" w14:textId="77777777" w:rsidR="0058442B" w:rsidRPr="0058442B" w:rsidRDefault="0058442B" w:rsidP="0058442B">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8442B">
        <w:rPr>
          <w:rFonts w:ascii="Times New Roman" w:eastAsia="Times New Roman" w:hAnsi="Times New Roman" w:cs="Times New Roman"/>
          <w:b/>
          <w:bCs/>
          <w:kern w:val="0"/>
          <w:sz w:val="36"/>
          <w:szCs w:val="36"/>
          <w:lang w:eastAsia="en-GB"/>
          <w14:ligatures w14:val="none"/>
        </w:rPr>
        <w:t>Personal Development</w:t>
      </w:r>
    </w:p>
    <w:p w14:paraId="1C9BF870"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Learners are supported to:</w:t>
      </w:r>
    </w:p>
    <w:p w14:paraId="2696B030"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Think critically.</w:t>
      </w:r>
    </w:p>
    <w:p w14:paraId="7DF1F08F"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Recognise misinformation.</w:t>
      </w:r>
    </w:p>
    <w:p w14:paraId="45A696F5"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Understand online risks.</w:t>
      </w:r>
    </w:p>
    <w:p w14:paraId="22FA1C55"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Respect diversity.</w:t>
      </w:r>
    </w:p>
    <w:p w14:paraId="701DAEDC"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Develop resilience and self-esteem.</w:t>
      </w:r>
    </w:p>
    <w:p w14:paraId="3DCA20CA" w14:textId="77777777" w:rsidR="0058442B" w:rsidRPr="0058442B" w:rsidRDefault="0058442B" w:rsidP="0058442B">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Manage disagreements respectfully.</w:t>
      </w:r>
    </w:p>
    <w:p w14:paraId="0E58AA65"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education may be delivered through:</w:t>
      </w:r>
    </w:p>
    <w:p w14:paraId="7A8DA354"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PSHE</w:t>
      </w:r>
    </w:p>
    <w:p w14:paraId="26BFC806"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Tutorials</w:t>
      </w:r>
    </w:p>
    <w:p w14:paraId="2669676C"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Citizenship activities</w:t>
      </w:r>
    </w:p>
    <w:p w14:paraId="34B15A86"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Group discussions</w:t>
      </w:r>
    </w:p>
    <w:p w14:paraId="12EA9AAD"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Online safety sessions</w:t>
      </w:r>
    </w:p>
    <w:p w14:paraId="4D3CAA13" w14:textId="77777777" w:rsidR="0058442B" w:rsidRPr="0058442B" w:rsidRDefault="0058442B" w:rsidP="0058442B">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Individual mentoring</w:t>
      </w:r>
    </w:p>
    <w:p w14:paraId="2B5582D4" w14:textId="7C0008FC"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0A88D663"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9. Online Safety</w:t>
      </w:r>
    </w:p>
    <w:p w14:paraId="3E953F80"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internet can be a source of extremist material.</w:t>
      </w:r>
    </w:p>
    <w:p w14:paraId="7EB1D96D"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will:</w:t>
      </w:r>
    </w:p>
    <w:p w14:paraId="07EF3931" w14:textId="77777777" w:rsidR="0058442B" w:rsidRPr="0058442B" w:rsidRDefault="0058442B" w:rsidP="0058442B">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Maintain appropriate filtering and monitoring systems.</w:t>
      </w:r>
    </w:p>
    <w:p w14:paraId="7F71B363" w14:textId="77777777" w:rsidR="0058442B" w:rsidRPr="0058442B" w:rsidRDefault="0058442B" w:rsidP="0058442B">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Teach learners how to stay safe online.</w:t>
      </w:r>
    </w:p>
    <w:p w14:paraId="47FBCBB5" w14:textId="77777777" w:rsidR="0058442B" w:rsidRPr="0058442B" w:rsidRDefault="0058442B" w:rsidP="0058442B">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Monitor internet usage where appropriate.</w:t>
      </w:r>
    </w:p>
    <w:p w14:paraId="21C2CA94" w14:textId="77777777" w:rsidR="0058442B" w:rsidRPr="0058442B" w:rsidRDefault="0058442B" w:rsidP="0058442B">
      <w:pPr>
        <w:numPr>
          <w:ilvl w:val="0"/>
          <w:numId w:val="1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Address concerns regarding online behaviour through safeguarding procedures.</w:t>
      </w:r>
    </w:p>
    <w:p w14:paraId="48E251DA"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Staff must report any concerns relating to extremist content accessed or shared by learners.</w:t>
      </w:r>
    </w:p>
    <w:p w14:paraId="2D6AF9FA" w14:textId="2865B1AC"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7C04C73B"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10. Referral Procedures</w:t>
      </w:r>
    </w:p>
    <w:p w14:paraId="5E5C1359"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Any member of staff who identifies a concern must:</w:t>
      </w:r>
    </w:p>
    <w:p w14:paraId="0D5F3359" w14:textId="77777777" w:rsidR="0058442B" w:rsidRPr="0058442B" w:rsidRDefault="0058442B" w:rsidP="0058442B">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8442B">
        <w:rPr>
          <w:rFonts w:ascii="Times New Roman" w:eastAsia="Times New Roman" w:hAnsi="Times New Roman" w:cs="Times New Roman"/>
          <w:b/>
          <w:bCs/>
          <w:kern w:val="0"/>
          <w:sz w:val="27"/>
          <w:szCs w:val="27"/>
          <w:lang w:eastAsia="en-GB"/>
          <w14:ligatures w14:val="none"/>
        </w:rPr>
        <w:t>Step 1</w:t>
      </w:r>
    </w:p>
    <w:p w14:paraId="18419408"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Record the concern immediately.</w:t>
      </w:r>
    </w:p>
    <w:p w14:paraId="26D8C150" w14:textId="77777777" w:rsidR="0058442B" w:rsidRPr="0058442B" w:rsidRDefault="0058442B" w:rsidP="0058442B">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8442B">
        <w:rPr>
          <w:rFonts w:ascii="Times New Roman" w:eastAsia="Times New Roman" w:hAnsi="Times New Roman" w:cs="Times New Roman"/>
          <w:b/>
          <w:bCs/>
          <w:kern w:val="0"/>
          <w:sz w:val="27"/>
          <w:szCs w:val="27"/>
          <w:lang w:eastAsia="en-GB"/>
          <w14:ligatures w14:val="none"/>
        </w:rPr>
        <w:t>Step 2</w:t>
      </w:r>
    </w:p>
    <w:p w14:paraId="647CDBB3"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Report the concern to the DSL without delay.</w:t>
      </w:r>
    </w:p>
    <w:p w14:paraId="2505405D" w14:textId="77777777" w:rsidR="0058442B" w:rsidRPr="0058442B" w:rsidRDefault="0058442B" w:rsidP="0058442B">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8442B">
        <w:rPr>
          <w:rFonts w:ascii="Times New Roman" w:eastAsia="Times New Roman" w:hAnsi="Times New Roman" w:cs="Times New Roman"/>
          <w:b/>
          <w:bCs/>
          <w:kern w:val="0"/>
          <w:sz w:val="27"/>
          <w:szCs w:val="27"/>
          <w:lang w:eastAsia="en-GB"/>
          <w14:ligatures w14:val="none"/>
        </w:rPr>
        <w:t>Step 3</w:t>
      </w:r>
    </w:p>
    <w:p w14:paraId="5582FD8F"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DSL will assess the concern and determine appropriate action.</w:t>
      </w:r>
    </w:p>
    <w:p w14:paraId="1D46459F"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Actions may include:</w:t>
      </w:r>
    </w:p>
    <w:p w14:paraId="2BE9A31B" w14:textId="77777777" w:rsidR="0058442B" w:rsidRPr="0058442B" w:rsidRDefault="0058442B" w:rsidP="0058442B">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Internal monitoring.</w:t>
      </w:r>
    </w:p>
    <w:p w14:paraId="3D22FB15" w14:textId="77777777" w:rsidR="0058442B" w:rsidRPr="0058442B" w:rsidRDefault="0058442B" w:rsidP="0058442B">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Discussion with parents/carers where appropriate.</w:t>
      </w:r>
    </w:p>
    <w:p w14:paraId="020717EB" w14:textId="77777777" w:rsidR="0058442B" w:rsidRPr="0058442B" w:rsidRDefault="0058442B" w:rsidP="0058442B">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Consultation with safeguarding partners.</w:t>
      </w:r>
    </w:p>
    <w:p w14:paraId="652D4A31" w14:textId="77777777" w:rsidR="0058442B" w:rsidRPr="0058442B" w:rsidRDefault="0058442B" w:rsidP="0058442B">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Referral to Children's Social Care.</w:t>
      </w:r>
    </w:p>
    <w:p w14:paraId="15842002" w14:textId="77777777" w:rsidR="0058442B" w:rsidRPr="0058442B" w:rsidRDefault="0058442B" w:rsidP="0058442B">
      <w:pPr>
        <w:numPr>
          <w:ilvl w:val="0"/>
          <w:numId w:val="1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Referral to Prevent/Channel.</w:t>
      </w:r>
    </w:p>
    <w:p w14:paraId="08CCADEB"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 cases where there is an immediate risk of harm or criminal activity, emergency services will be contacted.</w:t>
      </w:r>
    </w:p>
    <w:p w14:paraId="2F38C4E6" w14:textId="605DCC5A"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2FE66BB2"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11. Channel Programme</w:t>
      </w:r>
    </w:p>
    <w:p w14:paraId="35BE51B9"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Channel is a voluntary, confidential multi-agency programme that provides support to individuals who may be vulnerable to being drawn into terrorism.</w:t>
      </w:r>
    </w:p>
    <w:p w14:paraId="6151F9AD"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Where appropriate, referrals may be made through local Prevent procedures.</w:t>
      </w:r>
    </w:p>
    <w:p w14:paraId="20E44907"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Any referral will be managed in accordance with safeguarding and information-sharing requirements.</w:t>
      </w:r>
    </w:p>
    <w:p w14:paraId="70D24996" w14:textId="097593BB"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4E5DFA99"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12. Partnership Working</w:t>
      </w:r>
    </w:p>
    <w:p w14:paraId="0663AA35"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works with:</w:t>
      </w:r>
    </w:p>
    <w:p w14:paraId="388578F0"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Home schools</w:t>
      </w:r>
    </w:p>
    <w:p w14:paraId="737D662D"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Local authorities</w:t>
      </w:r>
    </w:p>
    <w:p w14:paraId="2CC5C821"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Social care services</w:t>
      </w:r>
    </w:p>
    <w:p w14:paraId="3A9B7686"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Police</w:t>
      </w:r>
    </w:p>
    <w:p w14:paraId="791ED907"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teams</w:t>
      </w:r>
    </w:p>
    <w:p w14:paraId="2F78E664"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Channel panels</w:t>
      </w:r>
    </w:p>
    <w:p w14:paraId="4C2B661D"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Health services</w:t>
      </w:r>
    </w:p>
    <w:p w14:paraId="37F953EE" w14:textId="77777777" w:rsidR="0058442B" w:rsidRPr="0058442B" w:rsidRDefault="0058442B" w:rsidP="0058442B">
      <w:pPr>
        <w:numPr>
          <w:ilvl w:val="0"/>
          <w:numId w:val="1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Parents and carers</w:t>
      </w:r>
    </w:p>
    <w:p w14:paraId="7315B2CA"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Effective partnership working is essential to safeguarding learners.</w:t>
      </w:r>
    </w:p>
    <w:p w14:paraId="2278EDB7" w14:textId="7FCA9D02"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1444428D"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13. Staff Training</w:t>
      </w:r>
    </w:p>
    <w:p w14:paraId="19B9D020"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All staff will receive:</w:t>
      </w:r>
    </w:p>
    <w:p w14:paraId="0872183F" w14:textId="77777777" w:rsidR="0058442B" w:rsidRPr="0058442B" w:rsidRDefault="0058442B" w:rsidP="0058442B">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Safeguarding training.</w:t>
      </w:r>
    </w:p>
    <w:p w14:paraId="1C18DA58" w14:textId="77777777" w:rsidR="0058442B" w:rsidRPr="0058442B" w:rsidRDefault="0058442B" w:rsidP="0058442B">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Duty awareness training.</w:t>
      </w:r>
    </w:p>
    <w:p w14:paraId="007D10F4" w14:textId="77777777" w:rsidR="0058442B" w:rsidRPr="0058442B" w:rsidRDefault="0058442B" w:rsidP="0058442B">
      <w:pPr>
        <w:numPr>
          <w:ilvl w:val="0"/>
          <w:numId w:val="1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Updates on emerging risks and trends.</w:t>
      </w:r>
    </w:p>
    <w:p w14:paraId="59000FD8"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DSL will undertake enhanced safeguarding and Prevent training appropriate to their role.</w:t>
      </w:r>
    </w:p>
    <w:p w14:paraId="726CBBF1"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Training records will be maintained and monitored.</w:t>
      </w:r>
    </w:p>
    <w:p w14:paraId="5072F620" w14:textId="1AF649A5"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655900EA"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14. Equality, Diversity and Inclusion</w:t>
      </w:r>
    </w:p>
    <w:p w14:paraId="2285024D"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kern w:val="0"/>
          <w:lang w:eastAsia="en-GB"/>
          <w14:ligatures w14:val="none"/>
        </w:rPr>
        <w:t>Academix</w:t>
      </w:r>
      <w:proofErr w:type="spellEnd"/>
      <w:r w:rsidRPr="0058442B">
        <w:rPr>
          <w:rFonts w:ascii="Times New Roman" w:eastAsia="Times New Roman" w:hAnsi="Times New Roman" w:cs="Times New Roman"/>
          <w:kern w:val="0"/>
          <w:lang w:eastAsia="en-GB"/>
          <w14:ligatures w14:val="none"/>
        </w:rPr>
        <w:t xml:space="preserve"> Learning Ltd is committed to promoting equality and preventing discrimination.</w:t>
      </w:r>
    </w:p>
    <w:p w14:paraId="63B61006"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Prevent is implemented in a way that:</w:t>
      </w:r>
    </w:p>
    <w:p w14:paraId="5A919E07" w14:textId="77777777" w:rsidR="0058442B" w:rsidRPr="0058442B" w:rsidRDefault="0058442B" w:rsidP="0058442B">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Respects individual rights.</w:t>
      </w:r>
    </w:p>
    <w:p w14:paraId="1F68694E" w14:textId="77777777" w:rsidR="0058442B" w:rsidRPr="0058442B" w:rsidRDefault="0058442B" w:rsidP="0058442B">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Promotes inclusion.</w:t>
      </w:r>
    </w:p>
    <w:p w14:paraId="039CAB5C" w14:textId="77777777" w:rsidR="0058442B" w:rsidRPr="0058442B" w:rsidRDefault="0058442B" w:rsidP="0058442B">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Encourages respectful discussion.</w:t>
      </w:r>
    </w:p>
    <w:p w14:paraId="2C66899E" w14:textId="77777777" w:rsidR="0058442B" w:rsidRPr="0058442B" w:rsidRDefault="0058442B" w:rsidP="0058442B">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Does not stigmatise individuals or groups.</w:t>
      </w:r>
    </w:p>
    <w:p w14:paraId="74BA37C7"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Safeguarding decisions are based on evidence, behaviour, and vulnerability rather than ethnicity, faith, nationality, culture, or political beliefs.</w:t>
      </w:r>
    </w:p>
    <w:p w14:paraId="26FAD524" w14:textId="7573F26A"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7FCF85B0"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15. Monitoring and Review</w:t>
      </w:r>
    </w:p>
    <w:p w14:paraId="5748B94E"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The effectiveness of this policy will be monitored through:</w:t>
      </w:r>
    </w:p>
    <w:p w14:paraId="1BF9D5A8" w14:textId="77777777" w:rsidR="0058442B" w:rsidRPr="0058442B" w:rsidRDefault="0058442B" w:rsidP="0058442B">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Safeguarding audits.</w:t>
      </w:r>
    </w:p>
    <w:p w14:paraId="5A864C38" w14:textId="77777777" w:rsidR="0058442B" w:rsidRPr="0058442B" w:rsidRDefault="0058442B" w:rsidP="0058442B">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Incident reviews.</w:t>
      </w:r>
    </w:p>
    <w:p w14:paraId="6D26F767" w14:textId="77777777" w:rsidR="0058442B" w:rsidRPr="0058442B" w:rsidRDefault="0058442B" w:rsidP="0058442B">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Staff training records.</w:t>
      </w:r>
    </w:p>
    <w:p w14:paraId="0AEE1C50" w14:textId="77777777" w:rsidR="0058442B" w:rsidRPr="0058442B" w:rsidRDefault="0058442B" w:rsidP="0058442B">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Learner voice activities.</w:t>
      </w:r>
    </w:p>
    <w:p w14:paraId="6BC0E022" w14:textId="77777777" w:rsidR="0058442B" w:rsidRPr="0058442B" w:rsidRDefault="0058442B" w:rsidP="0058442B">
      <w:pPr>
        <w:numPr>
          <w:ilvl w:val="0"/>
          <w:numId w:val="1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Quality assurance processes.</w:t>
      </w:r>
    </w:p>
    <w:p w14:paraId="61636598"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This policy will be reviewed annually or sooner in response to:</w:t>
      </w:r>
    </w:p>
    <w:p w14:paraId="3D3D7221" w14:textId="77777777" w:rsidR="0058442B" w:rsidRPr="0058442B" w:rsidRDefault="0058442B" w:rsidP="0058442B">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Legislative changes.</w:t>
      </w:r>
    </w:p>
    <w:p w14:paraId="795023C4" w14:textId="77777777" w:rsidR="0058442B" w:rsidRPr="0058442B" w:rsidRDefault="0058442B" w:rsidP="0058442B">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Serious incidents.</w:t>
      </w:r>
    </w:p>
    <w:p w14:paraId="127916DC" w14:textId="77777777" w:rsidR="0058442B" w:rsidRPr="0058442B" w:rsidRDefault="0058442B" w:rsidP="0058442B">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Updated statutory guidance.</w:t>
      </w:r>
    </w:p>
    <w:p w14:paraId="11B347BF" w14:textId="7F82AAFA" w:rsidR="0058442B" w:rsidRPr="003B7AC1" w:rsidRDefault="0058442B" w:rsidP="003B7AC1">
      <w:pPr>
        <w:numPr>
          <w:ilvl w:val="0"/>
          <w:numId w:val="1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kern w:val="0"/>
          <w:lang w:eastAsia="en-GB"/>
          <w14:ligatures w14:val="none"/>
        </w:rPr>
        <w:t>Changes in local risk.</w:t>
      </w:r>
    </w:p>
    <w:p w14:paraId="25D436BE" w14:textId="77777777" w:rsidR="0058442B" w:rsidRPr="0058442B" w:rsidRDefault="0058442B" w:rsidP="0058442B">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8442B">
        <w:rPr>
          <w:rFonts w:ascii="Times New Roman" w:eastAsia="Times New Roman" w:hAnsi="Times New Roman" w:cs="Times New Roman"/>
          <w:b/>
          <w:bCs/>
          <w:kern w:val="36"/>
          <w:sz w:val="48"/>
          <w:szCs w:val="48"/>
          <w:lang w:eastAsia="en-GB"/>
          <w14:ligatures w14:val="none"/>
        </w:rPr>
        <w:t>Contact Information</w:t>
      </w:r>
    </w:p>
    <w:p w14:paraId="0F4828A7" w14:textId="662798AF" w:rsidR="003B7AC1"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Designated Safeguarding Lead (DSL):</w:t>
      </w:r>
      <w:r w:rsidRPr="0058442B">
        <w:rPr>
          <w:rFonts w:ascii="Times New Roman" w:eastAsia="Times New Roman" w:hAnsi="Times New Roman" w:cs="Times New Roman"/>
          <w:kern w:val="0"/>
          <w:lang w:eastAsia="en-GB"/>
          <w14:ligatures w14:val="none"/>
        </w:rPr>
        <w:t xml:space="preserve"> </w:t>
      </w:r>
      <w:r w:rsidR="003B7AC1">
        <w:rPr>
          <w:rFonts w:ascii="Times New Roman" w:eastAsia="Times New Roman" w:hAnsi="Times New Roman" w:cs="Times New Roman"/>
          <w:kern w:val="0"/>
          <w:lang w:eastAsia="en-GB"/>
          <w14:ligatures w14:val="none"/>
        </w:rPr>
        <w:t>Charlotte Hall</w:t>
      </w:r>
    </w:p>
    <w:p w14:paraId="3FA07C18" w14:textId="67270225"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Deputy DSL:</w:t>
      </w:r>
      <w:r w:rsidRPr="0058442B">
        <w:rPr>
          <w:rFonts w:ascii="Times New Roman" w:eastAsia="Times New Roman" w:hAnsi="Times New Roman" w:cs="Times New Roman"/>
          <w:kern w:val="0"/>
          <w:lang w:eastAsia="en-GB"/>
          <w14:ligatures w14:val="none"/>
        </w:rPr>
        <w:t xml:space="preserve"> </w:t>
      </w:r>
      <w:r w:rsidR="003B7AC1">
        <w:rPr>
          <w:rFonts w:ascii="Times New Roman" w:eastAsia="Times New Roman" w:hAnsi="Times New Roman" w:cs="Times New Roman"/>
          <w:kern w:val="0"/>
          <w:lang w:eastAsia="en-GB"/>
          <w14:ligatures w14:val="none"/>
        </w:rPr>
        <w:t>Amie Harrop</w:t>
      </w:r>
    </w:p>
    <w:p w14:paraId="0AC57C3D" w14:textId="2BFF02EC"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Telephone:</w:t>
      </w:r>
      <w:r w:rsidRPr="0058442B">
        <w:rPr>
          <w:rFonts w:ascii="Times New Roman" w:eastAsia="Times New Roman" w:hAnsi="Times New Roman" w:cs="Times New Roman"/>
          <w:kern w:val="0"/>
          <w:lang w:eastAsia="en-GB"/>
          <w14:ligatures w14:val="none"/>
        </w:rPr>
        <w:t xml:space="preserve"> </w:t>
      </w:r>
      <w:r w:rsidR="003B7AC1">
        <w:rPr>
          <w:rFonts w:ascii="Times New Roman" w:eastAsia="Times New Roman" w:hAnsi="Times New Roman" w:cs="Times New Roman"/>
          <w:kern w:val="0"/>
          <w:lang w:eastAsia="en-GB"/>
          <w14:ligatures w14:val="none"/>
        </w:rPr>
        <w:t>07379555608</w:t>
      </w:r>
    </w:p>
    <w:p w14:paraId="553BE9A1" w14:textId="56795563"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Email:</w:t>
      </w:r>
      <w:r w:rsidRPr="0058442B">
        <w:rPr>
          <w:rFonts w:ascii="Times New Roman" w:eastAsia="Times New Roman" w:hAnsi="Times New Roman" w:cs="Times New Roman"/>
          <w:kern w:val="0"/>
          <w:lang w:eastAsia="en-GB"/>
          <w14:ligatures w14:val="none"/>
        </w:rPr>
        <w:t xml:space="preserve"> </w:t>
      </w:r>
      <w:r w:rsidR="003B7AC1">
        <w:rPr>
          <w:rFonts w:ascii="Times New Roman" w:eastAsia="Times New Roman" w:hAnsi="Times New Roman" w:cs="Times New Roman"/>
          <w:kern w:val="0"/>
          <w:lang w:eastAsia="en-GB"/>
          <w14:ligatures w14:val="none"/>
        </w:rPr>
        <w:t>Charlotte.hall@academixlearning.org</w:t>
      </w:r>
    </w:p>
    <w:p w14:paraId="7487B61B"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Police (Emergency):</w:t>
      </w:r>
      <w:r w:rsidRPr="0058442B">
        <w:rPr>
          <w:rFonts w:ascii="Times New Roman" w:eastAsia="Times New Roman" w:hAnsi="Times New Roman" w:cs="Times New Roman"/>
          <w:kern w:val="0"/>
          <w:lang w:eastAsia="en-GB"/>
          <w14:ligatures w14:val="none"/>
        </w:rPr>
        <w:t xml:space="preserve"> 999</w:t>
      </w:r>
    </w:p>
    <w:p w14:paraId="15621615"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r w:rsidRPr="0058442B">
        <w:rPr>
          <w:rFonts w:ascii="Times New Roman" w:eastAsia="Times New Roman" w:hAnsi="Times New Roman" w:cs="Times New Roman"/>
          <w:b/>
          <w:bCs/>
          <w:kern w:val="0"/>
          <w:lang w:eastAsia="en-GB"/>
          <w14:ligatures w14:val="none"/>
        </w:rPr>
        <w:t>Police (</w:t>
      </w:r>
      <w:proofErr w:type="gramStart"/>
      <w:r w:rsidRPr="0058442B">
        <w:rPr>
          <w:rFonts w:ascii="Times New Roman" w:eastAsia="Times New Roman" w:hAnsi="Times New Roman" w:cs="Times New Roman"/>
          <w:b/>
          <w:bCs/>
          <w:kern w:val="0"/>
          <w:lang w:eastAsia="en-GB"/>
          <w14:ligatures w14:val="none"/>
        </w:rPr>
        <w:t>Non-Emergency</w:t>
      </w:r>
      <w:proofErr w:type="gramEnd"/>
      <w:r w:rsidRPr="0058442B">
        <w:rPr>
          <w:rFonts w:ascii="Times New Roman" w:eastAsia="Times New Roman" w:hAnsi="Times New Roman" w:cs="Times New Roman"/>
          <w:b/>
          <w:bCs/>
          <w:kern w:val="0"/>
          <w:lang w:eastAsia="en-GB"/>
          <w14:ligatures w14:val="none"/>
        </w:rPr>
        <w:t>):</w:t>
      </w:r>
      <w:r w:rsidRPr="0058442B">
        <w:rPr>
          <w:rFonts w:ascii="Times New Roman" w:eastAsia="Times New Roman" w:hAnsi="Times New Roman" w:cs="Times New Roman"/>
          <w:kern w:val="0"/>
          <w:lang w:eastAsia="en-GB"/>
          <w14:ligatures w14:val="none"/>
        </w:rPr>
        <w:t xml:space="preserve"> 101</w:t>
      </w:r>
    </w:p>
    <w:p w14:paraId="6EF5E93C" w14:textId="07CDA9AF" w:rsidR="0058442B" w:rsidRPr="0058442B" w:rsidRDefault="0058442B" w:rsidP="0058442B">
      <w:pPr>
        <w:spacing w:after="0" w:line="240" w:lineRule="auto"/>
        <w:rPr>
          <w:rFonts w:ascii="Times New Roman" w:eastAsia="Times New Roman" w:hAnsi="Times New Roman" w:cs="Times New Roman"/>
          <w:kern w:val="0"/>
          <w:lang w:eastAsia="en-GB"/>
          <w14:ligatures w14:val="none"/>
        </w:rPr>
      </w:pPr>
    </w:p>
    <w:p w14:paraId="6B01992E" w14:textId="77777777" w:rsidR="0058442B" w:rsidRPr="0058442B" w:rsidRDefault="0058442B" w:rsidP="0058442B">
      <w:p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58442B">
        <w:rPr>
          <w:rFonts w:ascii="Times New Roman" w:eastAsia="Times New Roman" w:hAnsi="Times New Roman" w:cs="Times New Roman"/>
          <w:b/>
          <w:bCs/>
          <w:kern w:val="0"/>
          <w:lang w:eastAsia="en-GB"/>
          <w14:ligatures w14:val="none"/>
        </w:rPr>
        <w:t>Academix</w:t>
      </w:r>
      <w:proofErr w:type="spellEnd"/>
      <w:r w:rsidRPr="0058442B">
        <w:rPr>
          <w:rFonts w:ascii="Times New Roman" w:eastAsia="Times New Roman" w:hAnsi="Times New Roman" w:cs="Times New Roman"/>
          <w:b/>
          <w:bCs/>
          <w:kern w:val="0"/>
          <w:lang w:eastAsia="en-GB"/>
          <w14:ligatures w14:val="none"/>
        </w:rPr>
        <w:t xml:space="preserve"> Learning Ltd is committed to creating a safe, inclusive, and supportive environment in which all learners can thrive free from the influence of radicalisation, extremism, and terrorism.</w:t>
      </w:r>
    </w:p>
    <w:p w14:paraId="72982ED9" w14:textId="77777777" w:rsidR="00B92704" w:rsidRDefault="00B92704"/>
    <w:sectPr w:rsidR="00B927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CE6"/>
    <w:multiLevelType w:val="multilevel"/>
    <w:tmpl w:val="48AA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21973"/>
    <w:multiLevelType w:val="multilevel"/>
    <w:tmpl w:val="FCE8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923CE"/>
    <w:multiLevelType w:val="multilevel"/>
    <w:tmpl w:val="7962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E40D0"/>
    <w:multiLevelType w:val="multilevel"/>
    <w:tmpl w:val="50D8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20EAA"/>
    <w:multiLevelType w:val="multilevel"/>
    <w:tmpl w:val="691C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26567F"/>
    <w:multiLevelType w:val="multilevel"/>
    <w:tmpl w:val="2944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93170"/>
    <w:multiLevelType w:val="multilevel"/>
    <w:tmpl w:val="4BF4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E0DC9"/>
    <w:multiLevelType w:val="multilevel"/>
    <w:tmpl w:val="00B4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23DCE"/>
    <w:multiLevelType w:val="multilevel"/>
    <w:tmpl w:val="93D2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7C7FE7"/>
    <w:multiLevelType w:val="multilevel"/>
    <w:tmpl w:val="44A6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306AC2"/>
    <w:multiLevelType w:val="multilevel"/>
    <w:tmpl w:val="AD32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E93940"/>
    <w:multiLevelType w:val="multilevel"/>
    <w:tmpl w:val="2ED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BD2A9F"/>
    <w:multiLevelType w:val="multilevel"/>
    <w:tmpl w:val="B51EB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280955"/>
    <w:multiLevelType w:val="multilevel"/>
    <w:tmpl w:val="4CD86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BD09AF"/>
    <w:multiLevelType w:val="multilevel"/>
    <w:tmpl w:val="5C96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7653BA"/>
    <w:multiLevelType w:val="multilevel"/>
    <w:tmpl w:val="88D0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4A1743"/>
    <w:multiLevelType w:val="multilevel"/>
    <w:tmpl w:val="450C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F6604"/>
    <w:multiLevelType w:val="multilevel"/>
    <w:tmpl w:val="DA78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8254CA"/>
    <w:multiLevelType w:val="multilevel"/>
    <w:tmpl w:val="4246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725400">
    <w:abstractNumId w:val="6"/>
  </w:num>
  <w:num w:numId="2" w16cid:durableId="1593316500">
    <w:abstractNumId w:val="7"/>
  </w:num>
  <w:num w:numId="3" w16cid:durableId="637804340">
    <w:abstractNumId w:val="8"/>
  </w:num>
  <w:num w:numId="4" w16cid:durableId="1971589283">
    <w:abstractNumId w:val="11"/>
  </w:num>
  <w:num w:numId="5" w16cid:durableId="228418516">
    <w:abstractNumId w:val="17"/>
  </w:num>
  <w:num w:numId="6" w16cid:durableId="1877237391">
    <w:abstractNumId w:val="3"/>
  </w:num>
  <w:num w:numId="7" w16cid:durableId="526720287">
    <w:abstractNumId w:val="13"/>
  </w:num>
  <w:num w:numId="8" w16cid:durableId="1981424993">
    <w:abstractNumId w:val="14"/>
  </w:num>
  <w:num w:numId="9" w16cid:durableId="52512565">
    <w:abstractNumId w:val="9"/>
  </w:num>
  <w:num w:numId="10" w16cid:durableId="900483457">
    <w:abstractNumId w:val="18"/>
  </w:num>
  <w:num w:numId="11" w16cid:durableId="444815487">
    <w:abstractNumId w:val="5"/>
  </w:num>
  <w:num w:numId="12" w16cid:durableId="458913616">
    <w:abstractNumId w:val="12"/>
  </w:num>
  <w:num w:numId="13" w16cid:durableId="1747920264">
    <w:abstractNumId w:val="0"/>
  </w:num>
  <w:num w:numId="14" w16cid:durableId="1143502565">
    <w:abstractNumId w:val="1"/>
  </w:num>
  <w:num w:numId="15" w16cid:durableId="116220979">
    <w:abstractNumId w:val="2"/>
  </w:num>
  <w:num w:numId="16" w16cid:durableId="562955676">
    <w:abstractNumId w:val="10"/>
  </w:num>
  <w:num w:numId="17" w16cid:durableId="726684441">
    <w:abstractNumId w:val="16"/>
  </w:num>
  <w:num w:numId="18" w16cid:durableId="796528272">
    <w:abstractNumId w:val="4"/>
  </w:num>
  <w:num w:numId="19" w16cid:durableId="1033821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B"/>
    <w:rsid w:val="003203C8"/>
    <w:rsid w:val="003B7AC1"/>
    <w:rsid w:val="0058442B"/>
    <w:rsid w:val="00951AB6"/>
    <w:rsid w:val="00B92704"/>
    <w:rsid w:val="00C43CDF"/>
    <w:rsid w:val="00CF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20CC"/>
  <w15:chartTrackingRefBased/>
  <w15:docId w15:val="{351A048D-A6E6-4713-BF6A-0E557A3E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42B"/>
    <w:rPr>
      <w:rFonts w:eastAsiaTheme="majorEastAsia" w:cstheme="majorBidi"/>
      <w:color w:val="272727" w:themeColor="text1" w:themeTint="D8"/>
    </w:rPr>
  </w:style>
  <w:style w:type="paragraph" w:styleId="Title">
    <w:name w:val="Title"/>
    <w:basedOn w:val="Normal"/>
    <w:next w:val="Normal"/>
    <w:link w:val="TitleChar"/>
    <w:uiPriority w:val="10"/>
    <w:qFormat/>
    <w:rsid w:val="00584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42B"/>
    <w:pPr>
      <w:spacing w:before="160"/>
      <w:jc w:val="center"/>
    </w:pPr>
    <w:rPr>
      <w:i/>
      <w:iCs/>
      <w:color w:val="404040" w:themeColor="text1" w:themeTint="BF"/>
    </w:rPr>
  </w:style>
  <w:style w:type="character" w:customStyle="1" w:styleId="QuoteChar">
    <w:name w:val="Quote Char"/>
    <w:basedOn w:val="DefaultParagraphFont"/>
    <w:link w:val="Quote"/>
    <w:uiPriority w:val="29"/>
    <w:rsid w:val="0058442B"/>
    <w:rPr>
      <w:i/>
      <w:iCs/>
      <w:color w:val="404040" w:themeColor="text1" w:themeTint="BF"/>
    </w:rPr>
  </w:style>
  <w:style w:type="paragraph" w:styleId="ListParagraph">
    <w:name w:val="List Paragraph"/>
    <w:basedOn w:val="Normal"/>
    <w:uiPriority w:val="34"/>
    <w:qFormat/>
    <w:rsid w:val="0058442B"/>
    <w:pPr>
      <w:ind w:left="720"/>
      <w:contextualSpacing/>
    </w:pPr>
  </w:style>
  <w:style w:type="character" w:styleId="IntenseEmphasis">
    <w:name w:val="Intense Emphasis"/>
    <w:basedOn w:val="DefaultParagraphFont"/>
    <w:uiPriority w:val="21"/>
    <w:qFormat/>
    <w:rsid w:val="0058442B"/>
    <w:rPr>
      <w:i/>
      <w:iCs/>
      <w:color w:val="0F4761" w:themeColor="accent1" w:themeShade="BF"/>
    </w:rPr>
  </w:style>
  <w:style w:type="paragraph" w:styleId="IntenseQuote">
    <w:name w:val="Intense Quote"/>
    <w:basedOn w:val="Normal"/>
    <w:next w:val="Normal"/>
    <w:link w:val="IntenseQuoteChar"/>
    <w:uiPriority w:val="30"/>
    <w:qFormat/>
    <w:rsid w:val="00584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42B"/>
    <w:rPr>
      <w:i/>
      <w:iCs/>
      <w:color w:val="0F4761" w:themeColor="accent1" w:themeShade="BF"/>
    </w:rPr>
  </w:style>
  <w:style w:type="character" w:styleId="IntenseReference">
    <w:name w:val="Intense Reference"/>
    <w:basedOn w:val="DefaultParagraphFont"/>
    <w:uiPriority w:val="32"/>
    <w:qFormat/>
    <w:rsid w:val="005844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1170</Words>
  <Characters>6674</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/PREVENT DUTY POLICY</vt:lpstr>
      <vt:lpstr>1. Policy Statement</vt:lpstr>
      <vt:lpstr>2. Legislative Framework</vt:lpstr>
      <vt:lpstr>3. Definitions</vt:lpstr>
      <vt:lpstr>    Extremism</vt:lpstr>
      <vt:lpstr>    Radicalisation</vt:lpstr>
      <vt:lpstr>    Terrorism</vt:lpstr>
      <vt:lpstr>4. Our Commitment</vt:lpstr>
      <vt:lpstr>5. Roles and Responsibilities</vt:lpstr>
      <vt:lpstr>    Directors</vt:lpstr>
      <vt:lpstr>    Designated Safeguarding Lead (DSL)</vt:lpstr>
      <vt:lpstr>    Staff</vt:lpstr>
      <vt:lpstr>6. Indicators of Radicalisation</vt:lpstr>
      <vt:lpstr>7. Risk Assessment</vt:lpstr>
      <vt:lpstr>8. Curriculum and Learner Development</vt:lpstr>
      <vt:lpstr>    British Values</vt:lpstr>
      <vt:lpstr>    Personal Development</vt:lpstr>
      <vt:lpstr>9. Online Safety</vt:lpstr>
      <vt:lpstr>10. Referral Procedures</vt:lpstr>
      <vt:lpstr>        Step 1</vt:lpstr>
      <vt:lpstr>        Step 2</vt:lpstr>
      <vt:lpstr>        Step 3</vt:lpstr>
      <vt:lpstr>11. Channel Programme</vt:lpstr>
      <vt:lpstr>12. Partnership Working</vt:lpstr>
      <vt:lpstr>13. Staff Training</vt:lpstr>
      <vt:lpstr>14. Equality, Diversity and Inclusion</vt:lpstr>
      <vt:lpstr>15. Monitoring and Review</vt:lpstr>
      <vt:lpstr>Contact Information</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2026-06-04T12:26:00Z</dcterms:created>
  <dcterms:modified xsi:type="dcterms:W3CDTF">2026-06-04T12:39:00Z</dcterms:modified>
</cp:coreProperties>
</file>