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C143" w14:textId="571FCE1A" w:rsidR="001E1944" w:rsidRPr="001E1944" w:rsidRDefault="001E1944" w:rsidP="001E1944">
      <w:pPr>
        <w:rPr>
          <w:rFonts w:ascii="Arial" w:eastAsia="Times New Roman" w:hAnsi="Arial" w:cs="Arial"/>
          <w:b/>
        </w:rPr>
      </w:pPr>
      <w:r w:rsidRPr="001E1944">
        <w:rPr>
          <w:rFonts w:ascii="Arial" w:eastAsia="Times New Roman" w:hAnsi="Arial" w:cs="Arial"/>
          <w:b/>
          <w:bCs/>
        </w:rPr>
        <w:t>Purpose</w:t>
      </w:r>
    </w:p>
    <w:p w14:paraId="58E354EB" w14:textId="4B1DF3D3" w:rsidR="001E1944" w:rsidRPr="001E1944" w:rsidRDefault="001E1944" w:rsidP="001E1944">
      <w:pPr>
        <w:rPr>
          <w:rFonts w:ascii="Arial" w:eastAsia="Times New Roman" w:hAnsi="Arial" w:cs="Arial"/>
          <w:bCs/>
        </w:rPr>
      </w:pPr>
      <w:r w:rsidRPr="001E1944">
        <w:rPr>
          <w:rFonts w:ascii="Arial" w:eastAsia="Times New Roman" w:hAnsi="Arial" w:cs="Arial"/>
          <w:bCs/>
        </w:rPr>
        <w:t>To outline the operational procedures, responsibilities, and equipment requirements for the deployment of Rescue Task Force (RTF) teams in high-threat environments such as active shooter or explosive incidents.</w:t>
      </w:r>
    </w:p>
    <w:p w14:paraId="2E2A07C4" w14:textId="101685F6" w:rsidR="001E1944" w:rsidRPr="001E1944" w:rsidRDefault="001E1944" w:rsidP="001E1944">
      <w:pPr>
        <w:rPr>
          <w:rFonts w:ascii="Arial" w:eastAsia="Times New Roman" w:hAnsi="Arial" w:cs="Arial"/>
          <w:b/>
        </w:rPr>
      </w:pPr>
      <w:r w:rsidRPr="001E1944">
        <w:rPr>
          <w:rFonts w:ascii="Arial" w:eastAsia="Times New Roman" w:hAnsi="Arial" w:cs="Arial"/>
          <w:b/>
          <w:bCs/>
        </w:rPr>
        <w:t>Scope</w:t>
      </w:r>
    </w:p>
    <w:p w14:paraId="3842E281" w14:textId="53C8B352" w:rsidR="001E1944" w:rsidRPr="001E1944" w:rsidRDefault="001E1944" w:rsidP="001E1944">
      <w:pPr>
        <w:rPr>
          <w:rFonts w:ascii="Arial" w:eastAsia="Times New Roman" w:hAnsi="Arial" w:cs="Arial"/>
          <w:bCs/>
        </w:rPr>
      </w:pPr>
      <w:r w:rsidRPr="001E1944">
        <w:rPr>
          <w:rFonts w:ascii="Arial" w:eastAsia="Times New Roman" w:hAnsi="Arial" w:cs="Arial"/>
          <w:bCs/>
        </w:rPr>
        <w:t xml:space="preserve">The Rescue Task Force (RTF) is a team </w:t>
      </w:r>
      <w:r w:rsidR="000C7A2A">
        <w:rPr>
          <w:rFonts w:ascii="Arial" w:eastAsia="Times New Roman" w:hAnsi="Arial" w:cs="Arial"/>
          <w:bCs/>
        </w:rPr>
        <w:t>of</w:t>
      </w:r>
      <w:r w:rsidRPr="001E1944">
        <w:rPr>
          <w:rFonts w:ascii="Arial" w:eastAsia="Times New Roman" w:hAnsi="Arial" w:cs="Arial"/>
          <w:bCs/>
        </w:rPr>
        <w:t xml:space="preserve"> Fire/EMS personnel deployed to provide rapid medical care in areas where an ongoing threat exists. These teams operate under the direct protection of law enforcement. Deployment scenarios include, but are not limited to:</w:t>
      </w:r>
    </w:p>
    <w:p w14:paraId="78F836DE" w14:textId="77777777" w:rsidR="001E1944" w:rsidRPr="001E1944" w:rsidRDefault="001E1944" w:rsidP="007E0802">
      <w:pPr>
        <w:pStyle w:val="ListParagraph"/>
        <w:numPr>
          <w:ilvl w:val="0"/>
          <w:numId w:val="1"/>
        </w:numPr>
        <w:rPr>
          <w:rFonts w:ascii="Arial" w:eastAsia="Times New Roman" w:hAnsi="Arial" w:cs="Arial"/>
          <w:bCs/>
        </w:rPr>
      </w:pPr>
      <w:r w:rsidRPr="001E1944">
        <w:rPr>
          <w:rFonts w:ascii="Arial" w:eastAsia="Times New Roman" w:hAnsi="Arial" w:cs="Arial"/>
          <w:bCs/>
        </w:rPr>
        <w:t>Active shooter events in schools, businesses, malls, conferences, special events, etc.</w:t>
      </w:r>
    </w:p>
    <w:p w14:paraId="7F609D01" w14:textId="7A329D39" w:rsidR="001E1944" w:rsidRPr="001E1944" w:rsidRDefault="001E1944" w:rsidP="007E0802">
      <w:pPr>
        <w:pStyle w:val="ListParagraph"/>
        <w:numPr>
          <w:ilvl w:val="0"/>
          <w:numId w:val="1"/>
        </w:numPr>
        <w:rPr>
          <w:rFonts w:ascii="Arial" w:eastAsia="Times New Roman" w:hAnsi="Arial" w:cs="Arial"/>
          <w:bCs/>
        </w:rPr>
      </w:pPr>
      <w:r w:rsidRPr="001E1944">
        <w:rPr>
          <w:rFonts w:ascii="Arial" w:eastAsia="Times New Roman" w:hAnsi="Arial" w:cs="Arial"/>
          <w:bCs/>
        </w:rPr>
        <w:t>Any scene with an ongoing or potential threat, such as active shooters or explosive devices</w:t>
      </w:r>
    </w:p>
    <w:p w14:paraId="071F0CC1" w14:textId="02C6957D" w:rsidR="001E1944" w:rsidRPr="001E1944" w:rsidRDefault="001E1944" w:rsidP="001E1944">
      <w:pPr>
        <w:rPr>
          <w:rFonts w:ascii="Arial" w:eastAsia="Times New Roman" w:hAnsi="Arial" w:cs="Arial"/>
          <w:b/>
        </w:rPr>
      </w:pPr>
      <w:r w:rsidRPr="001E1944">
        <w:rPr>
          <w:rFonts w:ascii="Arial" w:eastAsia="Times New Roman" w:hAnsi="Arial" w:cs="Arial"/>
          <w:b/>
          <w:bCs/>
        </w:rPr>
        <w:t>General Guidelines</w:t>
      </w:r>
    </w:p>
    <w:p w14:paraId="4D390D92" w14:textId="726A30D2" w:rsidR="001E1944" w:rsidRPr="001E1944" w:rsidRDefault="001E1944" w:rsidP="007E0802">
      <w:pPr>
        <w:pStyle w:val="ListParagraph"/>
        <w:numPr>
          <w:ilvl w:val="0"/>
          <w:numId w:val="2"/>
        </w:numPr>
        <w:rPr>
          <w:rFonts w:ascii="Arial" w:eastAsia="Times New Roman" w:hAnsi="Arial" w:cs="Arial"/>
          <w:bCs/>
        </w:rPr>
      </w:pPr>
      <w:r w:rsidRPr="001E1944">
        <w:rPr>
          <w:rFonts w:ascii="Arial" w:eastAsia="Times New Roman" w:hAnsi="Arial" w:cs="Arial"/>
          <w:bCs/>
        </w:rPr>
        <w:t>Law Enforcement</w:t>
      </w:r>
      <w:r w:rsidR="000C7A2A">
        <w:rPr>
          <w:rFonts w:ascii="Arial" w:eastAsia="Times New Roman" w:hAnsi="Arial" w:cs="Arial"/>
          <w:bCs/>
        </w:rPr>
        <w:t xml:space="preserve"> (LE)</w:t>
      </w:r>
      <w:r w:rsidRPr="001E1944">
        <w:rPr>
          <w:rFonts w:ascii="Arial" w:eastAsia="Times New Roman" w:hAnsi="Arial" w:cs="Arial"/>
          <w:bCs/>
        </w:rPr>
        <w:t xml:space="preserve"> will be the lead agency and will establish Unified Command with Fire/EMS to deploy RTF teams into </w:t>
      </w:r>
      <w:r w:rsidR="006A02F8">
        <w:rPr>
          <w:rFonts w:ascii="Arial" w:eastAsia="Times New Roman" w:hAnsi="Arial" w:cs="Arial"/>
          <w:bCs/>
        </w:rPr>
        <w:t>identified</w:t>
      </w:r>
      <w:r w:rsidRPr="001E1944">
        <w:rPr>
          <w:rFonts w:ascii="Arial" w:eastAsia="Times New Roman" w:hAnsi="Arial" w:cs="Arial"/>
          <w:bCs/>
        </w:rPr>
        <w:t xml:space="preserve"> zones.</w:t>
      </w:r>
    </w:p>
    <w:p w14:paraId="13FCD732" w14:textId="1523734C" w:rsidR="001E1944" w:rsidRPr="001E1944" w:rsidRDefault="001E1944" w:rsidP="007E0802">
      <w:pPr>
        <w:pStyle w:val="ListParagraph"/>
        <w:numPr>
          <w:ilvl w:val="1"/>
          <w:numId w:val="2"/>
        </w:numPr>
        <w:rPr>
          <w:rFonts w:ascii="Arial" w:eastAsia="Times New Roman" w:hAnsi="Arial" w:cs="Arial"/>
          <w:bCs/>
        </w:rPr>
      </w:pPr>
      <w:r w:rsidRPr="001E1944">
        <w:rPr>
          <w:rFonts w:ascii="Arial" w:eastAsia="Times New Roman" w:hAnsi="Arial" w:cs="Arial"/>
          <w:bCs/>
        </w:rPr>
        <w:t xml:space="preserve">Fire/EMS </w:t>
      </w:r>
      <w:r w:rsidR="006A02F8">
        <w:rPr>
          <w:rFonts w:ascii="Arial" w:eastAsia="Times New Roman" w:hAnsi="Arial" w:cs="Arial"/>
          <w:bCs/>
        </w:rPr>
        <w:t>will aide</w:t>
      </w:r>
      <w:r w:rsidRPr="001E1944">
        <w:rPr>
          <w:rFonts w:ascii="Arial" w:eastAsia="Times New Roman" w:hAnsi="Arial" w:cs="Arial"/>
          <w:bCs/>
        </w:rPr>
        <w:t xml:space="preserve"> in setting up the</w:t>
      </w:r>
      <w:r w:rsidR="006A02F8">
        <w:rPr>
          <w:rFonts w:ascii="Arial" w:eastAsia="Times New Roman" w:hAnsi="Arial" w:cs="Arial"/>
          <w:bCs/>
        </w:rPr>
        <w:t xml:space="preserve"> most appropriate location of the </w:t>
      </w:r>
      <w:r w:rsidRPr="001E1944">
        <w:rPr>
          <w:rFonts w:ascii="Arial" w:eastAsia="Times New Roman" w:hAnsi="Arial" w:cs="Arial"/>
          <w:bCs/>
        </w:rPr>
        <w:t>Incident Command Post (ICP) and RTF staging area.</w:t>
      </w:r>
    </w:p>
    <w:p w14:paraId="65D84E36" w14:textId="77777777" w:rsidR="001E1944" w:rsidRPr="001E1944" w:rsidRDefault="001E1944" w:rsidP="007E0802">
      <w:pPr>
        <w:pStyle w:val="ListParagraph"/>
        <w:numPr>
          <w:ilvl w:val="0"/>
          <w:numId w:val="2"/>
        </w:numPr>
        <w:rPr>
          <w:rFonts w:ascii="Arial" w:eastAsia="Times New Roman" w:hAnsi="Arial" w:cs="Arial"/>
          <w:bCs/>
        </w:rPr>
      </w:pPr>
      <w:r w:rsidRPr="001E1944">
        <w:rPr>
          <w:rFonts w:ascii="Arial" w:eastAsia="Times New Roman" w:hAnsi="Arial" w:cs="Arial"/>
          <w:bCs/>
        </w:rPr>
        <w:t>Patient Care will be delivered at the BLS or ALS level, depending on available personnel.</w:t>
      </w:r>
    </w:p>
    <w:p w14:paraId="78A3C745" w14:textId="7C69C164" w:rsidR="001E1944" w:rsidRPr="001E1944" w:rsidRDefault="001E1944" w:rsidP="007E0802">
      <w:pPr>
        <w:pStyle w:val="ListParagraph"/>
        <w:numPr>
          <w:ilvl w:val="0"/>
          <w:numId w:val="2"/>
        </w:numPr>
        <w:rPr>
          <w:rFonts w:ascii="Arial" w:eastAsia="Times New Roman" w:hAnsi="Arial" w:cs="Arial"/>
          <w:bCs/>
        </w:rPr>
      </w:pPr>
      <w:r w:rsidRPr="001E1944">
        <w:rPr>
          <w:rFonts w:ascii="Arial" w:eastAsia="Times New Roman" w:hAnsi="Arial" w:cs="Arial"/>
          <w:bCs/>
        </w:rPr>
        <w:t>Zone Identification must be completed before deployment.</w:t>
      </w:r>
    </w:p>
    <w:p w14:paraId="60580103" w14:textId="002D1B8F" w:rsidR="001E1944" w:rsidRPr="001E1944" w:rsidRDefault="001E1944" w:rsidP="001E1944">
      <w:pPr>
        <w:rPr>
          <w:rFonts w:ascii="Arial" w:eastAsia="Times New Roman" w:hAnsi="Arial" w:cs="Arial"/>
          <w:bCs/>
        </w:rPr>
      </w:pPr>
      <w:r w:rsidRPr="001E1944">
        <w:rPr>
          <w:rFonts w:ascii="Arial" w:eastAsia="Times New Roman" w:hAnsi="Arial" w:cs="Arial"/>
          <w:b/>
          <w:bCs/>
        </w:rPr>
        <w:t>Zone Definitions</w:t>
      </w:r>
    </w:p>
    <w:p w14:paraId="2B2BB64B" w14:textId="77777777" w:rsidR="001E1944" w:rsidRPr="001E1944" w:rsidRDefault="001E1944" w:rsidP="007E0802">
      <w:pPr>
        <w:pStyle w:val="ListParagraph"/>
        <w:numPr>
          <w:ilvl w:val="0"/>
          <w:numId w:val="3"/>
        </w:numPr>
        <w:rPr>
          <w:rFonts w:ascii="Arial" w:eastAsia="Times New Roman" w:hAnsi="Arial" w:cs="Arial"/>
          <w:bCs/>
        </w:rPr>
      </w:pPr>
      <w:r w:rsidRPr="001E1944">
        <w:rPr>
          <w:rFonts w:ascii="Arial" w:eastAsia="Times New Roman" w:hAnsi="Arial" w:cs="Arial"/>
          <w:bCs/>
        </w:rPr>
        <w:t>Hot Zone: Area of direct and immediate threat (e.g., active shooter, hostage situation). May be called the “Inner Perimeter.” Entry by RTF is not permitted.</w:t>
      </w:r>
    </w:p>
    <w:p w14:paraId="46FD2BCB" w14:textId="77777777" w:rsidR="001E1944" w:rsidRPr="001E1944" w:rsidRDefault="001E1944" w:rsidP="007E0802">
      <w:pPr>
        <w:pStyle w:val="ListParagraph"/>
        <w:numPr>
          <w:ilvl w:val="0"/>
          <w:numId w:val="3"/>
        </w:numPr>
        <w:rPr>
          <w:rFonts w:ascii="Arial" w:eastAsia="Times New Roman" w:hAnsi="Arial" w:cs="Arial"/>
          <w:bCs/>
        </w:rPr>
      </w:pPr>
      <w:r w:rsidRPr="001E1944">
        <w:rPr>
          <w:rFonts w:ascii="Arial" w:eastAsia="Times New Roman" w:hAnsi="Arial" w:cs="Arial"/>
          <w:bCs/>
        </w:rPr>
        <w:t>Warm Zone: Area of potential but not immediate threat. RTF may enter with armed law enforcement protection. Risk vs. gain analysis must be conducted.</w:t>
      </w:r>
    </w:p>
    <w:p w14:paraId="74EC3D3E" w14:textId="77777777" w:rsidR="005376B3" w:rsidRPr="005376B3" w:rsidRDefault="001E1944" w:rsidP="005376B3">
      <w:pPr>
        <w:pStyle w:val="ListParagraph"/>
        <w:numPr>
          <w:ilvl w:val="0"/>
          <w:numId w:val="3"/>
        </w:numPr>
        <w:rPr>
          <w:rFonts w:ascii="Arial" w:eastAsia="Times New Roman" w:hAnsi="Arial" w:cs="Arial"/>
          <w:bCs/>
        </w:rPr>
      </w:pPr>
      <w:r w:rsidRPr="001E1944">
        <w:rPr>
          <w:rFonts w:ascii="Arial" w:eastAsia="Times New Roman" w:hAnsi="Arial" w:cs="Arial"/>
          <w:bCs/>
        </w:rPr>
        <w:t>Cold Zone: Area where no threat is reasonably anticipated. May be used for treatment and staging.</w:t>
      </w:r>
    </w:p>
    <w:p w14:paraId="7D430DC5" w14:textId="25F66FAF" w:rsidR="001E1944" w:rsidRPr="005376B3" w:rsidRDefault="001E1944" w:rsidP="005376B3">
      <w:pPr>
        <w:ind w:left="360"/>
        <w:rPr>
          <w:rFonts w:ascii="Arial" w:eastAsia="Times New Roman" w:hAnsi="Arial" w:cs="Arial"/>
          <w:bCs/>
        </w:rPr>
      </w:pPr>
      <w:r w:rsidRPr="005376B3">
        <w:rPr>
          <w:rFonts w:ascii="Arial" w:eastAsia="Times New Roman" w:hAnsi="Arial" w:cs="Arial"/>
          <w:b/>
        </w:rPr>
        <w:t xml:space="preserve">Note: </w:t>
      </w:r>
      <w:r w:rsidRPr="005376B3">
        <w:rPr>
          <w:rFonts w:ascii="Arial" w:eastAsia="Times New Roman" w:hAnsi="Arial" w:cs="Arial"/>
          <w:bCs/>
        </w:rPr>
        <w:t>Casualty Collection Points (CCPs) may be established within or near the Warm Zone to facilitate movement of injured patients into Cold Zones.</w:t>
      </w:r>
    </w:p>
    <w:p w14:paraId="4C6F86E5" w14:textId="26978AD3" w:rsidR="001E1944" w:rsidRPr="001E1944" w:rsidRDefault="001E1944" w:rsidP="001E1944">
      <w:pPr>
        <w:rPr>
          <w:rFonts w:ascii="Arial" w:eastAsia="Times New Roman" w:hAnsi="Arial" w:cs="Arial"/>
          <w:b/>
        </w:rPr>
      </w:pPr>
      <w:r w:rsidRPr="001E1944">
        <w:rPr>
          <w:rFonts w:ascii="Arial" w:eastAsia="Times New Roman" w:hAnsi="Arial" w:cs="Arial"/>
          <w:b/>
          <w:bCs/>
        </w:rPr>
        <w:t>Key Definitions</w:t>
      </w:r>
    </w:p>
    <w:p w14:paraId="6D96CD7D" w14:textId="66B5C2DF"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R</w:t>
      </w:r>
      <w:r w:rsidR="000C7A2A">
        <w:rPr>
          <w:rFonts w:ascii="Arial" w:eastAsia="Times New Roman" w:hAnsi="Arial" w:cs="Arial"/>
          <w:bCs/>
        </w:rPr>
        <w:t xml:space="preserve">escue </w:t>
      </w:r>
      <w:r w:rsidRPr="001E1944">
        <w:rPr>
          <w:rFonts w:ascii="Arial" w:eastAsia="Times New Roman" w:hAnsi="Arial" w:cs="Arial"/>
          <w:bCs/>
        </w:rPr>
        <w:t>T</w:t>
      </w:r>
      <w:r w:rsidR="000C7A2A">
        <w:rPr>
          <w:rFonts w:ascii="Arial" w:eastAsia="Times New Roman" w:hAnsi="Arial" w:cs="Arial"/>
          <w:bCs/>
        </w:rPr>
        <w:t xml:space="preserve">ask </w:t>
      </w:r>
      <w:r w:rsidRPr="001E1944">
        <w:rPr>
          <w:rFonts w:ascii="Arial" w:eastAsia="Times New Roman" w:hAnsi="Arial" w:cs="Arial"/>
          <w:bCs/>
        </w:rPr>
        <w:t>F</w:t>
      </w:r>
      <w:r w:rsidR="000C7A2A">
        <w:rPr>
          <w:rFonts w:ascii="Arial" w:eastAsia="Times New Roman" w:hAnsi="Arial" w:cs="Arial"/>
          <w:bCs/>
        </w:rPr>
        <w:t>orce</w:t>
      </w:r>
      <w:r w:rsidRPr="001E1944">
        <w:rPr>
          <w:rFonts w:ascii="Arial" w:eastAsia="Times New Roman" w:hAnsi="Arial" w:cs="Arial"/>
          <w:bCs/>
        </w:rPr>
        <w:t xml:space="preserve"> </w:t>
      </w:r>
      <w:r w:rsidR="000C7A2A">
        <w:rPr>
          <w:rFonts w:ascii="Arial" w:eastAsia="Times New Roman" w:hAnsi="Arial" w:cs="Arial"/>
          <w:bCs/>
        </w:rPr>
        <w:t>(RTF)</w:t>
      </w:r>
      <w:r w:rsidRPr="001E1944">
        <w:rPr>
          <w:rFonts w:ascii="Arial" w:eastAsia="Times New Roman" w:hAnsi="Arial" w:cs="Arial"/>
          <w:bCs/>
        </w:rPr>
        <w:t>: At least two Fire/EMS providers with gear, escorted by two LE officers. Mission: treat and evacuate victims.</w:t>
      </w:r>
    </w:p>
    <w:p w14:paraId="4D562D7E" w14:textId="3376FD7B"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 xml:space="preserve">Extraction Team: Transports victims treated by RTF </w:t>
      </w:r>
      <w:r w:rsidR="004C533B">
        <w:rPr>
          <w:rFonts w:ascii="Arial" w:eastAsia="Times New Roman" w:hAnsi="Arial" w:cs="Arial"/>
          <w:bCs/>
        </w:rPr>
        <w:t>from</w:t>
      </w:r>
      <w:r w:rsidRPr="001E1944">
        <w:rPr>
          <w:rFonts w:ascii="Arial" w:eastAsia="Times New Roman" w:hAnsi="Arial" w:cs="Arial"/>
          <w:bCs/>
        </w:rPr>
        <w:t xml:space="preserve"> the CCP</w:t>
      </w:r>
      <w:r w:rsidR="004C533B">
        <w:rPr>
          <w:rFonts w:ascii="Arial" w:eastAsia="Times New Roman" w:hAnsi="Arial" w:cs="Arial"/>
          <w:bCs/>
        </w:rPr>
        <w:t xml:space="preserve"> to the Treatment Area</w:t>
      </w:r>
      <w:r w:rsidRPr="001E1944">
        <w:rPr>
          <w:rFonts w:ascii="Arial" w:eastAsia="Times New Roman" w:hAnsi="Arial" w:cs="Arial"/>
          <w:bCs/>
        </w:rPr>
        <w:t>.</w:t>
      </w:r>
    </w:p>
    <w:p w14:paraId="7E1C28FD" w14:textId="77777777"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Rescue Group Supervisor: Fire personnel maintaining RTF/Extraction team accountability and directing field operations.</w:t>
      </w:r>
    </w:p>
    <w:p w14:paraId="195D7988" w14:textId="77777777"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lastRenderedPageBreak/>
        <w:t>Medical Group Supervisor: Oversees triage, treatment, and transportation; works with Rescue Group Supervisor for patient tracking.</w:t>
      </w:r>
    </w:p>
    <w:p w14:paraId="320C278E" w14:textId="77777777"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Contact Team: LE unit tasked with neutralizing the active threat in the Hot Zone.</w:t>
      </w:r>
    </w:p>
    <w:p w14:paraId="17564190" w14:textId="77777777"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Cover: Physical protection from ballistic, chemical, or explosive threats.</w:t>
      </w:r>
    </w:p>
    <w:p w14:paraId="631DF605" w14:textId="1F1045C7"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C</w:t>
      </w:r>
      <w:r w:rsidR="000C7A2A">
        <w:rPr>
          <w:rFonts w:ascii="Arial" w:eastAsia="Times New Roman" w:hAnsi="Arial" w:cs="Arial"/>
          <w:bCs/>
        </w:rPr>
        <w:t xml:space="preserve">asualty </w:t>
      </w:r>
      <w:r w:rsidRPr="001E1944">
        <w:rPr>
          <w:rFonts w:ascii="Arial" w:eastAsia="Times New Roman" w:hAnsi="Arial" w:cs="Arial"/>
          <w:bCs/>
        </w:rPr>
        <w:t>C</w:t>
      </w:r>
      <w:r w:rsidR="000C7A2A">
        <w:rPr>
          <w:rFonts w:ascii="Arial" w:eastAsia="Times New Roman" w:hAnsi="Arial" w:cs="Arial"/>
          <w:bCs/>
        </w:rPr>
        <w:t xml:space="preserve">ollection </w:t>
      </w:r>
      <w:r w:rsidRPr="001E1944">
        <w:rPr>
          <w:rFonts w:ascii="Arial" w:eastAsia="Times New Roman" w:hAnsi="Arial" w:cs="Arial"/>
          <w:bCs/>
        </w:rPr>
        <w:t>P</w:t>
      </w:r>
      <w:r w:rsidR="000C7A2A">
        <w:rPr>
          <w:rFonts w:ascii="Arial" w:eastAsia="Times New Roman" w:hAnsi="Arial" w:cs="Arial"/>
          <w:bCs/>
        </w:rPr>
        <w:t>oint (CCP)</w:t>
      </w:r>
      <w:r w:rsidRPr="001E1944">
        <w:rPr>
          <w:rFonts w:ascii="Arial" w:eastAsia="Times New Roman" w:hAnsi="Arial" w:cs="Arial"/>
          <w:bCs/>
        </w:rPr>
        <w:t xml:space="preserve">: Location within the </w:t>
      </w:r>
      <w:r w:rsidR="000C7A2A">
        <w:rPr>
          <w:rFonts w:ascii="Arial" w:eastAsia="Times New Roman" w:hAnsi="Arial" w:cs="Arial"/>
          <w:bCs/>
        </w:rPr>
        <w:t>Warm</w:t>
      </w:r>
      <w:r w:rsidRPr="001E1944">
        <w:rPr>
          <w:rFonts w:ascii="Arial" w:eastAsia="Times New Roman" w:hAnsi="Arial" w:cs="Arial"/>
          <w:bCs/>
        </w:rPr>
        <w:t xml:space="preserve"> Zone where victims are collected prior to treatment.</w:t>
      </w:r>
    </w:p>
    <w:p w14:paraId="69C5F76D" w14:textId="76E738A4" w:rsidR="001E1944" w:rsidRPr="001E1944" w:rsidRDefault="001E1944" w:rsidP="007E0802">
      <w:pPr>
        <w:pStyle w:val="ListParagraph"/>
        <w:numPr>
          <w:ilvl w:val="0"/>
          <w:numId w:val="4"/>
        </w:numPr>
        <w:rPr>
          <w:rFonts w:ascii="Arial" w:eastAsia="Times New Roman" w:hAnsi="Arial" w:cs="Arial"/>
          <w:bCs/>
        </w:rPr>
      </w:pPr>
      <w:r w:rsidRPr="001E1944">
        <w:rPr>
          <w:rFonts w:ascii="Arial" w:eastAsia="Times New Roman" w:hAnsi="Arial" w:cs="Arial"/>
          <w:bCs/>
        </w:rPr>
        <w:t>Cleared: Area searched by law enforcement for violent threats.</w:t>
      </w:r>
    </w:p>
    <w:p w14:paraId="76E240C2" w14:textId="5B2F0AFD" w:rsidR="001E1944" w:rsidRDefault="001E1944" w:rsidP="001E1944">
      <w:pPr>
        <w:rPr>
          <w:rFonts w:ascii="Arial" w:eastAsia="Times New Roman" w:hAnsi="Arial" w:cs="Arial"/>
          <w:b/>
          <w:bCs/>
        </w:rPr>
      </w:pPr>
      <w:r w:rsidRPr="001E1944">
        <w:rPr>
          <w:rFonts w:ascii="Arial" w:eastAsia="Times New Roman" w:hAnsi="Arial" w:cs="Arial"/>
          <w:b/>
          <w:bCs/>
        </w:rPr>
        <w:t>Operations</w:t>
      </w:r>
    </w:p>
    <w:p w14:paraId="5DF89B58" w14:textId="68F47401" w:rsidR="000C7A2A" w:rsidRPr="001E1944" w:rsidRDefault="000C7A2A" w:rsidP="000A21E7">
      <w:pPr>
        <w:ind w:firstLine="360"/>
        <w:rPr>
          <w:rFonts w:ascii="Arial" w:eastAsia="Times New Roman" w:hAnsi="Arial" w:cs="Arial"/>
          <w:b/>
        </w:rPr>
      </w:pPr>
      <w:r>
        <w:rPr>
          <w:rFonts w:ascii="Arial" w:eastAsia="Times New Roman" w:hAnsi="Arial" w:cs="Arial"/>
          <w:b/>
          <w:bCs/>
        </w:rPr>
        <w:t>First Arriving Fire Officer</w:t>
      </w:r>
    </w:p>
    <w:p w14:paraId="60DB5659" w14:textId="77777777" w:rsidR="001E1944" w:rsidRPr="001E1944" w:rsidRDefault="001E1944" w:rsidP="007E0802">
      <w:pPr>
        <w:pStyle w:val="ListParagraph"/>
        <w:numPr>
          <w:ilvl w:val="0"/>
          <w:numId w:val="5"/>
        </w:numPr>
        <w:rPr>
          <w:rFonts w:ascii="Arial" w:eastAsia="Times New Roman" w:hAnsi="Arial" w:cs="Arial"/>
          <w:bCs/>
        </w:rPr>
      </w:pPr>
      <w:r w:rsidRPr="001E1944">
        <w:rPr>
          <w:rFonts w:ascii="Arial" w:eastAsia="Times New Roman" w:hAnsi="Arial" w:cs="Arial"/>
          <w:bCs/>
        </w:rPr>
        <w:t>Confirm incident type (e.g., active shooter, hostage, terrorist act).</w:t>
      </w:r>
    </w:p>
    <w:p w14:paraId="598C888B" w14:textId="77777777" w:rsidR="001E1944" w:rsidRPr="001E1944" w:rsidRDefault="001E1944" w:rsidP="007E0802">
      <w:pPr>
        <w:pStyle w:val="ListParagraph"/>
        <w:numPr>
          <w:ilvl w:val="0"/>
          <w:numId w:val="5"/>
        </w:numPr>
        <w:rPr>
          <w:rFonts w:ascii="Arial" w:eastAsia="Times New Roman" w:hAnsi="Arial" w:cs="Arial"/>
          <w:bCs/>
        </w:rPr>
      </w:pPr>
      <w:r w:rsidRPr="001E1944">
        <w:rPr>
          <w:rFonts w:ascii="Arial" w:eastAsia="Times New Roman" w:hAnsi="Arial" w:cs="Arial"/>
          <w:bCs/>
        </w:rPr>
        <w:t>Identify and record LE liaison contact.</w:t>
      </w:r>
    </w:p>
    <w:p w14:paraId="7F5F3221" w14:textId="77777777" w:rsidR="001E1944" w:rsidRPr="001E1944" w:rsidRDefault="001E1944" w:rsidP="007E0802">
      <w:pPr>
        <w:pStyle w:val="ListParagraph"/>
        <w:numPr>
          <w:ilvl w:val="0"/>
          <w:numId w:val="5"/>
        </w:numPr>
        <w:rPr>
          <w:rFonts w:ascii="Arial" w:eastAsia="Times New Roman" w:hAnsi="Arial" w:cs="Arial"/>
          <w:bCs/>
        </w:rPr>
      </w:pPr>
      <w:r w:rsidRPr="001E1944">
        <w:rPr>
          <w:rFonts w:ascii="Arial" w:eastAsia="Times New Roman" w:hAnsi="Arial" w:cs="Arial"/>
          <w:bCs/>
        </w:rPr>
        <w:t>Obtain incident briefing and identify cleared areas.</w:t>
      </w:r>
    </w:p>
    <w:p w14:paraId="021322F0" w14:textId="79393C3C" w:rsidR="001E1944" w:rsidRPr="001E1944" w:rsidRDefault="001E1944" w:rsidP="007E0802">
      <w:pPr>
        <w:pStyle w:val="ListParagraph"/>
        <w:numPr>
          <w:ilvl w:val="0"/>
          <w:numId w:val="5"/>
        </w:numPr>
        <w:rPr>
          <w:rFonts w:ascii="Arial" w:eastAsia="Times New Roman" w:hAnsi="Arial" w:cs="Arial"/>
          <w:bCs/>
        </w:rPr>
      </w:pPr>
      <w:r w:rsidRPr="001E1944">
        <w:rPr>
          <w:rFonts w:ascii="Arial" w:eastAsia="Times New Roman" w:hAnsi="Arial" w:cs="Arial"/>
          <w:bCs/>
        </w:rPr>
        <w:t>Assist with</w:t>
      </w:r>
      <w:r w:rsidR="004C533B">
        <w:rPr>
          <w:rFonts w:ascii="Arial" w:eastAsia="Times New Roman" w:hAnsi="Arial" w:cs="Arial"/>
          <w:bCs/>
        </w:rPr>
        <w:t xml:space="preserve"> setup of</w:t>
      </w:r>
      <w:r w:rsidRPr="001E1944">
        <w:rPr>
          <w:rFonts w:ascii="Arial" w:eastAsia="Times New Roman" w:hAnsi="Arial" w:cs="Arial"/>
          <w:bCs/>
        </w:rPr>
        <w:t xml:space="preserve"> ICP and staging.</w:t>
      </w:r>
    </w:p>
    <w:p w14:paraId="333009E9" w14:textId="77777777" w:rsidR="001E1944" w:rsidRPr="001E1944" w:rsidRDefault="001E1944" w:rsidP="007E0802">
      <w:pPr>
        <w:pStyle w:val="ListParagraph"/>
        <w:numPr>
          <w:ilvl w:val="0"/>
          <w:numId w:val="5"/>
        </w:numPr>
        <w:rPr>
          <w:rFonts w:ascii="Arial" w:eastAsia="Times New Roman" w:hAnsi="Arial" w:cs="Arial"/>
          <w:bCs/>
        </w:rPr>
      </w:pPr>
      <w:r w:rsidRPr="001E1944">
        <w:rPr>
          <w:rFonts w:ascii="Arial" w:eastAsia="Times New Roman" w:hAnsi="Arial" w:cs="Arial"/>
          <w:bCs/>
        </w:rPr>
        <w:t>Don appropriate PPE (helmets, body armor, etc.).</w:t>
      </w:r>
    </w:p>
    <w:p w14:paraId="54F8F661" w14:textId="23C8C9DA" w:rsidR="001E1944" w:rsidRPr="004C533B" w:rsidRDefault="000C7A2A" w:rsidP="000A21E7">
      <w:pPr>
        <w:ind w:firstLine="360"/>
        <w:rPr>
          <w:rFonts w:ascii="Arial" w:eastAsia="Times New Roman" w:hAnsi="Arial" w:cs="Arial"/>
          <w:b/>
        </w:rPr>
      </w:pPr>
      <w:r w:rsidRPr="004C533B">
        <w:rPr>
          <w:rFonts w:ascii="Arial" w:eastAsia="Times New Roman" w:hAnsi="Arial" w:cs="Arial"/>
          <w:b/>
        </w:rPr>
        <w:t>Incident Commander</w:t>
      </w:r>
    </w:p>
    <w:p w14:paraId="4AF33B63" w14:textId="39E6D686" w:rsidR="004C533B" w:rsidRDefault="001E1944" w:rsidP="007E0802">
      <w:pPr>
        <w:pStyle w:val="ListParagraph"/>
        <w:numPr>
          <w:ilvl w:val="0"/>
          <w:numId w:val="15"/>
        </w:numPr>
        <w:rPr>
          <w:rFonts w:ascii="Arial" w:eastAsia="Times New Roman" w:hAnsi="Arial" w:cs="Arial"/>
          <w:bCs/>
        </w:rPr>
      </w:pPr>
      <w:r w:rsidRPr="000C7A2A">
        <w:rPr>
          <w:rFonts w:ascii="Arial" w:eastAsia="Times New Roman" w:hAnsi="Arial" w:cs="Arial"/>
          <w:bCs/>
        </w:rPr>
        <w:t xml:space="preserve">Establish </w:t>
      </w:r>
      <w:r w:rsidR="004C533B">
        <w:rPr>
          <w:rFonts w:ascii="Arial" w:eastAsia="Times New Roman" w:hAnsi="Arial" w:cs="Arial"/>
          <w:bCs/>
        </w:rPr>
        <w:t>Unified Command with LE and confirm zones.</w:t>
      </w:r>
    </w:p>
    <w:p w14:paraId="6E10C3B3" w14:textId="2359792B" w:rsidR="001E1944" w:rsidRDefault="004C533B" w:rsidP="007E0802">
      <w:pPr>
        <w:pStyle w:val="ListParagraph"/>
        <w:numPr>
          <w:ilvl w:val="0"/>
          <w:numId w:val="15"/>
        </w:numPr>
        <w:rPr>
          <w:rFonts w:ascii="Arial" w:eastAsia="Times New Roman" w:hAnsi="Arial" w:cs="Arial"/>
          <w:bCs/>
        </w:rPr>
      </w:pPr>
      <w:r>
        <w:rPr>
          <w:rFonts w:ascii="Arial" w:eastAsia="Times New Roman" w:hAnsi="Arial" w:cs="Arial"/>
          <w:bCs/>
        </w:rPr>
        <w:t>Establish s</w:t>
      </w:r>
      <w:r w:rsidR="001E1944" w:rsidRPr="000C7A2A">
        <w:rPr>
          <w:rFonts w:ascii="Arial" w:eastAsia="Times New Roman" w:hAnsi="Arial" w:cs="Arial"/>
          <w:bCs/>
        </w:rPr>
        <w:t>taging for Fire/EMS.</w:t>
      </w:r>
    </w:p>
    <w:p w14:paraId="63A42E60" w14:textId="4DA16609" w:rsidR="004C533B" w:rsidRPr="000C7A2A" w:rsidRDefault="004C533B" w:rsidP="007E0802">
      <w:pPr>
        <w:pStyle w:val="ListParagraph"/>
        <w:numPr>
          <w:ilvl w:val="0"/>
          <w:numId w:val="15"/>
        </w:numPr>
        <w:rPr>
          <w:rFonts w:ascii="Arial" w:eastAsia="Times New Roman" w:hAnsi="Arial" w:cs="Arial"/>
          <w:bCs/>
        </w:rPr>
      </w:pPr>
      <w:r>
        <w:rPr>
          <w:rFonts w:ascii="Arial" w:eastAsia="Times New Roman" w:hAnsi="Arial" w:cs="Arial"/>
          <w:bCs/>
        </w:rPr>
        <w:t>Declare MCI, if applicable. SLO County EMSA Policy 214</w:t>
      </w:r>
    </w:p>
    <w:p w14:paraId="1430896A" w14:textId="17B4F27E" w:rsidR="001E1944" w:rsidRPr="000C7A2A" w:rsidRDefault="001E1944" w:rsidP="007E0802">
      <w:pPr>
        <w:pStyle w:val="ListParagraph"/>
        <w:numPr>
          <w:ilvl w:val="0"/>
          <w:numId w:val="15"/>
        </w:numPr>
        <w:rPr>
          <w:rFonts w:ascii="Arial" w:eastAsia="Times New Roman" w:hAnsi="Arial" w:cs="Arial"/>
          <w:bCs/>
        </w:rPr>
      </w:pPr>
      <w:r w:rsidRPr="000C7A2A">
        <w:rPr>
          <w:rFonts w:ascii="Arial" w:eastAsia="Times New Roman" w:hAnsi="Arial" w:cs="Arial"/>
          <w:bCs/>
        </w:rPr>
        <w:t xml:space="preserve">Designate Rescue Group </w:t>
      </w:r>
      <w:r w:rsidR="004C533B">
        <w:rPr>
          <w:rFonts w:ascii="Arial" w:eastAsia="Times New Roman" w:hAnsi="Arial" w:cs="Arial"/>
          <w:bCs/>
        </w:rPr>
        <w:t xml:space="preserve">and Medical Group </w:t>
      </w:r>
      <w:r w:rsidR="004C533B" w:rsidRPr="000C7A2A">
        <w:rPr>
          <w:rFonts w:ascii="Arial" w:eastAsia="Times New Roman" w:hAnsi="Arial" w:cs="Arial"/>
          <w:bCs/>
        </w:rPr>
        <w:t>Supervisor</w:t>
      </w:r>
      <w:r w:rsidR="004C533B">
        <w:rPr>
          <w:rFonts w:ascii="Arial" w:eastAsia="Times New Roman" w:hAnsi="Arial" w:cs="Arial"/>
          <w:bCs/>
        </w:rPr>
        <w:t>s</w:t>
      </w:r>
      <w:r w:rsidRPr="000C7A2A">
        <w:rPr>
          <w:rFonts w:ascii="Arial" w:eastAsia="Times New Roman" w:hAnsi="Arial" w:cs="Arial"/>
          <w:bCs/>
        </w:rPr>
        <w:t>.</w:t>
      </w:r>
    </w:p>
    <w:p w14:paraId="2838A1D3" w14:textId="69B76E39" w:rsidR="001E1944" w:rsidRPr="000C7A2A" w:rsidRDefault="001E1944" w:rsidP="007E0802">
      <w:pPr>
        <w:pStyle w:val="ListParagraph"/>
        <w:numPr>
          <w:ilvl w:val="0"/>
          <w:numId w:val="15"/>
        </w:numPr>
        <w:rPr>
          <w:rFonts w:ascii="Arial" w:eastAsia="Times New Roman" w:hAnsi="Arial" w:cs="Arial"/>
          <w:bCs/>
        </w:rPr>
      </w:pPr>
      <w:r w:rsidRPr="000C7A2A">
        <w:rPr>
          <w:rFonts w:ascii="Arial" w:eastAsia="Times New Roman" w:hAnsi="Arial" w:cs="Arial"/>
          <w:bCs/>
        </w:rPr>
        <w:t>Coordinate PIO designation and drone use if needed.</w:t>
      </w:r>
    </w:p>
    <w:p w14:paraId="56608F69" w14:textId="2C67BF9F" w:rsidR="001E1944" w:rsidRPr="001E1944" w:rsidRDefault="001E1944" w:rsidP="000A21E7">
      <w:pPr>
        <w:ind w:firstLine="360"/>
        <w:rPr>
          <w:rFonts w:ascii="Arial" w:eastAsia="Times New Roman" w:hAnsi="Arial" w:cs="Arial"/>
          <w:b/>
        </w:rPr>
      </w:pPr>
      <w:r w:rsidRPr="001E1944">
        <w:rPr>
          <w:rFonts w:ascii="Arial" w:eastAsia="Times New Roman" w:hAnsi="Arial" w:cs="Arial"/>
          <w:b/>
          <w:bCs/>
        </w:rPr>
        <w:t>RTF and Medical Group Supervisors</w:t>
      </w:r>
    </w:p>
    <w:p w14:paraId="516AA455" w14:textId="7E96D26B" w:rsidR="001E1944" w:rsidRPr="001E1944" w:rsidRDefault="001E1944" w:rsidP="007E0802">
      <w:pPr>
        <w:pStyle w:val="ListParagraph"/>
        <w:numPr>
          <w:ilvl w:val="0"/>
          <w:numId w:val="6"/>
        </w:numPr>
        <w:rPr>
          <w:rFonts w:ascii="Arial" w:eastAsia="Times New Roman" w:hAnsi="Arial" w:cs="Arial"/>
          <w:bCs/>
        </w:rPr>
      </w:pPr>
      <w:r w:rsidRPr="001E1944">
        <w:rPr>
          <w:rFonts w:ascii="Arial" w:eastAsia="Times New Roman" w:hAnsi="Arial" w:cs="Arial"/>
          <w:bCs/>
        </w:rPr>
        <w:t>RTF Group Supervisor</w:t>
      </w:r>
      <w:r w:rsidR="000C7A2A">
        <w:rPr>
          <w:rFonts w:ascii="Arial" w:eastAsia="Times New Roman" w:hAnsi="Arial" w:cs="Arial"/>
          <w:bCs/>
        </w:rPr>
        <w:t>- Fire Personnel</w:t>
      </w:r>
    </w:p>
    <w:p w14:paraId="032F2E05" w14:textId="77777777" w:rsidR="001E1944" w:rsidRPr="001E1944" w:rsidRDefault="001E1944" w:rsidP="007E0802">
      <w:pPr>
        <w:pStyle w:val="ListParagraph"/>
        <w:numPr>
          <w:ilvl w:val="1"/>
          <w:numId w:val="6"/>
        </w:numPr>
        <w:rPr>
          <w:rFonts w:ascii="Arial" w:eastAsia="Times New Roman" w:hAnsi="Arial" w:cs="Arial"/>
          <w:bCs/>
        </w:rPr>
      </w:pPr>
      <w:r w:rsidRPr="001E1944">
        <w:rPr>
          <w:rFonts w:ascii="Arial" w:eastAsia="Times New Roman" w:hAnsi="Arial" w:cs="Arial"/>
          <w:bCs/>
        </w:rPr>
        <w:t>Maintain accountability of RTF teams.</w:t>
      </w:r>
    </w:p>
    <w:p w14:paraId="440520D3" w14:textId="77777777" w:rsidR="001E1944" w:rsidRPr="001E1944" w:rsidRDefault="001E1944" w:rsidP="007E0802">
      <w:pPr>
        <w:pStyle w:val="ListParagraph"/>
        <w:numPr>
          <w:ilvl w:val="1"/>
          <w:numId w:val="6"/>
        </w:numPr>
        <w:rPr>
          <w:rFonts w:ascii="Arial" w:eastAsia="Times New Roman" w:hAnsi="Arial" w:cs="Arial"/>
          <w:bCs/>
        </w:rPr>
      </w:pPr>
      <w:r w:rsidRPr="001E1944">
        <w:rPr>
          <w:rFonts w:ascii="Arial" w:eastAsia="Times New Roman" w:hAnsi="Arial" w:cs="Arial"/>
          <w:bCs/>
        </w:rPr>
        <w:t>Communicate zone status and patient count.</w:t>
      </w:r>
    </w:p>
    <w:p w14:paraId="263EB11F" w14:textId="2E9FDA5E" w:rsidR="001E1944" w:rsidRDefault="001E1944" w:rsidP="007E0802">
      <w:pPr>
        <w:pStyle w:val="ListParagraph"/>
        <w:numPr>
          <w:ilvl w:val="1"/>
          <w:numId w:val="6"/>
        </w:numPr>
        <w:rPr>
          <w:rFonts w:ascii="Arial" w:eastAsia="Times New Roman" w:hAnsi="Arial" w:cs="Arial"/>
          <w:bCs/>
        </w:rPr>
      </w:pPr>
      <w:r w:rsidRPr="001E1944">
        <w:rPr>
          <w:rFonts w:ascii="Arial" w:eastAsia="Times New Roman" w:hAnsi="Arial" w:cs="Arial"/>
          <w:bCs/>
        </w:rPr>
        <w:t>Co-locate with Medical Group Supervisor if possible.</w:t>
      </w:r>
    </w:p>
    <w:p w14:paraId="36013A14" w14:textId="77777777" w:rsidR="001E1944" w:rsidRPr="001E1944" w:rsidRDefault="001E1944" w:rsidP="001E1944">
      <w:pPr>
        <w:pStyle w:val="ListParagraph"/>
        <w:ind w:left="1440"/>
        <w:rPr>
          <w:rFonts w:ascii="Arial" w:eastAsia="Times New Roman" w:hAnsi="Arial" w:cs="Arial"/>
          <w:bCs/>
        </w:rPr>
      </w:pPr>
    </w:p>
    <w:p w14:paraId="4E1DB373" w14:textId="14237094" w:rsidR="001E1944" w:rsidRPr="001E1944" w:rsidRDefault="001E1944" w:rsidP="007E0802">
      <w:pPr>
        <w:pStyle w:val="ListParagraph"/>
        <w:numPr>
          <w:ilvl w:val="0"/>
          <w:numId w:val="6"/>
        </w:numPr>
        <w:rPr>
          <w:rFonts w:ascii="Arial" w:eastAsia="Times New Roman" w:hAnsi="Arial" w:cs="Arial"/>
          <w:bCs/>
        </w:rPr>
      </w:pPr>
      <w:r w:rsidRPr="001E1944">
        <w:rPr>
          <w:rFonts w:ascii="Arial" w:eastAsia="Times New Roman" w:hAnsi="Arial" w:cs="Arial"/>
          <w:bCs/>
        </w:rPr>
        <w:t>Medical Group Supervisor</w:t>
      </w:r>
      <w:r w:rsidR="000C7A2A">
        <w:rPr>
          <w:rFonts w:ascii="Arial" w:eastAsia="Times New Roman" w:hAnsi="Arial" w:cs="Arial"/>
          <w:bCs/>
        </w:rPr>
        <w:t>- Fire or EMS Personnel</w:t>
      </w:r>
    </w:p>
    <w:p w14:paraId="647A1DAA" w14:textId="77777777" w:rsidR="001E1944" w:rsidRPr="001E1944" w:rsidRDefault="001E1944" w:rsidP="007E0802">
      <w:pPr>
        <w:pStyle w:val="ListParagraph"/>
        <w:numPr>
          <w:ilvl w:val="1"/>
          <w:numId w:val="6"/>
        </w:numPr>
        <w:rPr>
          <w:rFonts w:ascii="Arial" w:eastAsia="Times New Roman" w:hAnsi="Arial" w:cs="Arial"/>
          <w:bCs/>
        </w:rPr>
      </w:pPr>
      <w:r w:rsidRPr="001E1944">
        <w:rPr>
          <w:rFonts w:ascii="Arial" w:eastAsia="Times New Roman" w:hAnsi="Arial" w:cs="Arial"/>
          <w:bCs/>
        </w:rPr>
        <w:t>Consider alternate transport options for green tag patients (e.g., buses).</w:t>
      </w:r>
    </w:p>
    <w:p w14:paraId="3BD0E943" w14:textId="77777777" w:rsidR="001E1944" w:rsidRDefault="001E1944" w:rsidP="007E0802">
      <w:pPr>
        <w:pStyle w:val="ListParagraph"/>
        <w:numPr>
          <w:ilvl w:val="1"/>
          <w:numId w:val="6"/>
        </w:numPr>
        <w:rPr>
          <w:rFonts w:ascii="Arial" w:eastAsia="Times New Roman" w:hAnsi="Arial" w:cs="Arial"/>
          <w:bCs/>
        </w:rPr>
      </w:pPr>
      <w:r w:rsidRPr="001E1944">
        <w:rPr>
          <w:rFonts w:ascii="Arial" w:eastAsia="Times New Roman" w:hAnsi="Arial" w:cs="Arial"/>
          <w:bCs/>
        </w:rPr>
        <w:t>Coordinate patient movement from CCP to triage/treatment areas.</w:t>
      </w:r>
    </w:p>
    <w:p w14:paraId="2CB67431" w14:textId="0F758B7B" w:rsidR="000C7A2A" w:rsidRPr="001E1944" w:rsidRDefault="000C7A2A" w:rsidP="007E0802">
      <w:pPr>
        <w:pStyle w:val="ListParagraph"/>
        <w:numPr>
          <w:ilvl w:val="1"/>
          <w:numId w:val="6"/>
        </w:numPr>
        <w:rPr>
          <w:rFonts w:ascii="Arial" w:eastAsia="Times New Roman" w:hAnsi="Arial" w:cs="Arial"/>
          <w:bCs/>
        </w:rPr>
      </w:pPr>
      <w:r>
        <w:rPr>
          <w:rFonts w:ascii="Arial" w:eastAsia="Times New Roman" w:hAnsi="Arial" w:cs="Arial"/>
          <w:bCs/>
        </w:rPr>
        <w:t>Manage treatment and transport of patients.</w:t>
      </w:r>
    </w:p>
    <w:p w14:paraId="1084BF9A" w14:textId="6EC75877" w:rsidR="001E1944" w:rsidRPr="001E1944" w:rsidRDefault="001E1944" w:rsidP="000A21E7">
      <w:pPr>
        <w:ind w:firstLine="360"/>
        <w:rPr>
          <w:rFonts w:ascii="Arial" w:eastAsia="Times New Roman" w:hAnsi="Arial" w:cs="Arial"/>
          <w:b/>
        </w:rPr>
      </w:pPr>
      <w:r w:rsidRPr="001E1944">
        <w:rPr>
          <w:rFonts w:ascii="Arial" w:eastAsia="Times New Roman" w:hAnsi="Arial" w:cs="Arial"/>
          <w:b/>
          <w:bCs/>
        </w:rPr>
        <w:t>RTF Teams</w:t>
      </w:r>
    </w:p>
    <w:p w14:paraId="4FB72C85" w14:textId="77777777" w:rsidR="001E1944" w:rsidRPr="001E1944" w:rsidRDefault="001E1944" w:rsidP="007E0802">
      <w:pPr>
        <w:pStyle w:val="ListParagraph"/>
        <w:numPr>
          <w:ilvl w:val="0"/>
          <w:numId w:val="7"/>
        </w:numPr>
        <w:rPr>
          <w:rFonts w:ascii="Arial" w:eastAsia="Times New Roman" w:hAnsi="Arial" w:cs="Arial"/>
          <w:bCs/>
        </w:rPr>
      </w:pPr>
      <w:r w:rsidRPr="001E1944">
        <w:rPr>
          <w:rFonts w:ascii="Arial" w:eastAsia="Times New Roman" w:hAnsi="Arial" w:cs="Arial"/>
          <w:bCs/>
        </w:rPr>
        <w:t>Treat as many patients as possible until supplies are exhausted.</w:t>
      </w:r>
    </w:p>
    <w:p w14:paraId="4133BF49" w14:textId="77777777" w:rsidR="001E1944" w:rsidRPr="001E1944" w:rsidRDefault="001E1944" w:rsidP="007E0802">
      <w:pPr>
        <w:pStyle w:val="ListParagraph"/>
        <w:numPr>
          <w:ilvl w:val="0"/>
          <w:numId w:val="7"/>
        </w:numPr>
        <w:rPr>
          <w:rFonts w:ascii="Arial" w:eastAsia="Times New Roman" w:hAnsi="Arial" w:cs="Arial"/>
          <w:bCs/>
        </w:rPr>
      </w:pPr>
      <w:r w:rsidRPr="001E1944">
        <w:rPr>
          <w:rFonts w:ascii="Arial" w:eastAsia="Times New Roman" w:hAnsi="Arial" w:cs="Arial"/>
          <w:bCs/>
        </w:rPr>
        <w:t>Instruct ambulatory green tag patients to self-evacuate through cleared corridors.</w:t>
      </w:r>
    </w:p>
    <w:p w14:paraId="793E2C9B" w14:textId="77777777" w:rsidR="001E1944" w:rsidRPr="001E1944" w:rsidRDefault="001E1944" w:rsidP="007E0802">
      <w:pPr>
        <w:pStyle w:val="ListParagraph"/>
        <w:numPr>
          <w:ilvl w:val="0"/>
          <w:numId w:val="7"/>
        </w:numPr>
        <w:rPr>
          <w:rFonts w:ascii="Arial" w:eastAsia="Times New Roman" w:hAnsi="Arial" w:cs="Arial"/>
          <w:bCs/>
        </w:rPr>
      </w:pPr>
      <w:r w:rsidRPr="001E1944">
        <w:rPr>
          <w:rFonts w:ascii="Arial" w:eastAsia="Times New Roman" w:hAnsi="Arial" w:cs="Arial"/>
          <w:bCs/>
        </w:rPr>
        <w:t>Ensure triage ribbons are clearly visible.</w:t>
      </w:r>
    </w:p>
    <w:p w14:paraId="3507858F" w14:textId="6F333DC8" w:rsidR="001E1944" w:rsidRPr="001E1944" w:rsidRDefault="001E1944" w:rsidP="007E0802">
      <w:pPr>
        <w:pStyle w:val="ListParagraph"/>
        <w:numPr>
          <w:ilvl w:val="0"/>
          <w:numId w:val="7"/>
        </w:numPr>
        <w:rPr>
          <w:rFonts w:ascii="Arial" w:eastAsia="Times New Roman" w:hAnsi="Arial" w:cs="Arial"/>
          <w:bCs/>
        </w:rPr>
      </w:pPr>
      <w:r w:rsidRPr="001E1944">
        <w:rPr>
          <w:rFonts w:ascii="Arial" w:eastAsia="Times New Roman" w:hAnsi="Arial" w:cs="Arial"/>
          <w:bCs/>
        </w:rPr>
        <w:lastRenderedPageBreak/>
        <w:t>Relay patient info to RTF Group Supervisor (e.g., “3 victims in Building 1A – 2 red, 1 yellow”).</w:t>
      </w:r>
    </w:p>
    <w:p w14:paraId="428D4CED" w14:textId="77777777" w:rsidR="004C533B" w:rsidRDefault="004C533B" w:rsidP="003124CC">
      <w:pPr>
        <w:rPr>
          <w:rFonts w:ascii="Arial" w:eastAsia="Times New Roman" w:hAnsi="Arial" w:cs="Arial"/>
          <w:b/>
          <w:bCs/>
        </w:rPr>
      </w:pPr>
    </w:p>
    <w:p w14:paraId="59C71DEB" w14:textId="43D44CA6" w:rsidR="001E1944" w:rsidRPr="003124CC" w:rsidRDefault="001E1944" w:rsidP="000A21E7">
      <w:pPr>
        <w:ind w:firstLine="360"/>
        <w:rPr>
          <w:rFonts w:ascii="Arial" w:eastAsia="Times New Roman" w:hAnsi="Arial" w:cs="Arial"/>
          <w:bCs/>
        </w:rPr>
      </w:pPr>
      <w:r w:rsidRPr="001E1944">
        <w:rPr>
          <w:rFonts w:ascii="Arial" w:eastAsia="Times New Roman" w:hAnsi="Arial" w:cs="Arial"/>
          <w:b/>
          <w:bCs/>
        </w:rPr>
        <w:t>Communications</w:t>
      </w:r>
    </w:p>
    <w:p w14:paraId="46D39F61" w14:textId="1CE067F8" w:rsidR="001E1944" w:rsidRPr="001E1944" w:rsidRDefault="001E1944" w:rsidP="007E0802">
      <w:pPr>
        <w:pStyle w:val="ListParagraph"/>
        <w:numPr>
          <w:ilvl w:val="0"/>
          <w:numId w:val="8"/>
        </w:numPr>
        <w:rPr>
          <w:rFonts w:ascii="Arial" w:eastAsia="Times New Roman" w:hAnsi="Arial" w:cs="Arial"/>
          <w:bCs/>
        </w:rPr>
      </w:pPr>
      <w:r w:rsidRPr="001E1944">
        <w:rPr>
          <w:rFonts w:ascii="Arial" w:eastAsia="Times New Roman" w:hAnsi="Arial" w:cs="Arial"/>
          <w:bCs/>
        </w:rPr>
        <w:t xml:space="preserve">Establish two </w:t>
      </w:r>
      <w:r w:rsidR="004C533B">
        <w:rPr>
          <w:rFonts w:ascii="Arial" w:eastAsia="Times New Roman" w:hAnsi="Arial" w:cs="Arial"/>
          <w:bCs/>
        </w:rPr>
        <w:t>Tactical (</w:t>
      </w:r>
      <w:r w:rsidRPr="001E1944">
        <w:rPr>
          <w:rFonts w:ascii="Arial" w:eastAsia="Times New Roman" w:hAnsi="Arial" w:cs="Arial"/>
          <w:bCs/>
        </w:rPr>
        <w:t>TAC</w:t>
      </w:r>
      <w:r w:rsidR="004C533B">
        <w:rPr>
          <w:rFonts w:ascii="Arial" w:eastAsia="Times New Roman" w:hAnsi="Arial" w:cs="Arial"/>
          <w:bCs/>
        </w:rPr>
        <w:t>)</w:t>
      </w:r>
      <w:r w:rsidRPr="001E1944">
        <w:rPr>
          <w:rFonts w:ascii="Arial" w:eastAsia="Times New Roman" w:hAnsi="Arial" w:cs="Arial"/>
          <w:bCs/>
        </w:rPr>
        <w:t xml:space="preserve"> channels:</w:t>
      </w:r>
    </w:p>
    <w:p w14:paraId="3F96325E" w14:textId="66DEEC12" w:rsidR="001E1944" w:rsidRPr="001E1944" w:rsidRDefault="001E1944" w:rsidP="007E0802">
      <w:pPr>
        <w:pStyle w:val="ListParagraph"/>
        <w:numPr>
          <w:ilvl w:val="1"/>
          <w:numId w:val="8"/>
        </w:numPr>
        <w:rPr>
          <w:rFonts w:ascii="Arial" w:eastAsia="Times New Roman" w:hAnsi="Arial" w:cs="Arial"/>
          <w:bCs/>
        </w:rPr>
      </w:pPr>
      <w:r w:rsidRPr="001E1944">
        <w:rPr>
          <w:rFonts w:ascii="Arial" w:eastAsia="Times New Roman" w:hAnsi="Arial" w:cs="Arial"/>
          <w:bCs/>
        </w:rPr>
        <w:t>One for RTF traffic</w:t>
      </w:r>
    </w:p>
    <w:p w14:paraId="16292A4C" w14:textId="71A67848" w:rsidR="003124CC" w:rsidRPr="007E0802" w:rsidRDefault="001E1944" w:rsidP="007E0802">
      <w:pPr>
        <w:pStyle w:val="ListParagraph"/>
        <w:numPr>
          <w:ilvl w:val="1"/>
          <w:numId w:val="8"/>
        </w:numPr>
        <w:rPr>
          <w:rFonts w:ascii="Arial" w:eastAsia="Times New Roman" w:hAnsi="Arial" w:cs="Arial"/>
          <w:bCs/>
        </w:rPr>
      </w:pPr>
      <w:r w:rsidRPr="001E1944">
        <w:rPr>
          <w:rFonts w:ascii="Arial" w:eastAsia="Times New Roman" w:hAnsi="Arial" w:cs="Arial"/>
          <w:bCs/>
        </w:rPr>
        <w:t>One for Medical</w:t>
      </w:r>
    </w:p>
    <w:p w14:paraId="16E9A3AD" w14:textId="5F4F63D7" w:rsidR="001E1944" w:rsidRPr="003124CC" w:rsidRDefault="001E1944" w:rsidP="003124CC">
      <w:pPr>
        <w:rPr>
          <w:rFonts w:ascii="Arial" w:eastAsia="Times New Roman" w:hAnsi="Arial" w:cs="Arial"/>
          <w:b/>
        </w:rPr>
      </w:pPr>
      <w:r w:rsidRPr="003124CC">
        <w:rPr>
          <w:rFonts w:ascii="Arial" w:eastAsia="Times New Roman" w:hAnsi="Arial" w:cs="Arial"/>
          <w:b/>
          <w:bCs/>
        </w:rPr>
        <w:t>Equipment Requirements</w:t>
      </w:r>
    </w:p>
    <w:p w14:paraId="11B69735" w14:textId="49FB633E" w:rsidR="001E1944" w:rsidRPr="003124CC" w:rsidRDefault="001E1944" w:rsidP="000A21E7">
      <w:pPr>
        <w:rPr>
          <w:rFonts w:ascii="Arial" w:eastAsia="Times New Roman" w:hAnsi="Arial" w:cs="Arial"/>
        </w:rPr>
      </w:pPr>
      <w:r w:rsidRPr="003124CC">
        <w:rPr>
          <w:rFonts w:ascii="Arial" w:eastAsia="Times New Roman" w:hAnsi="Arial" w:cs="Arial"/>
        </w:rPr>
        <w:t>PPE (Each RTF Member)</w:t>
      </w:r>
    </w:p>
    <w:p w14:paraId="24D38773" w14:textId="77777777" w:rsidR="001E1944" w:rsidRPr="001E1944" w:rsidRDefault="001E1944" w:rsidP="007E0802">
      <w:pPr>
        <w:pStyle w:val="ListParagraph"/>
        <w:numPr>
          <w:ilvl w:val="0"/>
          <w:numId w:val="9"/>
        </w:numPr>
        <w:rPr>
          <w:rFonts w:ascii="Arial" w:eastAsia="Times New Roman" w:hAnsi="Arial" w:cs="Arial"/>
        </w:rPr>
      </w:pPr>
      <w:r w:rsidRPr="001E1944">
        <w:rPr>
          <w:rFonts w:ascii="Arial" w:eastAsia="Times New Roman" w:hAnsi="Arial" w:cs="Arial"/>
        </w:rPr>
        <w:t>Ballistic vest (NIJ 0101.06 Level IIIa)</w:t>
      </w:r>
    </w:p>
    <w:p w14:paraId="62000D48" w14:textId="77777777" w:rsidR="001E1944" w:rsidRPr="001E1944" w:rsidRDefault="001E1944" w:rsidP="007E0802">
      <w:pPr>
        <w:pStyle w:val="ListParagraph"/>
        <w:numPr>
          <w:ilvl w:val="0"/>
          <w:numId w:val="9"/>
        </w:numPr>
        <w:rPr>
          <w:rFonts w:ascii="Arial" w:eastAsia="Times New Roman" w:hAnsi="Arial" w:cs="Arial"/>
        </w:rPr>
      </w:pPr>
      <w:r w:rsidRPr="001E1944">
        <w:rPr>
          <w:rFonts w:ascii="Arial" w:eastAsia="Times New Roman" w:hAnsi="Arial" w:cs="Arial"/>
        </w:rPr>
        <w:t>Ballistic helmet (NIJ 0106.00 Level II)</w:t>
      </w:r>
    </w:p>
    <w:p w14:paraId="370A8070" w14:textId="77777777" w:rsidR="001E1944" w:rsidRPr="001E1944" w:rsidRDefault="001E1944" w:rsidP="007E0802">
      <w:pPr>
        <w:pStyle w:val="ListParagraph"/>
        <w:numPr>
          <w:ilvl w:val="0"/>
          <w:numId w:val="9"/>
        </w:numPr>
        <w:rPr>
          <w:rFonts w:ascii="Arial" w:eastAsia="Times New Roman" w:hAnsi="Arial" w:cs="Arial"/>
        </w:rPr>
      </w:pPr>
      <w:r w:rsidRPr="001E1944">
        <w:rPr>
          <w:rFonts w:ascii="Arial" w:eastAsia="Times New Roman" w:hAnsi="Arial" w:cs="Arial"/>
        </w:rPr>
        <w:t>Ballistic eyewear (per Tactical Combat Casualty Care standards)</w:t>
      </w:r>
    </w:p>
    <w:p w14:paraId="67879960" w14:textId="77777777" w:rsidR="003124CC" w:rsidRPr="003124CC" w:rsidRDefault="001E1944" w:rsidP="007E0802">
      <w:pPr>
        <w:pStyle w:val="ListParagraph"/>
        <w:numPr>
          <w:ilvl w:val="0"/>
          <w:numId w:val="9"/>
        </w:numPr>
        <w:rPr>
          <w:rFonts w:ascii="Arial" w:eastAsia="Times New Roman" w:hAnsi="Arial" w:cs="Arial"/>
        </w:rPr>
      </w:pPr>
      <w:r w:rsidRPr="001E1944">
        <w:rPr>
          <w:rFonts w:ascii="Arial" w:eastAsia="Times New Roman" w:hAnsi="Arial" w:cs="Arial"/>
        </w:rPr>
        <w:t>Exam gloves</w:t>
      </w:r>
    </w:p>
    <w:p w14:paraId="16F316F5" w14:textId="53C0E2ED" w:rsidR="001E1944" w:rsidRPr="003124CC" w:rsidRDefault="001E1944" w:rsidP="003124CC">
      <w:pPr>
        <w:rPr>
          <w:rFonts w:ascii="Arial" w:eastAsia="Times New Roman" w:hAnsi="Arial" w:cs="Arial"/>
        </w:rPr>
      </w:pPr>
      <w:r w:rsidRPr="003124CC">
        <w:rPr>
          <w:rFonts w:ascii="Arial" w:eastAsia="Times New Roman" w:hAnsi="Arial" w:cs="Arial"/>
        </w:rPr>
        <w:t>Medical Supplies (Each RTF Member</w:t>
      </w:r>
      <w:r w:rsidR="003124CC">
        <w:rPr>
          <w:rFonts w:ascii="Arial" w:eastAsia="Times New Roman" w:hAnsi="Arial" w:cs="Arial"/>
        </w:rPr>
        <w:t>)</w:t>
      </w:r>
    </w:p>
    <w:p w14:paraId="06C47778"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4x Tourniquets (SOFT-T or CAT)</w:t>
      </w:r>
    </w:p>
    <w:p w14:paraId="3A27EE7E"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4x Vented chest seals</w:t>
      </w:r>
    </w:p>
    <w:p w14:paraId="28F51E95"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2x Hemostatic gauze (</w:t>
      </w:r>
      <w:proofErr w:type="spellStart"/>
      <w:r w:rsidRPr="001E1944">
        <w:rPr>
          <w:rFonts w:ascii="Arial" w:eastAsia="Times New Roman" w:hAnsi="Arial" w:cs="Arial"/>
          <w:bCs/>
        </w:rPr>
        <w:t>QuickClot</w:t>
      </w:r>
      <w:proofErr w:type="spellEnd"/>
      <w:r w:rsidRPr="001E1944">
        <w:rPr>
          <w:rFonts w:ascii="Arial" w:eastAsia="Times New Roman" w:hAnsi="Arial" w:cs="Arial"/>
          <w:bCs/>
        </w:rPr>
        <w:t>/Celox)</w:t>
      </w:r>
    </w:p>
    <w:p w14:paraId="5EA3068E"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Trauma bandage</w:t>
      </w:r>
    </w:p>
    <w:p w14:paraId="2F3F59EB"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SWAT-T pressure dressing</w:t>
      </w:r>
    </w:p>
    <w:p w14:paraId="2C69482A"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Indelible marker</w:t>
      </w:r>
    </w:p>
    <w:p w14:paraId="5E024B26"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4x Triage flagging tape (red, yellow, green, black)</w:t>
      </w:r>
    </w:p>
    <w:p w14:paraId="1909CD1E"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Trauma shears</w:t>
      </w:r>
    </w:p>
    <w:p w14:paraId="280EC959"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2x 14G 3.25” needle catheters (ALS only)</w:t>
      </w:r>
    </w:p>
    <w:p w14:paraId="5A4F1FD1"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Sharps container (ALS only)</w:t>
      </w:r>
    </w:p>
    <w:p w14:paraId="28846F84"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20’ looped webbing (1”)</w:t>
      </w:r>
    </w:p>
    <w:p w14:paraId="7BB6E594"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Carabiner</w:t>
      </w:r>
    </w:p>
    <w:p w14:paraId="32925BAC"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2x Compressed or rolled gauze</w:t>
      </w:r>
    </w:p>
    <w:p w14:paraId="33D3A788"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2x NPA 28F w/ lube</w:t>
      </w:r>
    </w:p>
    <w:p w14:paraId="59CEE246"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2x NPA 22F w/ lube</w:t>
      </w:r>
    </w:p>
    <w:p w14:paraId="70CB7769"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Flashlight</w:t>
      </w:r>
    </w:p>
    <w:p w14:paraId="48B0EB22"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3x Pairs of exam gloves</w:t>
      </w:r>
    </w:p>
    <w:p w14:paraId="46395815" w14:textId="77777777" w:rsidR="001E1944" w:rsidRPr="001E1944" w:rsidRDefault="001E1944" w:rsidP="007E0802">
      <w:pPr>
        <w:pStyle w:val="ListParagraph"/>
        <w:numPr>
          <w:ilvl w:val="0"/>
          <w:numId w:val="10"/>
        </w:numPr>
        <w:rPr>
          <w:rFonts w:ascii="Arial" w:eastAsia="Times New Roman" w:hAnsi="Arial" w:cs="Arial"/>
          <w:bCs/>
        </w:rPr>
      </w:pPr>
      <w:r w:rsidRPr="001E1944">
        <w:rPr>
          <w:rFonts w:ascii="Arial" w:eastAsia="Times New Roman" w:hAnsi="Arial" w:cs="Arial"/>
          <w:bCs/>
        </w:rPr>
        <w:t>1x Drag or carry device (e.g., Mega Mover)</w:t>
      </w:r>
    </w:p>
    <w:p w14:paraId="0F4DD43E" w14:textId="194E55E5" w:rsidR="001E1944" w:rsidRPr="003124CC" w:rsidRDefault="001E1944" w:rsidP="003124CC">
      <w:pPr>
        <w:rPr>
          <w:rFonts w:ascii="Arial" w:eastAsia="Times New Roman" w:hAnsi="Arial" w:cs="Arial"/>
        </w:rPr>
      </w:pPr>
      <w:r w:rsidRPr="003124CC">
        <w:rPr>
          <w:rFonts w:ascii="Arial" w:eastAsia="Times New Roman" w:hAnsi="Arial" w:cs="Arial"/>
        </w:rPr>
        <w:t>Communications</w:t>
      </w:r>
    </w:p>
    <w:p w14:paraId="64C3177F" w14:textId="60DDF574" w:rsidR="001E1944" w:rsidRPr="003124CC" w:rsidRDefault="001E1944" w:rsidP="007E0802">
      <w:pPr>
        <w:pStyle w:val="ListParagraph"/>
        <w:numPr>
          <w:ilvl w:val="0"/>
          <w:numId w:val="11"/>
        </w:numPr>
        <w:rPr>
          <w:rFonts w:ascii="Arial" w:eastAsia="Times New Roman" w:hAnsi="Arial" w:cs="Arial"/>
          <w:bCs/>
        </w:rPr>
      </w:pPr>
      <w:r w:rsidRPr="001E1944">
        <w:rPr>
          <w:rFonts w:ascii="Arial" w:eastAsia="Times New Roman" w:hAnsi="Arial" w:cs="Arial"/>
          <w:bCs/>
        </w:rPr>
        <w:t>Agency-supplied radios with remote mics</w:t>
      </w:r>
      <w:r w:rsidR="004C533B">
        <w:rPr>
          <w:rFonts w:ascii="Arial" w:eastAsia="Times New Roman" w:hAnsi="Arial" w:cs="Arial"/>
          <w:bCs/>
        </w:rPr>
        <w:t xml:space="preserve"> (preferred)</w:t>
      </w:r>
      <w:r w:rsidRPr="001E1944">
        <w:rPr>
          <w:rFonts w:ascii="Arial" w:eastAsia="Times New Roman" w:hAnsi="Arial" w:cs="Arial"/>
          <w:bCs/>
        </w:rPr>
        <w:t xml:space="preserve"> and earpieces</w:t>
      </w:r>
      <w:r w:rsidR="004C533B">
        <w:rPr>
          <w:rFonts w:ascii="Arial" w:eastAsia="Times New Roman" w:hAnsi="Arial" w:cs="Arial"/>
          <w:bCs/>
        </w:rPr>
        <w:t xml:space="preserve"> (optional)</w:t>
      </w:r>
    </w:p>
    <w:p w14:paraId="2C7F2C72" w14:textId="63499216" w:rsidR="001E1944" w:rsidRPr="003124CC" w:rsidRDefault="001E1944" w:rsidP="003124CC">
      <w:pPr>
        <w:rPr>
          <w:rFonts w:ascii="Arial" w:eastAsia="Times New Roman" w:hAnsi="Arial" w:cs="Arial"/>
        </w:rPr>
      </w:pPr>
      <w:r w:rsidRPr="003124CC">
        <w:rPr>
          <w:rFonts w:ascii="Arial" w:eastAsia="Times New Roman" w:hAnsi="Arial" w:cs="Arial"/>
        </w:rPr>
        <w:lastRenderedPageBreak/>
        <w:t>Group Supervisor Equipment</w:t>
      </w:r>
    </w:p>
    <w:p w14:paraId="25D8DF6B" w14:textId="77777777" w:rsidR="001E1944" w:rsidRPr="001E1944" w:rsidRDefault="001E1944" w:rsidP="007E0802">
      <w:pPr>
        <w:pStyle w:val="ListParagraph"/>
        <w:numPr>
          <w:ilvl w:val="0"/>
          <w:numId w:val="12"/>
        </w:numPr>
        <w:rPr>
          <w:rFonts w:ascii="Arial" w:eastAsia="Times New Roman" w:hAnsi="Arial" w:cs="Arial"/>
          <w:bCs/>
        </w:rPr>
      </w:pPr>
      <w:r w:rsidRPr="001E1944">
        <w:rPr>
          <w:rFonts w:ascii="Arial" w:eastAsia="Times New Roman" w:hAnsi="Arial" w:cs="Arial"/>
          <w:bCs/>
        </w:rPr>
        <w:t>Large whiteboard (for accountability)</w:t>
      </w:r>
    </w:p>
    <w:p w14:paraId="0BFFC2B9" w14:textId="2840DF17" w:rsidR="001E1944" w:rsidRDefault="001E1944" w:rsidP="007E0802">
      <w:pPr>
        <w:pStyle w:val="ListParagraph"/>
        <w:numPr>
          <w:ilvl w:val="0"/>
          <w:numId w:val="12"/>
        </w:numPr>
        <w:rPr>
          <w:rFonts w:ascii="Arial" w:eastAsia="Times New Roman" w:hAnsi="Arial" w:cs="Arial"/>
          <w:bCs/>
        </w:rPr>
      </w:pPr>
      <w:r w:rsidRPr="001E1944">
        <w:rPr>
          <w:rFonts w:ascii="Arial" w:eastAsia="Times New Roman" w:hAnsi="Arial" w:cs="Arial"/>
          <w:bCs/>
        </w:rPr>
        <w:t>Binder with target hazard information</w:t>
      </w:r>
      <w:r w:rsidR="007E0802">
        <w:rPr>
          <w:rFonts w:ascii="Arial" w:eastAsia="Times New Roman" w:hAnsi="Arial" w:cs="Arial"/>
          <w:bCs/>
        </w:rPr>
        <w:t xml:space="preserve"> </w:t>
      </w:r>
      <w:r w:rsidRPr="001E1944">
        <w:rPr>
          <w:rFonts w:ascii="Arial" w:eastAsia="Times New Roman" w:hAnsi="Arial" w:cs="Arial"/>
          <w:bCs/>
        </w:rPr>
        <w:t>(e.g., schools, fairgrounds, worship centers)</w:t>
      </w:r>
    </w:p>
    <w:p w14:paraId="07ACECD8" w14:textId="0A45AB35" w:rsidR="001E1944" w:rsidRPr="007E0802" w:rsidRDefault="007E0802" w:rsidP="007E0802">
      <w:pPr>
        <w:pStyle w:val="ListParagraph"/>
        <w:numPr>
          <w:ilvl w:val="0"/>
          <w:numId w:val="12"/>
        </w:numPr>
        <w:rPr>
          <w:rFonts w:ascii="Arial" w:eastAsia="Times New Roman" w:hAnsi="Arial" w:cs="Arial"/>
          <w:bCs/>
        </w:rPr>
      </w:pPr>
      <w:r>
        <w:rPr>
          <w:rFonts w:ascii="Arial" w:eastAsia="Times New Roman" w:hAnsi="Arial" w:cs="Arial"/>
          <w:bCs/>
        </w:rPr>
        <w:t>Maps or diagrams of pertinent buildings or grounds</w:t>
      </w:r>
    </w:p>
    <w:p w14:paraId="4C94C943" w14:textId="18A83D43" w:rsidR="001E1944" w:rsidRPr="003124CC" w:rsidRDefault="001E1944" w:rsidP="003124CC">
      <w:pPr>
        <w:rPr>
          <w:rFonts w:ascii="Arial" w:eastAsia="Times New Roman" w:hAnsi="Arial" w:cs="Arial"/>
          <w:b/>
        </w:rPr>
      </w:pPr>
      <w:r w:rsidRPr="003124CC">
        <w:rPr>
          <w:rFonts w:ascii="Arial" w:eastAsia="Times New Roman" w:hAnsi="Arial" w:cs="Arial"/>
          <w:b/>
          <w:bCs/>
        </w:rPr>
        <w:t>Deployment Protocol</w:t>
      </w:r>
    </w:p>
    <w:p w14:paraId="02F9F03A"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Deploy only after approval from Unified Command.</w:t>
      </w:r>
    </w:p>
    <w:p w14:paraId="49818F3A"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 xml:space="preserve">Dispatch teams by number (e.g., RTF Team 1) – </w:t>
      </w:r>
      <w:r w:rsidRPr="007E0802">
        <w:rPr>
          <w:rFonts w:ascii="Arial" w:eastAsia="Times New Roman" w:hAnsi="Arial" w:cs="Arial"/>
          <w:b/>
        </w:rPr>
        <w:t>do not self-deploy.</w:t>
      </w:r>
    </w:p>
    <w:p w14:paraId="0A6079B8"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Initial RTF team enters Warm Zone and treats accessible victims. Once complete, begin evacuation.</w:t>
      </w:r>
    </w:p>
    <w:p w14:paraId="322A4390"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Extraction teams follow initial RTF teams to remove victims.</w:t>
      </w:r>
    </w:p>
    <w:p w14:paraId="1A6EBC3D"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Maintain constant communication with Rescue Group Supervisor for updates on patients and cleared areas.</w:t>
      </w:r>
    </w:p>
    <w:p w14:paraId="25382A3B" w14:textId="77777777" w:rsidR="001E1944" w:rsidRPr="001E1944"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Tag triaged patients accordingly and direct ambulatory patients to CCP.</w:t>
      </w:r>
    </w:p>
    <w:p w14:paraId="79B81090" w14:textId="6CEFD6BF" w:rsidR="001E1944" w:rsidRPr="003124CC" w:rsidRDefault="001E1944" w:rsidP="007E0802">
      <w:pPr>
        <w:pStyle w:val="ListParagraph"/>
        <w:numPr>
          <w:ilvl w:val="0"/>
          <w:numId w:val="13"/>
        </w:numPr>
        <w:rPr>
          <w:rFonts w:ascii="Arial" w:eastAsia="Times New Roman" w:hAnsi="Arial" w:cs="Arial"/>
          <w:bCs/>
        </w:rPr>
      </w:pPr>
      <w:r w:rsidRPr="001E1944">
        <w:rPr>
          <w:rFonts w:ascii="Arial" w:eastAsia="Times New Roman" w:hAnsi="Arial" w:cs="Arial"/>
          <w:bCs/>
        </w:rPr>
        <w:t>Co-locate RTF and Medical Group Supervisors for patient tracking efficiency.</w:t>
      </w:r>
    </w:p>
    <w:p w14:paraId="7D27477F" w14:textId="700D413C" w:rsidR="001E1944" w:rsidRPr="003124CC" w:rsidRDefault="001E1944" w:rsidP="003124CC">
      <w:pPr>
        <w:rPr>
          <w:rFonts w:ascii="Arial" w:eastAsia="Times New Roman" w:hAnsi="Arial" w:cs="Arial"/>
          <w:b/>
        </w:rPr>
      </w:pPr>
      <w:r w:rsidRPr="003124CC">
        <w:rPr>
          <w:rFonts w:ascii="Arial" w:eastAsia="Times New Roman" w:hAnsi="Arial" w:cs="Arial"/>
          <w:b/>
          <w:bCs/>
        </w:rPr>
        <w:t>Training Requirements</w:t>
      </w:r>
    </w:p>
    <w:p w14:paraId="66EECE8B" w14:textId="77777777" w:rsidR="001E1944" w:rsidRPr="001E1944" w:rsidRDefault="001E1944" w:rsidP="007E0802">
      <w:pPr>
        <w:pStyle w:val="ListParagraph"/>
        <w:numPr>
          <w:ilvl w:val="0"/>
          <w:numId w:val="14"/>
        </w:numPr>
        <w:rPr>
          <w:rFonts w:ascii="Arial" w:eastAsia="Times New Roman" w:hAnsi="Arial" w:cs="Arial"/>
          <w:bCs/>
        </w:rPr>
      </w:pPr>
      <w:r w:rsidRPr="001E1944">
        <w:rPr>
          <w:rFonts w:ascii="Arial" w:eastAsia="Times New Roman" w:hAnsi="Arial" w:cs="Arial"/>
          <w:bCs/>
        </w:rPr>
        <w:t>All RTF members must be trained in Tactical Casualty Care (TCCC/TECC) consistent with:</w:t>
      </w:r>
    </w:p>
    <w:p w14:paraId="72768AA0" w14:textId="77777777" w:rsidR="001E1944" w:rsidRPr="001E1944" w:rsidRDefault="001E1944" w:rsidP="007E0802">
      <w:pPr>
        <w:pStyle w:val="ListParagraph"/>
        <w:numPr>
          <w:ilvl w:val="1"/>
          <w:numId w:val="14"/>
        </w:numPr>
        <w:rPr>
          <w:rFonts w:ascii="Arial" w:eastAsia="Times New Roman" w:hAnsi="Arial" w:cs="Arial"/>
          <w:bCs/>
        </w:rPr>
      </w:pPr>
      <w:r w:rsidRPr="001E1944">
        <w:rPr>
          <w:rFonts w:ascii="Arial" w:eastAsia="Times New Roman" w:hAnsi="Arial" w:cs="Arial"/>
          <w:bCs/>
        </w:rPr>
        <w:t>The Committee on Tactical Combat Casualty Care</w:t>
      </w:r>
    </w:p>
    <w:p w14:paraId="48B11E0D" w14:textId="77777777" w:rsidR="001E1944" w:rsidRPr="001E1944" w:rsidRDefault="001E1944" w:rsidP="007E0802">
      <w:pPr>
        <w:pStyle w:val="ListParagraph"/>
        <w:numPr>
          <w:ilvl w:val="1"/>
          <w:numId w:val="14"/>
        </w:numPr>
        <w:rPr>
          <w:rFonts w:ascii="Arial" w:eastAsia="Times New Roman" w:hAnsi="Arial" w:cs="Arial"/>
          <w:bCs/>
        </w:rPr>
      </w:pPr>
      <w:r w:rsidRPr="001E1944">
        <w:rPr>
          <w:rFonts w:ascii="Arial" w:eastAsia="Times New Roman" w:hAnsi="Arial" w:cs="Arial"/>
          <w:bCs/>
        </w:rPr>
        <w:t>The Committee on Tactical Emergency Casualty Care</w:t>
      </w:r>
    </w:p>
    <w:p w14:paraId="59D3120D" w14:textId="23E9A5A3" w:rsidR="001E1944" w:rsidRPr="003124CC" w:rsidRDefault="001E1944" w:rsidP="007E0802">
      <w:pPr>
        <w:pStyle w:val="ListParagraph"/>
        <w:numPr>
          <w:ilvl w:val="1"/>
          <w:numId w:val="14"/>
        </w:numPr>
        <w:rPr>
          <w:rFonts w:ascii="Arial" w:eastAsia="Times New Roman" w:hAnsi="Arial" w:cs="Arial"/>
          <w:bCs/>
        </w:rPr>
      </w:pPr>
      <w:r w:rsidRPr="001E1944">
        <w:rPr>
          <w:rFonts w:ascii="Arial" w:eastAsia="Times New Roman" w:hAnsi="Arial" w:cs="Arial"/>
          <w:bCs/>
        </w:rPr>
        <w:t>Hartford Consensus II</w:t>
      </w:r>
    </w:p>
    <w:p w14:paraId="116871B0" w14:textId="77777777" w:rsidR="001E1944" w:rsidRPr="001E1944" w:rsidRDefault="001E1944" w:rsidP="007E0802">
      <w:pPr>
        <w:pStyle w:val="ListParagraph"/>
        <w:numPr>
          <w:ilvl w:val="0"/>
          <w:numId w:val="14"/>
        </w:numPr>
        <w:rPr>
          <w:rFonts w:ascii="Arial" w:eastAsia="Times New Roman" w:hAnsi="Arial" w:cs="Arial"/>
          <w:bCs/>
        </w:rPr>
      </w:pPr>
      <w:r w:rsidRPr="001E1944">
        <w:rPr>
          <w:rFonts w:ascii="Arial" w:eastAsia="Times New Roman" w:hAnsi="Arial" w:cs="Arial"/>
          <w:bCs/>
        </w:rPr>
        <w:t>Training should be skill-level appropriate and aligned with national guidelines and standard terminology.</w:t>
      </w:r>
    </w:p>
    <w:p w14:paraId="61068608" w14:textId="77777777" w:rsidR="00B97636" w:rsidRDefault="00B97636" w:rsidP="00B97636">
      <w:pPr>
        <w:pStyle w:val="ListParagraph"/>
        <w:rPr>
          <w:rFonts w:ascii="Arial" w:hAnsi="Arial" w:cs="Arial"/>
        </w:rPr>
      </w:pPr>
    </w:p>
    <w:p w14:paraId="6D3EE28B" w14:textId="77777777" w:rsidR="005376B3" w:rsidRDefault="005376B3" w:rsidP="00B97636">
      <w:pPr>
        <w:pStyle w:val="ListParagraph"/>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22"/>
        <w:gridCol w:w="2070"/>
        <w:gridCol w:w="2088"/>
      </w:tblGrid>
      <w:tr w:rsidR="005376B3" w:rsidRPr="0058311B" w14:paraId="4183DFCC"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D5DCE4"/>
            <w:hideMark/>
          </w:tcPr>
          <w:p w14:paraId="6EB494E2" w14:textId="77777777" w:rsidR="005376B3" w:rsidRPr="0058311B" w:rsidRDefault="005376B3" w:rsidP="008B6277">
            <w:pPr>
              <w:spacing w:after="0" w:line="240" w:lineRule="auto"/>
              <w:jc w:val="center"/>
              <w:rPr>
                <w:rFonts w:ascii="Arial" w:eastAsia="Calibri" w:hAnsi="Arial" w:cs="Arial"/>
                <w:szCs w:val="20"/>
              </w:rPr>
            </w:pPr>
            <w:r w:rsidRPr="0058311B">
              <w:rPr>
                <w:rFonts w:ascii="Arial" w:eastAsia="Calibri" w:hAnsi="Arial" w:cs="Arial"/>
                <w:sz w:val="20"/>
                <w:szCs w:val="20"/>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20C0A1DB" w14:textId="77777777" w:rsidR="005376B3" w:rsidRPr="0058311B" w:rsidRDefault="005376B3" w:rsidP="008B6277">
            <w:pPr>
              <w:spacing w:after="0" w:line="240" w:lineRule="auto"/>
              <w:jc w:val="center"/>
              <w:rPr>
                <w:rFonts w:ascii="Arial" w:eastAsia="Calibri" w:hAnsi="Arial" w:cs="Arial"/>
                <w:sz w:val="20"/>
                <w:szCs w:val="20"/>
              </w:rPr>
            </w:pPr>
            <w:r w:rsidRPr="0058311B">
              <w:rPr>
                <w:rFonts w:ascii="Arial" w:eastAsia="Calibri" w:hAnsi="Arial" w:cs="Arial"/>
                <w:sz w:val="20"/>
                <w:szCs w:val="20"/>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190E1CDD" w14:textId="77777777" w:rsidR="005376B3" w:rsidRPr="0058311B" w:rsidRDefault="005376B3" w:rsidP="008B6277">
            <w:pPr>
              <w:spacing w:after="0" w:line="240" w:lineRule="auto"/>
              <w:jc w:val="center"/>
              <w:rPr>
                <w:rFonts w:ascii="Arial" w:eastAsia="Calibri" w:hAnsi="Arial" w:cs="Arial"/>
                <w:sz w:val="20"/>
                <w:szCs w:val="20"/>
              </w:rPr>
            </w:pPr>
            <w:r w:rsidRPr="0058311B">
              <w:rPr>
                <w:rFonts w:ascii="Arial" w:eastAsia="Calibri" w:hAnsi="Arial" w:cs="Arial"/>
                <w:sz w:val="20"/>
                <w:szCs w:val="20"/>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4D75F6A4" w14:textId="77777777" w:rsidR="005376B3" w:rsidRPr="0058311B" w:rsidRDefault="005376B3" w:rsidP="008B6277">
            <w:pPr>
              <w:spacing w:after="0" w:line="240" w:lineRule="auto"/>
              <w:jc w:val="center"/>
              <w:rPr>
                <w:rFonts w:ascii="Arial" w:eastAsia="Calibri" w:hAnsi="Arial" w:cs="Arial"/>
                <w:sz w:val="20"/>
                <w:szCs w:val="20"/>
              </w:rPr>
            </w:pPr>
            <w:r w:rsidRPr="0058311B">
              <w:rPr>
                <w:rFonts w:ascii="Arial" w:eastAsia="Calibri" w:hAnsi="Arial" w:cs="Arial"/>
                <w:sz w:val="20"/>
                <w:szCs w:val="20"/>
              </w:rPr>
              <w:t>SLO Co. Chief Pres.</w:t>
            </w:r>
          </w:p>
        </w:tc>
      </w:tr>
      <w:tr w:rsidR="005376B3" w:rsidRPr="0058311B" w14:paraId="16695B82"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7B2D765D" w14:textId="77777777" w:rsidR="005376B3" w:rsidRPr="0058311B" w:rsidRDefault="005376B3" w:rsidP="008B6277">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14:paraId="1A22C526" w14:textId="77777777" w:rsidR="005376B3" w:rsidRPr="0058311B" w:rsidRDefault="005376B3" w:rsidP="008B6277">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2F203EB" w14:textId="77777777" w:rsidR="005376B3" w:rsidRPr="0058311B" w:rsidRDefault="005376B3" w:rsidP="008B6277">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598D224A" w14:textId="77777777" w:rsidR="005376B3" w:rsidRPr="0058311B" w:rsidRDefault="005376B3" w:rsidP="008B6277">
            <w:pPr>
              <w:spacing w:after="0" w:line="240" w:lineRule="auto"/>
              <w:jc w:val="center"/>
              <w:rPr>
                <w:rFonts w:ascii="Arial" w:eastAsia="Calibri" w:hAnsi="Arial" w:cs="Arial"/>
                <w:i/>
                <w:sz w:val="20"/>
                <w:szCs w:val="20"/>
              </w:rPr>
            </w:pPr>
          </w:p>
        </w:tc>
      </w:tr>
      <w:tr w:rsidR="005376B3" w:rsidRPr="0058311B" w14:paraId="0BEE8952"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tcPr>
          <w:p w14:paraId="62E84FE8" w14:textId="1625844D" w:rsidR="005376B3" w:rsidRPr="0058311B" w:rsidRDefault="001E1832" w:rsidP="008B6277">
            <w:pPr>
              <w:spacing w:after="0" w:line="240" w:lineRule="auto"/>
              <w:jc w:val="center"/>
              <w:rPr>
                <w:rFonts w:ascii="Arial" w:eastAsia="Calibri" w:hAnsi="Arial" w:cs="Arial"/>
                <w:sz w:val="20"/>
                <w:szCs w:val="20"/>
              </w:rPr>
            </w:pPr>
            <w:r>
              <w:rPr>
                <w:rFonts w:ascii="Arial" w:eastAsia="Calibri" w:hAnsi="Arial" w:cs="Arial"/>
                <w:sz w:val="20"/>
                <w:szCs w:val="20"/>
              </w:rPr>
              <w:t>5/8/25</w:t>
            </w: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054E74A4" w14:textId="0B360D99" w:rsidR="005376B3" w:rsidRPr="0058311B" w:rsidRDefault="001E1832" w:rsidP="008B6277">
            <w:pPr>
              <w:spacing w:after="0" w:line="240" w:lineRule="auto"/>
              <w:jc w:val="center"/>
              <w:rPr>
                <w:rFonts w:ascii="Arial" w:eastAsia="Calibri" w:hAnsi="Arial" w:cs="Arial"/>
                <w:sz w:val="20"/>
                <w:szCs w:val="20"/>
              </w:rPr>
            </w:pPr>
            <w:r>
              <w:rPr>
                <w:rFonts w:ascii="Arial" w:eastAsia="Calibri" w:hAnsi="Arial" w:cs="Arial"/>
                <w:sz w:val="20"/>
                <w:szCs w:val="20"/>
              </w:rPr>
              <w:t>Update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DD66A2" w14:textId="42C08FEE" w:rsidR="005376B3" w:rsidRPr="0058311B" w:rsidRDefault="001E1832" w:rsidP="008B6277">
            <w:pPr>
              <w:spacing w:after="0" w:line="240" w:lineRule="auto"/>
              <w:jc w:val="center"/>
              <w:rPr>
                <w:rFonts w:ascii="Arial" w:eastAsia="Calibri" w:hAnsi="Arial" w:cs="Arial"/>
                <w:i/>
                <w:sz w:val="20"/>
                <w:szCs w:val="20"/>
              </w:rPr>
            </w:pPr>
            <w:r>
              <w:rPr>
                <w:rFonts w:ascii="Arial" w:eastAsia="Calibri" w:hAnsi="Arial" w:cs="Arial"/>
                <w:i/>
                <w:sz w:val="20"/>
                <w:szCs w:val="20"/>
              </w:rPr>
              <w:t>Lewis</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21B73164" w14:textId="77777777" w:rsidR="005376B3" w:rsidRPr="0058311B" w:rsidRDefault="005376B3" w:rsidP="008B6277">
            <w:pPr>
              <w:spacing w:after="0" w:line="240" w:lineRule="auto"/>
              <w:jc w:val="center"/>
              <w:rPr>
                <w:rFonts w:ascii="Arial" w:eastAsia="Calibri" w:hAnsi="Arial" w:cs="Arial"/>
                <w:i/>
                <w:sz w:val="20"/>
                <w:szCs w:val="20"/>
              </w:rPr>
            </w:pPr>
          </w:p>
        </w:tc>
      </w:tr>
      <w:tr w:rsidR="005376B3" w:rsidRPr="0058311B" w14:paraId="69866D17"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tcPr>
          <w:p w14:paraId="5916C6E9" w14:textId="77777777" w:rsidR="005376B3" w:rsidRPr="0058311B" w:rsidRDefault="005376B3" w:rsidP="008B6277">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59D9B45B" w14:textId="77777777" w:rsidR="005376B3" w:rsidRPr="0058311B" w:rsidRDefault="005376B3" w:rsidP="008B6277">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E8ED7D" w14:textId="77777777" w:rsidR="005376B3" w:rsidRPr="0058311B" w:rsidRDefault="005376B3" w:rsidP="008B6277">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5EB937F" w14:textId="77777777" w:rsidR="005376B3" w:rsidRPr="0058311B" w:rsidRDefault="005376B3" w:rsidP="008B6277">
            <w:pPr>
              <w:spacing w:after="0" w:line="240" w:lineRule="auto"/>
              <w:jc w:val="center"/>
              <w:rPr>
                <w:rFonts w:ascii="Arial" w:eastAsia="Calibri" w:hAnsi="Arial" w:cs="Arial"/>
                <w:i/>
                <w:sz w:val="20"/>
                <w:szCs w:val="20"/>
              </w:rPr>
            </w:pPr>
          </w:p>
        </w:tc>
      </w:tr>
      <w:tr w:rsidR="005376B3" w:rsidRPr="0058311B" w14:paraId="175BECBA"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tcPr>
          <w:p w14:paraId="6513F23B" w14:textId="77777777" w:rsidR="005376B3" w:rsidRPr="0058311B" w:rsidRDefault="005376B3" w:rsidP="008B6277">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4940AA55" w14:textId="77777777" w:rsidR="005376B3" w:rsidRPr="0058311B" w:rsidRDefault="005376B3" w:rsidP="008B6277">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D3641B" w14:textId="77777777" w:rsidR="005376B3" w:rsidRPr="0058311B" w:rsidRDefault="005376B3" w:rsidP="008B6277">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58B448DB" w14:textId="77777777" w:rsidR="005376B3" w:rsidRPr="0058311B" w:rsidRDefault="005376B3" w:rsidP="008B6277">
            <w:pPr>
              <w:spacing w:after="0" w:line="240" w:lineRule="auto"/>
              <w:jc w:val="center"/>
              <w:rPr>
                <w:rFonts w:ascii="Arial" w:eastAsia="Calibri" w:hAnsi="Arial" w:cs="Arial"/>
                <w:i/>
                <w:sz w:val="20"/>
                <w:szCs w:val="20"/>
              </w:rPr>
            </w:pPr>
          </w:p>
        </w:tc>
      </w:tr>
      <w:tr w:rsidR="005376B3" w:rsidRPr="0058311B" w14:paraId="18F5E8D0"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tcPr>
          <w:p w14:paraId="3C955604" w14:textId="77777777" w:rsidR="005376B3" w:rsidRPr="0058311B" w:rsidRDefault="005376B3" w:rsidP="008B6277">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4811A501" w14:textId="77777777" w:rsidR="005376B3" w:rsidRPr="0058311B" w:rsidRDefault="005376B3" w:rsidP="008B6277">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F3F120" w14:textId="77777777" w:rsidR="005376B3" w:rsidRPr="0058311B" w:rsidRDefault="005376B3" w:rsidP="008B6277">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147649B2" w14:textId="77777777" w:rsidR="005376B3" w:rsidRPr="0058311B" w:rsidRDefault="005376B3" w:rsidP="008B6277">
            <w:pPr>
              <w:spacing w:after="0" w:line="240" w:lineRule="auto"/>
              <w:jc w:val="center"/>
              <w:rPr>
                <w:rFonts w:ascii="Arial" w:eastAsia="Calibri" w:hAnsi="Arial" w:cs="Arial"/>
                <w:i/>
                <w:sz w:val="20"/>
                <w:szCs w:val="20"/>
              </w:rPr>
            </w:pPr>
          </w:p>
        </w:tc>
      </w:tr>
      <w:tr w:rsidR="005376B3" w:rsidRPr="0058311B" w14:paraId="4B5255BF" w14:textId="77777777" w:rsidTr="008B6277">
        <w:tc>
          <w:tcPr>
            <w:tcW w:w="1085" w:type="dxa"/>
            <w:tcBorders>
              <w:top w:val="single" w:sz="4" w:space="0" w:color="auto"/>
              <w:left w:val="single" w:sz="4" w:space="0" w:color="auto"/>
              <w:bottom w:val="single" w:sz="4" w:space="0" w:color="auto"/>
              <w:right w:val="single" w:sz="4" w:space="0" w:color="auto"/>
            </w:tcBorders>
            <w:shd w:val="clear" w:color="auto" w:fill="auto"/>
          </w:tcPr>
          <w:p w14:paraId="2CF1416A" w14:textId="77777777" w:rsidR="005376B3" w:rsidRPr="0058311B" w:rsidRDefault="005376B3" w:rsidP="008B6277">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3E674EC8" w14:textId="77777777" w:rsidR="005376B3" w:rsidRPr="0058311B" w:rsidRDefault="005376B3" w:rsidP="008B6277">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462F3E" w14:textId="77777777" w:rsidR="005376B3" w:rsidRPr="0058311B" w:rsidRDefault="005376B3" w:rsidP="008B6277">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B8F162B" w14:textId="77777777" w:rsidR="005376B3" w:rsidRPr="0058311B" w:rsidRDefault="005376B3" w:rsidP="008B6277">
            <w:pPr>
              <w:spacing w:after="0" w:line="240" w:lineRule="auto"/>
              <w:jc w:val="center"/>
              <w:rPr>
                <w:rFonts w:ascii="Arial" w:eastAsia="Calibri" w:hAnsi="Arial" w:cs="Arial"/>
                <w:i/>
                <w:sz w:val="20"/>
                <w:szCs w:val="20"/>
              </w:rPr>
            </w:pPr>
          </w:p>
        </w:tc>
      </w:tr>
    </w:tbl>
    <w:p w14:paraId="4B6B4EA3" w14:textId="77777777" w:rsidR="005376B3" w:rsidRPr="00B97636" w:rsidRDefault="005376B3" w:rsidP="005376B3">
      <w:pPr>
        <w:pStyle w:val="ListParagraph"/>
        <w:ind w:left="0"/>
        <w:rPr>
          <w:rFonts w:ascii="Arial" w:hAnsi="Arial" w:cs="Arial"/>
        </w:rPr>
      </w:pPr>
    </w:p>
    <w:p w14:paraId="41151655" w14:textId="67DBA125" w:rsidR="00B97636" w:rsidRDefault="00B97636" w:rsidP="00B97636">
      <w:pPr>
        <w:spacing w:after="0" w:line="240" w:lineRule="auto"/>
        <w:rPr>
          <w:rFonts w:ascii="Arial" w:hAnsi="Arial" w:cs="Arial"/>
        </w:rPr>
      </w:pPr>
      <w:r w:rsidRPr="00B97636">
        <w:rPr>
          <w:rFonts w:ascii="Arial" w:hAnsi="Arial" w:cs="Arial"/>
          <w:noProof/>
        </w:rPr>
        <w:lastRenderedPageBreak/>
        <w:drawing>
          <wp:inline distT="0" distB="0" distL="0" distR="0" wp14:anchorId="6FC1F89B" wp14:editId="315DE5DF">
            <wp:extent cx="6400800" cy="6675755"/>
            <wp:effectExtent l="0" t="0" r="0" b="0"/>
            <wp:docPr id="60884204"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4204" name="Picture 1" descr="Diagram&#10;&#10;AI-generated content may be incorrect."/>
                    <pic:cNvPicPr/>
                  </pic:nvPicPr>
                  <pic:blipFill>
                    <a:blip r:embed="rId8"/>
                    <a:stretch>
                      <a:fillRect/>
                    </a:stretch>
                  </pic:blipFill>
                  <pic:spPr>
                    <a:xfrm>
                      <a:off x="0" y="0"/>
                      <a:ext cx="6400800" cy="6675755"/>
                    </a:xfrm>
                    <a:prstGeom prst="rect">
                      <a:avLst/>
                    </a:prstGeom>
                  </pic:spPr>
                </pic:pic>
              </a:graphicData>
            </a:graphic>
          </wp:inline>
        </w:drawing>
      </w:r>
    </w:p>
    <w:p w14:paraId="46E9D45F" w14:textId="77777777" w:rsidR="00B97636" w:rsidRDefault="00B97636" w:rsidP="00B97636">
      <w:pPr>
        <w:spacing w:after="0" w:line="240" w:lineRule="auto"/>
        <w:rPr>
          <w:rFonts w:ascii="Arial" w:hAnsi="Arial" w:cs="Arial"/>
        </w:rPr>
      </w:pPr>
    </w:p>
    <w:p w14:paraId="72795593" w14:textId="0BE9DD66" w:rsidR="00B97636" w:rsidRDefault="00B97636" w:rsidP="00B97636">
      <w:pPr>
        <w:spacing w:after="0" w:line="240" w:lineRule="auto"/>
        <w:rPr>
          <w:rFonts w:ascii="Arial" w:hAnsi="Arial" w:cs="Arial"/>
        </w:rPr>
      </w:pPr>
      <w:r w:rsidRPr="00B97636">
        <w:rPr>
          <w:rFonts w:ascii="Arial" w:hAnsi="Arial" w:cs="Arial"/>
          <w:noProof/>
        </w:rPr>
        <w:lastRenderedPageBreak/>
        <w:drawing>
          <wp:inline distT="0" distB="0" distL="0" distR="0" wp14:anchorId="25DF36B2" wp14:editId="7DE5F488">
            <wp:extent cx="6810375" cy="5724525"/>
            <wp:effectExtent l="0" t="0" r="9525" b="9525"/>
            <wp:docPr id="393936292" name="Picture 1" descr="Diagram, schema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36292" name="Picture 1" descr="Diagram, schematic&#10;&#10;AI-generated content may be incorrect."/>
                    <pic:cNvPicPr/>
                  </pic:nvPicPr>
                  <pic:blipFill>
                    <a:blip r:embed="rId9"/>
                    <a:stretch>
                      <a:fillRect/>
                    </a:stretch>
                  </pic:blipFill>
                  <pic:spPr>
                    <a:xfrm>
                      <a:off x="0" y="0"/>
                      <a:ext cx="6810375" cy="5724525"/>
                    </a:xfrm>
                    <a:prstGeom prst="rect">
                      <a:avLst/>
                    </a:prstGeom>
                  </pic:spPr>
                </pic:pic>
              </a:graphicData>
            </a:graphic>
          </wp:inline>
        </w:drawing>
      </w:r>
    </w:p>
    <w:p w14:paraId="65288836" w14:textId="163BEE2B" w:rsidR="00931E56" w:rsidRPr="00B97636" w:rsidRDefault="00931E56" w:rsidP="00B97636">
      <w:pPr>
        <w:spacing w:after="0" w:line="240" w:lineRule="auto"/>
        <w:rPr>
          <w:rFonts w:ascii="Arial" w:hAnsi="Arial" w:cs="Arial"/>
        </w:rPr>
      </w:pPr>
      <w:r w:rsidRPr="00931E56">
        <w:rPr>
          <w:rFonts w:ascii="Arial" w:hAnsi="Arial" w:cs="Arial"/>
          <w:noProof/>
        </w:rPr>
        <w:lastRenderedPageBreak/>
        <w:drawing>
          <wp:inline distT="0" distB="0" distL="0" distR="0" wp14:anchorId="142CA06B" wp14:editId="658A26BD">
            <wp:extent cx="5793740" cy="8547100"/>
            <wp:effectExtent l="0" t="0" r="0" b="6350"/>
            <wp:docPr id="1324900650"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00650" name="Picture 1" descr="Diagram&#10;&#10;AI-generated content may be incorrect."/>
                    <pic:cNvPicPr/>
                  </pic:nvPicPr>
                  <pic:blipFill>
                    <a:blip r:embed="rId10"/>
                    <a:stretch>
                      <a:fillRect/>
                    </a:stretch>
                  </pic:blipFill>
                  <pic:spPr>
                    <a:xfrm>
                      <a:off x="0" y="0"/>
                      <a:ext cx="5793740" cy="8547100"/>
                    </a:xfrm>
                    <a:prstGeom prst="rect">
                      <a:avLst/>
                    </a:prstGeom>
                  </pic:spPr>
                </pic:pic>
              </a:graphicData>
            </a:graphic>
          </wp:inline>
        </w:drawing>
      </w:r>
    </w:p>
    <w:sectPr w:rsidR="00931E56" w:rsidRPr="00B97636" w:rsidSect="006A02F8">
      <w:headerReference w:type="default" r:id="rId11"/>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9BE1" w14:textId="77777777" w:rsidR="001611A3" w:rsidRDefault="001611A3" w:rsidP="003E4FF9">
      <w:pPr>
        <w:spacing w:after="0" w:line="240" w:lineRule="auto"/>
      </w:pPr>
      <w:r>
        <w:separator/>
      </w:r>
    </w:p>
  </w:endnote>
  <w:endnote w:type="continuationSeparator" w:id="0">
    <w:p w14:paraId="6E8542AC" w14:textId="77777777" w:rsidR="001611A3" w:rsidRDefault="001611A3"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75210" w14:textId="77777777" w:rsidR="001611A3" w:rsidRDefault="001611A3" w:rsidP="003E4FF9">
      <w:pPr>
        <w:spacing w:after="0" w:line="240" w:lineRule="auto"/>
      </w:pPr>
      <w:r>
        <w:separator/>
      </w:r>
    </w:p>
  </w:footnote>
  <w:footnote w:type="continuationSeparator" w:id="0">
    <w:p w14:paraId="766D0CBA" w14:textId="77777777" w:rsidR="001611A3" w:rsidRDefault="001611A3"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1A1E"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70CD99CE" wp14:editId="1A92583E">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1A6DE244" w14:textId="64025C94" w:rsidR="00682F0E" w:rsidRPr="00682F0E" w:rsidRDefault="00621E9F" w:rsidP="00682F0E">
    <w:pPr>
      <w:pStyle w:val="Header"/>
      <w:tabs>
        <w:tab w:val="right" w:pos="9270"/>
      </w:tabs>
      <w:rPr>
        <w:b/>
        <w:smallCaps/>
      </w:rPr>
    </w:pPr>
    <w:r>
      <w:rPr>
        <w:b/>
        <w:smallCaps/>
      </w:rPr>
      <w:t>Standard</w:t>
    </w:r>
    <w:r w:rsidR="00682F0E" w:rsidRPr="00682F0E">
      <w:rPr>
        <w:b/>
        <w:smallCaps/>
      </w:rPr>
      <w:t xml:space="preserve"> Operati</w:t>
    </w:r>
    <w:r w:rsidR="002D63FD">
      <w:rPr>
        <w:b/>
        <w:smallCaps/>
      </w:rPr>
      <w:t>ng Guidelines</w:t>
    </w:r>
  </w:p>
  <w:p w14:paraId="048E1DBA" w14:textId="49C42E74" w:rsidR="00682F0E" w:rsidRPr="00682F0E" w:rsidRDefault="00682F0E" w:rsidP="00682F0E">
    <w:pPr>
      <w:pStyle w:val="Header"/>
      <w:tabs>
        <w:tab w:val="right" w:pos="9270"/>
      </w:tabs>
      <w:rPr>
        <w:b/>
        <w:smallCaps/>
      </w:rPr>
    </w:pPr>
    <w:r w:rsidRPr="00682F0E">
      <w:rPr>
        <w:b/>
        <w:smallCaps/>
      </w:rPr>
      <w:t xml:space="preserve">Policy </w:t>
    </w:r>
    <w:r w:rsidR="00366151">
      <w:rPr>
        <w:b/>
        <w:smallCaps/>
      </w:rPr>
      <w:t>601.00</w:t>
    </w:r>
    <w:r w:rsidRPr="00682F0E">
      <w:rPr>
        <w:b/>
        <w:smallCaps/>
      </w:rPr>
      <w:t xml:space="preserve"> – </w:t>
    </w:r>
    <w:r w:rsidR="00621E9F">
      <w:rPr>
        <w:b/>
        <w:smallCaps/>
      </w:rPr>
      <w:t>Rescue Task Force Response</w:t>
    </w:r>
  </w:p>
  <w:p w14:paraId="5B1725EF" w14:textId="77777777" w:rsidR="003E4FF9" w:rsidRDefault="003E4FF9" w:rsidP="003E4FF9">
    <w:pPr>
      <w:pStyle w:val="Header"/>
      <w:tabs>
        <w:tab w:val="right" w:pos="9270"/>
      </w:tabs>
      <w:jc w:val="center"/>
      <w:rPr>
        <w:b/>
        <w:smallCaps/>
      </w:rPr>
    </w:pPr>
  </w:p>
  <w:p w14:paraId="221738F6"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82F0E">
      <w:rPr>
        <w:b/>
        <w:noProof/>
        <w:sz w:val="20"/>
      </w:rPr>
      <w:t>3</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82F0E">
      <w:rPr>
        <w:b/>
        <w:noProof/>
        <w:sz w:val="20"/>
      </w:rPr>
      <w:t>3</w:t>
    </w:r>
    <w:r>
      <w:rPr>
        <w:b/>
        <w:sz w:val="20"/>
      </w:rPr>
      <w:fldChar w:fldCharType="end"/>
    </w:r>
  </w:p>
  <w:p w14:paraId="6FF107DC" w14:textId="77777777" w:rsidR="003E4FF9" w:rsidRDefault="00000000" w:rsidP="003E4FF9">
    <w:pPr>
      <w:spacing w:after="0"/>
      <w:jc w:val="center"/>
    </w:pPr>
    <w:r>
      <w:pict w14:anchorId="7B500548">
        <v:rect id="_x0000_i1025" style="width:7in;height:1.5pt" o:hralign="center" o:hrstd="t" o:hr="t" fillcolor="#a0a0a0" stroked="f"/>
      </w:pict>
    </w:r>
  </w:p>
  <w:p w14:paraId="0CC7829A" w14:textId="77777777"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428"/>
    <w:multiLevelType w:val="multilevel"/>
    <w:tmpl w:val="999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72E7A"/>
    <w:multiLevelType w:val="multilevel"/>
    <w:tmpl w:val="963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6648A"/>
    <w:multiLevelType w:val="multilevel"/>
    <w:tmpl w:val="BD68C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B337B"/>
    <w:multiLevelType w:val="multilevel"/>
    <w:tmpl w:val="409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10E0F"/>
    <w:multiLevelType w:val="multilevel"/>
    <w:tmpl w:val="179A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D62B6"/>
    <w:multiLevelType w:val="multilevel"/>
    <w:tmpl w:val="3A50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47866"/>
    <w:multiLevelType w:val="multilevel"/>
    <w:tmpl w:val="88501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F0FDF"/>
    <w:multiLevelType w:val="multilevel"/>
    <w:tmpl w:val="0E24D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D701E6"/>
    <w:multiLevelType w:val="multilevel"/>
    <w:tmpl w:val="288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ED6BAA"/>
    <w:multiLevelType w:val="hybridMultilevel"/>
    <w:tmpl w:val="7024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02B69"/>
    <w:multiLevelType w:val="multilevel"/>
    <w:tmpl w:val="3C6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828EE"/>
    <w:multiLevelType w:val="multilevel"/>
    <w:tmpl w:val="D3D8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35A98"/>
    <w:multiLevelType w:val="multilevel"/>
    <w:tmpl w:val="81F4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10E8D"/>
    <w:multiLevelType w:val="multilevel"/>
    <w:tmpl w:val="C7EE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E0A46"/>
    <w:multiLevelType w:val="multilevel"/>
    <w:tmpl w:val="85322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387093">
    <w:abstractNumId w:val="8"/>
  </w:num>
  <w:num w:numId="2" w16cid:durableId="1248034332">
    <w:abstractNumId w:val="7"/>
  </w:num>
  <w:num w:numId="3" w16cid:durableId="1184394253">
    <w:abstractNumId w:val="5"/>
  </w:num>
  <w:num w:numId="4" w16cid:durableId="1281449815">
    <w:abstractNumId w:val="1"/>
  </w:num>
  <w:num w:numId="5" w16cid:durableId="1738740943">
    <w:abstractNumId w:val="6"/>
  </w:num>
  <w:num w:numId="6" w16cid:durableId="2147114181">
    <w:abstractNumId w:val="11"/>
  </w:num>
  <w:num w:numId="7" w16cid:durableId="2113012762">
    <w:abstractNumId w:val="4"/>
  </w:num>
  <w:num w:numId="8" w16cid:durableId="1441144766">
    <w:abstractNumId w:val="14"/>
  </w:num>
  <w:num w:numId="9" w16cid:durableId="1908876633">
    <w:abstractNumId w:val="10"/>
  </w:num>
  <w:num w:numId="10" w16cid:durableId="1542009806">
    <w:abstractNumId w:val="13"/>
  </w:num>
  <w:num w:numId="11" w16cid:durableId="516820839">
    <w:abstractNumId w:val="3"/>
  </w:num>
  <w:num w:numId="12" w16cid:durableId="1441726896">
    <w:abstractNumId w:val="0"/>
  </w:num>
  <w:num w:numId="13" w16cid:durableId="1932661287">
    <w:abstractNumId w:val="12"/>
  </w:num>
  <w:num w:numId="14" w16cid:durableId="1289555015">
    <w:abstractNumId w:val="2"/>
  </w:num>
  <w:num w:numId="15" w16cid:durableId="191747541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0A21E7"/>
    <w:rsid w:val="000C7A2A"/>
    <w:rsid w:val="000F0166"/>
    <w:rsid w:val="00140618"/>
    <w:rsid w:val="001611A3"/>
    <w:rsid w:val="001A1BD8"/>
    <w:rsid w:val="001E1832"/>
    <w:rsid w:val="001E1944"/>
    <w:rsid w:val="001E207C"/>
    <w:rsid w:val="001F3904"/>
    <w:rsid w:val="002602E5"/>
    <w:rsid w:val="002620CB"/>
    <w:rsid w:val="002641A0"/>
    <w:rsid w:val="002D63FD"/>
    <w:rsid w:val="003124CC"/>
    <w:rsid w:val="00366151"/>
    <w:rsid w:val="003753BA"/>
    <w:rsid w:val="00382B23"/>
    <w:rsid w:val="003E4FF9"/>
    <w:rsid w:val="003F05A8"/>
    <w:rsid w:val="004063B3"/>
    <w:rsid w:val="004C533B"/>
    <w:rsid w:val="005376B3"/>
    <w:rsid w:val="0058311B"/>
    <w:rsid w:val="005A2BDE"/>
    <w:rsid w:val="0061571B"/>
    <w:rsid w:val="00621E9F"/>
    <w:rsid w:val="00680E36"/>
    <w:rsid w:val="00682F0E"/>
    <w:rsid w:val="006A02F8"/>
    <w:rsid w:val="006F5F84"/>
    <w:rsid w:val="0079552A"/>
    <w:rsid w:val="007D1398"/>
    <w:rsid w:val="007E0802"/>
    <w:rsid w:val="00875959"/>
    <w:rsid w:val="00887361"/>
    <w:rsid w:val="008D5780"/>
    <w:rsid w:val="008F4E18"/>
    <w:rsid w:val="00931E56"/>
    <w:rsid w:val="009446FA"/>
    <w:rsid w:val="0096376C"/>
    <w:rsid w:val="009718E7"/>
    <w:rsid w:val="009D144D"/>
    <w:rsid w:val="009D5485"/>
    <w:rsid w:val="009F16EB"/>
    <w:rsid w:val="00A226A4"/>
    <w:rsid w:val="00A50AC9"/>
    <w:rsid w:val="00A50CDC"/>
    <w:rsid w:val="00A766C8"/>
    <w:rsid w:val="00A92E9E"/>
    <w:rsid w:val="00AA0A2B"/>
    <w:rsid w:val="00AA4D8E"/>
    <w:rsid w:val="00B51CEE"/>
    <w:rsid w:val="00B97636"/>
    <w:rsid w:val="00BD2766"/>
    <w:rsid w:val="00C34CB9"/>
    <w:rsid w:val="00C4243B"/>
    <w:rsid w:val="00C758F6"/>
    <w:rsid w:val="00C91B8D"/>
    <w:rsid w:val="00CD0F5F"/>
    <w:rsid w:val="00CD6BAE"/>
    <w:rsid w:val="00D0643A"/>
    <w:rsid w:val="00D35D0D"/>
    <w:rsid w:val="00DC2ECD"/>
    <w:rsid w:val="00DD0B47"/>
    <w:rsid w:val="00DE231D"/>
    <w:rsid w:val="00E22946"/>
    <w:rsid w:val="00E764AB"/>
    <w:rsid w:val="00E81A15"/>
    <w:rsid w:val="00EE6BE0"/>
    <w:rsid w:val="00F454C7"/>
    <w:rsid w:val="00F64940"/>
    <w:rsid w:val="00F8388A"/>
    <w:rsid w:val="00F8589F"/>
    <w:rsid w:val="00F90408"/>
    <w:rsid w:val="00F9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14B9"/>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 w:type="paragraph" w:styleId="NormalWeb">
    <w:name w:val="Normal (Web)"/>
    <w:basedOn w:val="Normal"/>
    <w:uiPriority w:val="99"/>
    <w:unhideWhenUsed/>
    <w:rsid w:val="008873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0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627007773">
      <w:bodyDiv w:val="1"/>
      <w:marLeft w:val="0"/>
      <w:marRight w:val="0"/>
      <w:marTop w:val="0"/>
      <w:marBottom w:val="0"/>
      <w:divBdr>
        <w:top w:val="none" w:sz="0" w:space="0" w:color="auto"/>
        <w:left w:val="none" w:sz="0" w:space="0" w:color="auto"/>
        <w:bottom w:val="none" w:sz="0" w:space="0" w:color="auto"/>
        <w:right w:val="none" w:sz="0" w:space="0" w:color="auto"/>
      </w:divBdr>
    </w:div>
    <w:div w:id="960379318">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3CB4-27D2-4104-943B-D335907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883</Words>
  <Characters>5070</Characters>
  <Application>Microsoft Office Word</Application>
  <DocSecurity>0</DocSecurity>
  <Lines>155</Lines>
  <Paragraphs>108</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Brian Lewis</cp:lastModifiedBy>
  <cp:revision>4</cp:revision>
  <cp:lastPrinted>2025-05-06T20:17:00Z</cp:lastPrinted>
  <dcterms:created xsi:type="dcterms:W3CDTF">2025-05-06T18:01:00Z</dcterms:created>
  <dcterms:modified xsi:type="dcterms:W3CDTF">2025-05-08T23:36:00Z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731a424be5efc247daa5f6867649cca9eb654d0bbdb1c77736eecb16cdf38492</vt:lpwstr>
  </property>
</Properties>
</file>