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FCF8" w14:textId="77777777" w:rsidR="00CE4D54" w:rsidRPr="00CE4D54" w:rsidRDefault="00CE4D54" w:rsidP="00CE4D5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E4D54">
        <w:rPr>
          <w:rFonts w:ascii="Calibri" w:eastAsia="Calibri" w:hAnsi="Calibri" w:cs="Times New Roman"/>
          <w:b/>
          <w:sz w:val="24"/>
          <w:szCs w:val="24"/>
        </w:rPr>
        <w:t>Reflection Lakes Condo 1 Condominium Association, Inc.</w:t>
      </w:r>
    </w:p>
    <w:p w14:paraId="0458A79D" w14:textId="77777777" w:rsidR="00CE4D54" w:rsidRPr="00CE4D54" w:rsidRDefault="00CE4D54" w:rsidP="00CE4D54">
      <w:pPr>
        <w:jc w:val="center"/>
        <w:rPr>
          <w:rFonts w:ascii="Calibri" w:eastAsia="Calibri" w:hAnsi="Calibri" w:cs="Times New Roman"/>
          <w:b/>
        </w:rPr>
      </w:pPr>
      <w:r w:rsidRPr="00CE4D54">
        <w:rPr>
          <w:rFonts w:ascii="Calibri" w:eastAsia="Calibri" w:hAnsi="Calibri" w:cs="Times New Roman"/>
          <w:b/>
        </w:rPr>
        <w:t xml:space="preserve"> C/O Guardian Property Management Co. 6704 Lone Oak Blvd. Naples, FL 34109</w:t>
      </w:r>
    </w:p>
    <w:p w14:paraId="5822ECB4" w14:textId="5A94B07D" w:rsidR="00CE4D54" w:rsidRPr="00CE4D54" w:rsidRDefault="00CE4D54" w:rsidP="00CE4D54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Board of Directors 2023 Budget Adoption Meeting Minutes</w:t>
      </w:r>
    </w:p>
    <w:p w14:paraId="4EDF97D9" w14:textId="4D825D36" w:rsidR="00CE4D54" w:rsidRPr="00CE4D54" w:rsidRDefault="00CE4D54" w:rsidP="00CE4D54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Approved </w:t>
      </w:r>
      <w:r w:rsidR="003F72B4">
        <w:rPr>
          <w:rFonts w:ascii="Calibri" w:eastAsia="Calibri" w:hAnsi="Calibri" w:cs="Times New Roman"/>
          <w:b/>
        </w:rPr>
        <w:t>December 12,</w:t>
      </w:r>
      <w:r>
        <w:rPr>
          <w:rFonts w:ascii="Calibri" w:eastAsia="Calibri" w:hAnsi="Calibri" w:cs="Times New Roman"/>
          <w:b/>
        </w:rPr>
        <w:t xml:space="preserve"> 2022</w:t>
      </w:r>
    </w:p>
    <w:p w14:paraId="72D12D3B" w14:textId="35F7A0ED" w:rsidR="00CE4D54" w:rsidRPr="00CE4D54" w:rsidRDefault="00CE4D54" w:rsidP="00CE4D54">
      <w:pPr>
        <w:rPr>
          <w:rFonts w:ascii="Calibri" w:eastAsia="Calibri" w:hAnsi="Calibri" w:cs="Times New Roman"/>
          <w:b/>
        </w:rPr>
      </w:pPr>
      <w:r w:rsidRPr="00CE4D54">
        <w:rPr>
          <w:rFonts w:ascii="Calibri" w:eastAsia="Calibri" w:hAnsi="Calibri" w:cs="Times New Roman"/>
          <w:b/>
        </w:rPr>
        <w:t xml:space="preserve">CALL TO ORDER: </w:t>
      </w:r>
      <w:r w:rsidRPr="00CE4D54">
        <w:rPr>
          <w:rFonts w:ascii="Calibri" w:eastAsia="Calibri" w:hAnsi="Calibri" w:cs="Times New Roman"/>
        </w:rPr>
        <w:t xml:space="preserve">President Linda Maxwell called the meeting to order at </w:t>
      </w:r>
      <w:r w:rsidR="003943C2">
        <w:rPr>
          <w:rFonts w:ascii="Calibri" w:eastAsia="Calibri" w:hAnsi="Calibri" w:cs="Times New Roman"/>
        </w:rPr>
        <w:t>6</w:t>
      </w:r>
      <w:r w:rsidRPr="00CE4D54">
        <w:rPr>
          <w:rFonts w:ascii="Calibri" w:eastAsia="Calibri" w:hAnsi="Calibri" w:cs="Times New Roman"/>
        </w:rPr>
        <w:t>:</w:t>
      </w:r>
      <w:r w:rsidR="003943C2">
        <w:rPr>
          <w:rFonts w:ascii="Calibri" w:eastAsia="Calibri" w:hAnsi="Calibri" w:cs="Times New Roman"/>
        </w:rPr>
        <w:t>15 PM at the Master Association Meeting Room</w:t>
      </w:r>
      <w:r w:rsidRPr="00CE4D54">
        <w:rPr>
          <w:rFonts w:ascii="Calibri" w:eastAsia="Calibri" w:hAnsi="Calibri" w:cs="Times New Roman"/>
        </w:rPr>
        <w:t xml:space="preserve"> </w:t>
      </w:r>
      <w:r w:rsidR="003943C2">
        <w:rPr>
          <w:rFonts w:ascii="Calibri" w:eastAsia="Calibri" w:hAnsi="Calibri" w:cs="Times New Roman"/>
        </w:rPr>
        <w:t>and</w:t>
      </w:r>
      <w:r w:rsidRPr="00CE4D54">
        <w:rPr>
          <w:rFonts w:ascii="Calibri" w:eastAsia="Calibri" w:hAnsi="Calibri" w:cs="Times New Roman"/>
        </w:rPr>
        <w:t xml:space="preserve"> via zoom.  </w:t>
      </w:r>
    </w:p>
    <w:p w14:paraId="5DC1229F" w14:textId="24A8B22E" w:rsidR="00CE4D54" w:rsidRPr="00CE4D54" w:rsidRDefault="00CE4D54" w:rsidP="00CE4D54">
      <w:pPr>
        <w:rPr>
          <w:rFonts w:ascii="Calibri" w:eastAsia="Calibri" w:hAnsi="Calibri" w:cs="Times New Roman"/>
        </w:rPr>
      </w:pPr>
      <w:r w:rsidRPr="00CE4D54">
        <w:rPr>
          <w:rFonts w:ascii="Calibri" w:eastAsia="Calibri" w:hAnsi="Calibri" w:cs="Times New Roman"/>
        </w:rPr>
        <w:t xml:space="preserve">Present via </w:t>
      </w:r>
      <w:proofErr w:type="gramStart"/>
      <w:r w:rsidRPr="00CE4D54">
        <w:rPr>
          <w:rFonts w:ascii="Calibri" w:eastAsia="Calibri" w:hAnsi="Calibri" w:cs="Times New Roman"/>
        </w:rPr>
        <w:t>roll-call</w:t>
      </w:r>
      <w:proofErr w:type="gramEnd"/>
      <w:r w:rsidRPr="00CE4D54">
        <w:rPr>
          <w:rFonts w:ascii="Calibri" w:eastAsia="Calibri" w:hAnsi="Calibri" w:cs="Times New Roman"/>
        </w:rPr>
        <w:t xml:space="preserve"> were: President Linda Maxwell</w:t>
      </w:r>
      <w:r w:rsidR="003943C2">
        <w:rPr>
          <w:rFonts w:ascii="Calibri" w:eastAsia="Calibri" w:hAnsi="Calibri" w:cs="Times New Roman"/>
        </w:rPr>
        <w:t xml:space="preserve"> by Zoom</w:t>
      </w:r>
      <w:r w:rsidRPr="00CE4D54">
        <w:rPr>
          <w:rFonts w:ascii="Calibri" w:eastAsia="Calibri" w:hAnsi="Calibri" w:cs="Times New Roman"/>
        </w:rPr>
        <w:t xml:space="preserve">, Vice President/Treasurer Dick Napolillo, </w:t>
      </w:r>
      <w:r w:rsidR="003943C2">
        <w:rPr>
          <w:rFonts w:ascii="Calibri" w:eastAsia="Calibri" w:hAnsi="Calibri" w:cs="Times New Roman"/>
        </w:rPr>
        <w:t xml:space="preserve">by Zoom, </w:t>
      </w:r>
      <w:r w:rsidRPr="00CE4D54">
        <w:rPr>
          <w:rFonts w:ascii="Calibri" w:eastAsia="Calibri" w:hAnsi="Calibri" w:cs="Times New Roman"/>
        </w:rPr>
        <w:t xml:space="preserve">Secretary Rick Freeman and CAM Mike Kumicich. </w:t>
      </w:r>
    </w:p>
    <w:p w14:paraId="3BF25101" w14:textId="1130A3E4" w:rsidR="00CE4D54" w:rsidRPr="00CE4D54" w:rsidRDefault="00CE4D54" w:rsidP="00CE4D54">
      <w:pPr>
        <w:rPr>
          <w:b/>
        </w:rPr>
      </w:pPr>
      <w:r>
        <w:rPr>
          <w:b/>
        </w:rPr>
        <w:t xml:space="preserve">Certification of a Quorum: </w:t>
      </w:r>
      <w:r>
        <w:t>CAM Michael Kumicich confirmed that a quorum of the board was present and the meeting continued.</w:t>
      </w:r>
    </w:p>
    <w:p w14:paraId="729FB23D" w14:textId="0C4E644A" w:rsidR="00CE4D54" w:rsidRDefault="00CE4D54" w:rsidP="00CE4D54">
      <w:pPr>
        <w:rPr>
          <w:b/>
        </w:rPr>
      </w:pPr>
      <w:r>
        <w:rPr>
          <w:b/>
        </w:rPr>
        <w:t>Proof of Due Notice of Meeting</w:t>
      </w:r>
      <w:r w:rsidR="003943C2">
        <w:rPr>
          <w:b/>
        </w:rPr>
        <w:t xml:space="preserve">: </w:t>
      </w:r>
      <w:r>
        <w:t xml:space="preserve">CAM Michael Kumicich confirmed that notice of the meeting was properly mailed to all owners in accordance with Florida State Statutes. </w:t>
      </w:r>
    </w:p>
    <w:p w14:paraId="57506EFC" w14:textId="4C80C823" w:rsidR="007448E8" w:rsidRDefault="00CE4D54" w:rsidP="00CE4D54">
      <w:pPr>
        <w:rPr>
          <w:bCs/>
        </w:rPr>
      </w:pPr>
      <w:r>
        <w:rPr>
          <w:b/>
        </w:rPr>
        <w:t>New Business 2023 Budget Adoption Consideration</w:t>
      </w:r>
      <w:r w:rsidR="003943C2">
        <w:rPr>
          <w:b/>
        </w:rPr>
        <w:t xml:space="preserve">: </w:t>
      </w:r>
      <w:r>
        <w:t xml:space="preserve">President </w:t>
      </w:r>
      <w:r w:rsidR="003943C2">
        <w:t>Linda Maxwell</w:t>
      </w:r>
      <w:r>
        <w:t xml:space="preserve"> </w:t>
      </w:r>
      <w:r>
        <w:rPr>
          <w:bCs/>
        </w:rPr>
        <w:t>went through the proposed 2023 budget</w:t>
      </w:r>
      <w:r w:rsidR="007448E8">
        <w:rPr>
          <w:bCs/>
        </w:rPr>
        <w:t>. A change was made to the budget that was mailed to owners regarding the fee increase from the Master HOA as it was only provided after the Condo 1 mailing. The amount is $254,391.00 and the corrected budget, as adopted will be mailed to all owners.</w:t>
      </w:r>
    </w:p>
    <w:p w14:paraId="057D57D7" w14:textId="77777777" w:rsidR="003943C2" w:rsidRPr="003943C2" w:rsidRDefault="003943C2" w:rsidP="003943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Tally of Proxies for Partially Funded vs Fully Funded Reserves: </w:t>
      </w:r>
      <w:r>
        <w:rPr>
          <w:bCs/>
        </w:rPr>
        <w:t>By a vote of 48 yes votes vs 1 no vote, the association voted in favor of being Partially Funded for the 2023 Budget.</w:t>
      </w:r>
    </w:p>
    <w:p w14:paraId="237DE74F" w14:textId="706218A2" w:rsidR="00CE4D54" w:rsidRPr="00132679" w:rsidRDefault="003943C2" w:rsidP="00CE4D5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Proposed 2023 Budget:</w:t>
      </w:r>
      <w:r>
        <w:rPr>
          <w:bCs/>
        </w:rPr>
        <w:t xml:space="preserve"> Dick Napolillo mo</w:t>
      </w:r>
      <w:r w:rsidR="007448E8">
        <w:rPr>
          <w:bCs/>
        </w:rPr>
        <w:t>ved</w:t>
      </w:r>
      <w:r>
        <w:rPr>
          <w:bCs/>
        </w:rPr>
        <w:t xml:space="preserve"> to accept the 2023 not fully funded budget as amended, Rick Freeman seconded</w:t>
      </w:r>
      <w:r w:rsidR="007448E8">
        <w:rPr>
          <w:bCs/>
        </w:rPr>
        <w:t xml:space="preserve">. </w:t>
      </w:r>
      <w:r>
        <w:rPr>
          <w:bCs/>
        </w:rPr>
        <w:t xml:space="preserve"> </w:t>
      </w:r>
      <w:r w:rsidR="007448E8">
        <w:rPr>
          <w:bCs/>
        </w:rPr>
        <w:t xml:space="preserve">Discussion followed and certain items were </w:t>
      </w:r>
      <w:r w:rsidR="009B400B">
        <w:rPr>
          <w:bCs/>
        </w:rPr>
        <w:t>brought to the attention of the Board for follow up</w:t>
      </w:r>
      <w:r>
        <w:rPr>
          <w:bCs/>
        </w:rPr>
        <w:t>.</w:t>
      </w:r>
      <w:r w:rsidR="009B400B">
        <w:rPr>
          <w:bCs/>
        </w:rPr>
        <w:t xml:space="preserve">  The vote was then taken and passed.</w:t>
      </w:r>
    </w:p>
    <w:p w14:paraId="471A94C1" w14:textId="3B97A8E2" w:rsidR="00CE4D54" w:rsidRPr="00132679" w:rsidRDefault="00CE4D54" w:rsidP="00CE4D54">
      <w:pPr>
        <w:rPr>
          <w:b/>
        </w:rPr>
      </w:pPr>
      <w:r>
        <w:rPr>
          <w:b/>
        </w:rPr>
        <w:t>Adjournment</w:t>
      </w:r>
      <w:r w:rsidR="00132679">
        <w:rPr>
          <w:b/>
        </w:rPr>
        <w:t xml:space="preserve">: </w:t>
      </w:r>
      <w:r>
        <w:t xml:space="preserve">With no further business for the board to discuss, </w:t>
      </w:r>
      <w:r w:rsidR="00132679">
        <w:t>Dick Napolillo</w:t>
      </w:r>
      <w:r>
        <w:t xml:space="preserve"> made a motion to adjourn the meeting, </w:t>
      </w:r>
      <w:r w:rsidR="00132679">
        <w:t>Rick Freeman</w:t>
      </w:r>
      <w:r>
        <w:t xml:space="preserve"> seconded, all in favor, motion carried at </w:t>
      </w:r>
      <w:r w:rsidR="00132679">
        <w:t>7</w:t>
      </w:r>
      <w:r>
        <w:t>:</w:t>
      </w:r>
      <w:r w:rsidR="00132679">
        <w:t>0</w:t>
      </w:r>
      <w:r>
        <w:t xml:space="preserve">0 </w:t>
      </w:r>
      <w:r w:rsidR="00132679">
        <w:t>P.</w:t>
      </w:r>
      <w:r>
        <w:t>M.</w:t>
      </w:r>
    </w:p>
    <w:p w14:paraId="61C98741" w14:textId="77777777" w:rsidR="00CE4D54" w:rsidRDefault="00CE4D54" w:rsidP="00CE4D54">
      <w:r>
        <w:t xml:space="preserve">Submitted by Michael Kumicich/LCAM </w:t>
      </w:r>
    </w:p>
    <w:p w14:paraId="0B56ABF9" w14:textId="77777777" w:rsidR="00CE4D54" w:rsidRDefault="00CE4D54" w:rsidP="00CE4D54">
      <w:r>
        <w:t>Guardian Property Management</w:t>
      </w:r>
    </w:p>
    <w:p w14:paraId="17101D64" w14:textId="77777777" w:rsidR="00CE4D54" w:rsidRDefault="00CE4D54" w:rsidP="00CE4D54">
      <w:pPr>
        <w:pStyle w:val="ListParagraph"/>
        <w:ind w:left="615"/>
      </w:pPr>
    </w:p>
    <w:p w14:paraId="60444611" w14:textId="77777777" w:rsidR="00CE4D54" w:rsidRDefault="00CE4D54" w:rsidP="00CE4D54">
      <w:pPr>
        <w:pStyle w:val="ListParagraph"/>
        <w:ind w:left="615"/>
      </w:pPr>
    </w:p>
    <w:p w14:paraId="3640D19E" w14:textId="77777777" w:rsidR="00CE4D54" w:rsidRDefault="00CE4D54" w:rsidP="00CE4D54"/>
    <w:p w14:paraId="6A131454" w14:textId="77777777" w:rsidR="001B4C8B" w:rsidRDefault="001B4C8B"/>
    <w:sectPr w:rsidR="001B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A700B"/>
    <w:multiLevelType w:val="hybridMultilevel"/>
    <w:tmpl w:val="8F10B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6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54"/>
    <w:rsid w:val="00132679"/>
    <w:rsid w:val="001B4C8B"/>
    <w:rsid w:val="003943C2"/>
    <w:rsid w:val="003F72B4"/>
    <w:rsid w:val="007448E8"/>
    <w:rsid w:val="009B400B"/>
    <w:rsid w:val="00CE4D54"/>
    <w:rsid w:val="00D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46AF"/>
  <w15:chartTrackingRefBased/>
  <w15:docId w15:val="{F2DB7969-3D06-48D7-8E95-05761BA3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D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Kumo</dc:creator>
  <cp:keywords/>
  <dc:description/>
  <cp:lastModifiedBy>Ed Maxwell</cp:lastModifiedBy>
  <cp:revision>2</cp:revision>
  <dcterms:created xsi:type="dcterms:W3CDTF">2023-01-16T16:00:00Z</dcterms:created>
  <dcterms:modified xsi:type="dcterms:W3CDTF">2023-01-16T16:00:00Z</dcterms:modified>
</cp:coreProperties>
</file>