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3681"/>
      </w:tblGrid>
      <w:tr w:rsidR="00522828" w:rsidRPr="00374F17" w14:paraId="6AF57E45" w14:textId="77777777" w:rsidTr="00DA7F54">
        <w:tc>
          <w:tcPr>
            <w:tcW w:w="6374" w:type="dxa"/>
          </w:tcPr>
          <w:p w14:paraId="2AD754D3" w14:textId="0584A26C" w:rsidR="00DA7F54" w:rsidRPr="001973F6" w:rsidRDefault="007F04AD" w:rsidP="00DA7F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es-ES"/>
              </w:rPr>
            </w:pPr>
            <w:bookmarkStart w:id="0" w:name="_Hlk52549448"/>
            <w:r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S</w:t>
            </w:r>
            <w:r w:rsidR="00522828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PIRITUAL AND M</w:t>
            </w:r>
            <w:r w:rsidR="00035384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Y</w:t>
            </w:r>
            <w:r w:rsidR="00522828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STIC</w:t>
            </w:r>
            <w:r w:rsidR="00DA7F54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AL</w:t>
            </w:r>
            <w:r w:rsidR="00522828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 xml:space="preserve"> TOURS</w:t>
            </w:r>
            <w:r w:rsidR="00DA7F54"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 xml:space="preserve"> </w:t>
            </w:r>
          </w:p>
          <w:p w14:paraId="36923843" w14:textId="50A37BF5" w:rsidR="00522828" w:rsidRPr="001973F6" w:rsidRDefault="00522828" w:rsidP="00DA7F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3681" w:type="dxa"/>
          </w:tcPr>
          <w:p w14:paraId="228532AB" w14:textId="77777777" w:rsidR="00522828" w:rsidRPr="001973F6" w:rsidRDefault="00522828" w:rsidP="0052282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  <w:t>PRICE PER PERSON IN US DOLLARS</w:t>
            </w:r>
          </w:p>
        </w:tc>
      </w:tr>
      <w:bookmarkEnd w:id="0"/>
    </w:tbl>
    <w:p w14:paraId="66FA0717" w14:textId="77777777" w:rsidR="00286327" w:rsidRPr="001973F6" w:rsidRDefault="00286327" w:rsidP="00286327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522828" w:rsidRPr="00EE224D" w14:paraId="1B490940" w14:textId="77777777" w:rsidTr="001973F6">
        <w:tc>
          <w:tcPr>
            <w:tcW w:w="7225" w:type="dxa"/>
          </w:tcPr>
          <w:p w14:paraId="20EED819" w14:textId="77777777" w:rsidR="00522828" w:rsidRPr="00EE224D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bookmarkStart w:id="1" w:name="_Hlk52549482"/>
          </w:p>
        </w:tc>
        <w:tc>
          <w:tcPr>
            <w:tcW w:w="673" w:type="dxa"/>
          </w:tcPr>
          <w:p w14:paraId="05E4E94A" w14:textId="77777777" w:rsidR="00522828" w:rsidRPr="001973F6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39D663D2" w14:textId="77777777" w:rsidR="00522828" w:rsidRPr="001973F6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70C04202" w14:textId="77777777" w:rsidR="00522828" w:rsidRPr="001973F6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1AB134F3" w14:textId="77777777" w:rsidR="00522828" w:rsidRPr="001973F6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522828" w:rsidRPr="00EE224D" w14:paraId="70C11389" w14:textId="77777777" w:rsidTr="001973F6">
        <w:tc>
          <w:tcPr>
            <w:tcW w:w="7225" w:type="dxa"/>
          </w:tcPr>
          <w:p w14:paraId="31DD1919" w14:textId="77777777" w:rsidR="001375B8" w:rsidRPr="001973F6" w:rsidRDefault="00522828" w:rsidP="0028632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bookmarkStart w:id="2" w:name="_Hlk52531506"/>
            <w:bookmarkEnd w:id="1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Tour </w:t>
            </w:r>
            <w:r w:rsidR="00C16DAA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Místico</w:t>
            </w: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La Paz (Full-Day) </w:t>
            </w:r>
            <w:r w:rsidR="00BE49FD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Guía</w:t>
            </w:r>
            <w:r w:rsidR="0081143E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+ Amauta</w:t>
            </w:r>
          </w:p>
          <w:p w14:paraId="07D517A3" w14:textId="77777777" w:rsidR="00B57126" w:rsidRPr="00042C8F" w:rsidRDefault="00B57126" w:rsidP="0028632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(round trip), Bilingual guide, Spiritual Guide, All meals during the tour (box lunch), 01 ceremony, Entrance fees</w:t>
            </w:r>
          </w:p>
          <w:p w14:paraId="5BF48DDA" w14:textId="459B898E" w:rsidR="00686DCE" w:rsidRPr="00B57126" w:rsidRDefault="00B57126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  <w:r w:rsidR="00686DC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.</w:t>
            </w:r>
          </w:p>
        </w:tc>
        <w:tc>
          <w:tcPr>
            <w:tcW w:w="673" w:type="dxa"/>
          </w:tcPr>
          <w:p w14:paraId="4FF2C77A" w14:textId="27078DDD" w:rsidR="00522828" w:rsidRPr="001973F6" w:rsidRDefault="00EE224D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459</w:t>
            </w:r>
          </w:p>
        </w:tc>
        <w:tc>
          <w:tcPr>
            <w:tcW w:w="727" w:type="dxa"/>
          </w:tcPr>
          <w:p w14:paraId="2FDB60A6" w14:textId="31E0669E" w:rsidR="00522828" w:rsidRPr="001973F6" w:rsidRDefault="00EE224D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245</w:t>
            </w:r>
          </w:p>
        </w:tc>
        <w:tc>
          <w:tcPr>
            <w:tcW w:w="727" w:type="dxa"/>
          </w:tcPr>
          <w:p w14:paraId="0E17852B" w14:textId="2BE67BD7" w:rsidR="00522828" w:rsidRPr="001973F6" w:rsidRDefault="00EE224D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183</w:t>
            </w:r>
          </w:p>
        </w:tc>
        <w:tc>
          <w:tcPr>
            <w:tcW w:w="703" w:type="dxa"/>
          </w:tcPr>
          <w:p w14:paraId="375C7353" w14:textId="3D74C538" w:rsidR="00522828" w:rsidRPr="001973F6" w:rsidRDefault="00EE224D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133</w:t>
            </w:r>
          </w:p>
        </w:tc>
      </w:tr>
      <w:bookmarkEnd w:id="2"/>
      <w:tr w:rsidR="0081143E" w:rsidRPr="00EE224D" w14:paraId="2133964E" w14:textId="77777777" w:rsidTr="001973F6">
        <w:tc>
          <w:tcPr>
            <w:tcW w:w="7225" w:type="dxa"/>
          </w:tcPr>
          <w:p w14:paraId="4F5C820B" w14:textId="77777777" w:rsidR="00EE37EA" w:rsidRPr="001973F6" w:rsidRDefault="0081143E" w:rsidP="0028632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Tour </w:t>
            </w:r>
            <w:r w:rsidR="00C16DAA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Místico</w:t>
            </w: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La Paz (Full-Day) Amauta </w:t>
            </w:r>
          </w:p>
          <w:p w14:paraId="7D26A1A7" w14:textId="30AB6038" w:rsidR="002F046A" w:rsidRPr="00042C8F" w:rsidRDefault="002F046A" w:rsidP="002F046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(round trip), Spiritual Guide, All meals during the tour (box lunch), 01 ceremony, Entrance fees</w:t>
            </w:r>
          </w:p>
          <w:p w14:paraId="3A176D8D" w14:textId="76CF00F5" w:rsidR="002F046A" w:rsidRPr="002F046A" w:rsidRDefault="002F046A" w:rsidP="00286327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FD27A96" w14:textId="77777777" w:rsidR="0081143E" w:rsidRPr="001973F6" w:rsidRDefault="0081143E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373</w:t>
            </w:r>
          </w:p>
        </w:tc>
        <w:tc>
          <w:tcPr>
            <w:tcW w:w="727" w:type="dxa"/>
          </w:tcPr>
          <w:p w14:paraId="38B5A775" w14:textId="096FB7A3" w:rsidR="0081143E" w:rsidRPr="001973F6" w:rsidRDefault="0081143E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20</w:t>
            </w:r>
            <w:r w:rsidR="00EE224D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27" w:type="dxa"/>
          </w:tcPr>
          <w:p w14:paraId="2BE5FA9D" w14:textId="35BC5639" w:rsidR="0081143E" w:rsidRPr="001973F6" w:rsidRDefault="0081143E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</w:t>
            </w:r>
            <w:r w:rsidR="00EE224D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703" w:type="dxa"/>
          </w:tcPr>
          <w:p w14:paraId="30CC1AF9" w14:textId="064A78F5" w:rsidR="0081143E" w:rsidRPr="001973F6" w:rsidRDefault="0081143E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</w:t>
            </w:r>
            <w:r w:rsidR="00EE224D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</w:t>
            </w: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</w:t>
            </w:r>
          </w:p>
        </w:tc>
      </w:tr>
      <w:tr w:rsidR="009829B0" w:rsidRPr="00EE224D" w14:paraId="45591DF2" w14:textId="77777777" w:rsidTr="001973F6">
        <w:tc>
          <w:tcPr>
            <w:tcW w:w="7225" w:type="dxa"/>
          </w:tcPr>
          <w:p w14:paraId="73207D41" w14:textId="106F2F65" w:rsidR="009829B0" w:rsidRPr="001973F6" w:rsidRDefault="009829B0" w:rsidP="0028632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Kallawayas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02 D, </w:t>
            </w:r>
            <w:r w:rsidR="002071AB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01 </w:t>
            </w: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Ceremonia Grupal (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Transp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B53221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Público</w:t>
            </w:r>
            <w:proofErr w:type="spellEnd"/>
            <w:r w:rsidR="00B53221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) </w:t>
            </w:r>
          </w:p>
          <w:p w14:paraId="5D719387" w14:textId="5E69390C" w:rsidR="002F046A" w:rsidRPr="00042C8F" w:rsidRDefault="004E7D16" w:rsidP="0028632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bookmarkStart w:id="3" w:name="_Hlk52532353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Transfer In/Out Hotel – Bus Terminal - Hotel, Public Transport (round trip), Bilingual Guide, All meals during the tour (01 breakfast, 02 lunch, 01 dinner), 01 group ceremony, 01 night at lodge</w:t>
            </w:r>
          </w:p>
          <w:p w14:paraId="63AB4B9E" w14:textId="77777777" w:rsidR="006A0E4A" w:rsidRPr="00042C8F" w:rsidRDefault="004E7D16" w:rsidP="0028632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  <w:bookmarkEnd w:id="3"/>
          </w:p>
          <w:p w14:paraId="77F61E5D" w14:textId="4BFF7791" w:rsidR="00FD25DB" w:rsidRPr="006A0E4A" w:rsidRDefault="00FD25DB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Note: All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Kallawayas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private ceremonies with a specific purpose have an additional cost of $us 250.- each one.</w:t>
            </w:r>
          </w:p>
        </w:tc>
        <w:tc>
          <w:tcPr>
            <w:tcW w:w="673" w:type="dxa"/>
          </w:tcPr>
          <w:p w14:paraId="37F7DF6E" w14:textId="3425F446" w:rsidR="009829B0" w:rsidRPr="001973F6" w:rsidRDefault="009829B0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643</w:t>
            </w:r>
          </w:p>
        </w:tc>
        <w:tc>
          <w:tcPr>
            <w:tcW w:w="727" w:type="dxa"/>
          </w:tcPr>
          <w:p w14:paraId="3B434C5D" w14:textId="4AA18A8C" w:rsidR="009829B0" w:rsidRPr="001973F6" w:rsidRDefault="009829B0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373</w:t>
            </w:r>
          </w:p>
        </w:tc>
        <w:tc>
          <w:tcPr>
            <w:tcW w:w="727" w:type="dxa"/>
          </w:tcPr>
          <w:p w14:paraId="1FD5579D" w14:textId="7F674CC4" w:rsidR="009829B0" w:rsidRPr="001973F6" w:rsidRDefault="009829B0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283</w:t>
            </w:r>
          </w:p>
        </w:tc>
        <w:tc>
          <w:tcPr>
            <w:tcW w:w="703" w:type="dxa"/>
          </w:tcPr>
          <w:p w14:paraId="568EF4FB" w14:textId="138F4BF0" w:rsidR="009829B0" w:rsidRPr="001973F6" w:rsidRDefault="009829B0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241</w:t>
            </w:r>
          </w:p>
        </w:tc>
      </w:tr>
      <w:tr w:rsidR="00965F6F" w:rsidRPr="00EE224D" w14:paraId="6D117389" w14:textId="77777777" w:rsidTr="001973F6">
        <w:tc>
          <w:tcPr>
            <w:tcW w:w="7225" w:type="dxa"/>
          </w:tcPr>
          <w:p w14:paraId="731F40CD" w14:textId="1479E93F" w:rsidR="00965F6F" w:rsidRPr="001973F6" w:rsidRDefault="00965F6F" w:rsidP="0028632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Kallawayas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0</w:t>
            </w:r>
            <w:r w:rsidR="003C739D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D, 02 Ceremonias Grupales (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Transp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C621EF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Público</w:t>
            </w:r>
            <w:proofErr w:type="spellEnd"/>
            <w:r w:rsidR="00C621EF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) </w:t>
            </w:r>
          </w:p>
          <w:p w14:paraId="53E83458" w14:textId="2CB02BB5" w:rsidR="004E7D16" w:rsidRPr="00042C8F" w:rsidRDefault="004E7D16" w:rsidP="004E7D1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Transfer In/Out Hotel – Bus Terminal - Hotel, Public Transport (round trip), Bilingual Guide, All meals during the tour (0</w:t>
            </w:r>
            <w:r w:rsidR="006A0E4A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2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breakfast, 0</w:t>
            </w:r>
            <w:r w:rsidR="006A0E4A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3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lunch, 0</w:t>
            </w:r>
            <w:r w:rsidR="006A0E4A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2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dinner), 0</w:t>
            </w:r>
            <w:r w:rsidR="006A0E4A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2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group ceremony, 01 night at lodge</w:t>
            </w:r>
          </w:p>
          <w:p w14:paraId="78852906" w14:textId="77777777" w:rsidR="004E7D16" w:rsidRPr="00042C8F" w:rsidRDefault="004E7D16" w:rsidP="004E7D1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  <w:p w14:paraId="2D011795" w14:textId="312F98F0" w:rsidR="006A0E4A" w:rsidRPr="004E7D16" w:rsidRDefault="006A0E4A" w:rsidP="004E7D16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Note: All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Kallawayas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private ceremonies with a specific purpose have an additional cos</w:t>
            </w:r>
            <w:r w:rsidR="00FD25DB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 of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$us 250.- each one.</w:t>
            </w:r>
          </w:p>
        </w:tc>
        <w:tc>
          <w:tcPr>
            <w:tcW w:w="673" w:type="dxa"/>
          </w:tcPr>
          <w:p w14:paraId="1DF285D3" w14:textId="6ABC09F1" w:rsidR="00965F6F" w:rsidRPr="001973F6" w:rsidRDefault="0080446B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1073</w:t>
            </w:r>
          </w:p>
        </w:tc>
        <w:tc>
          <w:tcPr>
            <w:tcW w:w="727" w:type="dxa"/>
          </w:tcPr>
          <w:p w14:paraId="7C04A932" w14:textId="0CB16B8C" w:rsidR="00965F6F" w:rsidRPr="001973F6" w:rsidRDefault="00AC7481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615</w:t>
            </w:r>
          </w:p>
        </w:tc>
        <w:tc>
          <w:tcPr>
            <w:tcW w:w="727" w:type="dxa"/>
          </w:tcPr>
          <w:p w14:paraId="59DBD02F" w14:textId="514105BD" w:rsidR="00965F6F" w:rsidRPr="001973F6" w:rsidRDefault="00AC7481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461</w:t>
            </w:r>
          </w:p>
        </w:tc>
        <w:tc>
          <w:tcPr>
            <w:tcW w:w="703" w:type="dxa"/>
          </w:tcPr>
          <w:p w14:paraId="60CE8000" w14:textId="456D60D6" w:rsidR="00965F6F" w:rsidRPr="001973F6" w:rsidRDefault="007F04AD" w:rsidP="002863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389</w:t>
            </w:r>
          </w:p>
        </w:tc>
      </w:tr>
      <w:tr w:rsidR="003C739D" w:rsidRPr="00035384" w14:paraId="70648112" w14:textId="77777777" w:rsidTr="001973F6">
        <w:tc>
          <w:tcPr>
            <w:tcW w:w="7225" w:type="dxa"/>
          </w:tcPr>
          <w:p w14:paraId="270CC887" w14:textId="77777777" w:rsidR="003C739D" w:rsidRPr="001973F6" w:rsidRDefault="00C621EF" w:rsidP="0089428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bookmarkStart w:id="4" w:name="_Hlk52462647"/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Tiwanaku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756D7A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Místico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(Full-Day)</w:t>
            </w:r>
          </w:p>
          <w:p w14:paraId="08C29645" w14:textId="66C726C8" w:rsidR="006A0E4A" w:rsidRPr="00042C8F" w:rsidRDefault="006A0E4A" w:rsidP="006A0E4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(round trip), Spiritual Guide, All meals during the tour (01 lunch), Entrance fees, 01 ceremony</w:t>
            </w:r>
          </w:p>
          <w:p w14:paraId="17E4147C" w14:textId="1784EE55" w:rsidR="006A0E4A" w:rsidRPr="006A0E4A" w:rsidRDefault="006A0E4A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3F29810" w14:textId="6E15814F" w:rsidR="003C739D" w:rsidRPr="001973F6" w:rsidRDefault="0022509E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279</w:t>
            </w:r>
          </w:p>
        </w:tc>
        <w:tc>
          <w:tcPr>
            <w:tcW w:w="727" w:type="dxa"/>
          </w:tcPr>
          <w:p w14:paraId="2CC06E70" w14:textId="380385A3" w:rsidR="003C739D" w:rsidRPr="001973F6" w:rsidRDefault="0022509E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163</w:t>
            </w:r>
          </w:p>
        </w:tc>
        <w:tc>
          <w:tcPr>
            <w:tcW w:w="727" w:type="dxa"/>
          </w:tcPr>
          <w:p w14:paraId="6D59833F" w14:textId="62B60BC2" w:rsidR="003C739D" w:rsidRPr="001973F6" w:rsidRDefault="0022509E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125</w:t>
            </w:r>
          </w:p>
        </w:tc>
        <w:tc>
          <w:tcPr>
            <w:tcW w:w="703" w:type="dxa"/>
          </w:tcPr>
          <w:p w14:paraId="1E0CE972" w14:textId="7A23FD0A" w:rsidR="003C739D" w:rsidRPr="001973F6" w:rsidRDefault="0022509E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105</w:t>
            </w:r>
          </w:p>
        </w:tc>
      </w:tr>
      <w:tr w:rsidR="003C739D" w:rsidRPr="00035384" w14:paraId="04EDAD93" w14:textId="77777777" w:rsidTr="001973F6">
        <w:tc>
          <w:tcPr>
            <w:tcW w:w="7225" w:type="dxa"/>
          </w:tcPr>
          <w:p w14:paraId="28262BFB" w14:textId="77777777" w:rsidR="003C739D" w:rsidRPr="001973F6" w:rsidRDefault="00756D7A" w:rsidP="0089428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La Paz +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Tiwanaku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Místico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2 </w:t>
            </w:r>
            <w:r w:rsidR="00962B44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d</w:t>
            </w:r>
            <w:r w:rsidR="00BC3B77" w:rsidRPr="001973F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ays</w:t>
            </w:r>
          </w:p>
          <w:p w14:paraId="53FB4FD9" w14:textId="48AB2A1F" w:rsidR="00FD25DB" w:rsidRPr="00042C8F" w:rsidRDefault="00FD25DB" w:rsidP="00FD25D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 (round trip), 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Bilingual Guide (first day),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Spiritual Guide, All meals during the tour (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01 breakfast,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0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2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lunch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01 dinner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), </w:t>
            </w:r>
            <w:r w:rsidR="00FB6C63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01-night</w:t>
            </w:r>
            <w:r w:rsidR="00564DD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hotel,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Entrance fees, 0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2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ceremon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ies.</w:t>
            </w:r>
          </w:p>
          <w:p w14:paraId="5AB87464" w14:textId="29B4E068" w:rsidR="00FD25DB" w:rsidRPr="00FD25DB" w:rsidRDefault="00FD25DB" w:rsidP="00FD25DB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  <w:r w:rsidR="00645EEC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.</w:t>
            </w:r>
          </w:p>
        </w:tc>
        <w:tc>
          <w:tcPr>
            <w:tcW w:w="673" w:type="dxa"/>
          </w:tcPr>
          <w:p w14:paraId="71560D0C" w14:textId="2E756113" w:rsidR="003C739D" w:rsidRPr="001973F6" w:rsidRDefault="00D822EA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837</w:t>
            </w:r>
          </w:p>
        </w:tc>
        <w:tc>
          <w:tcPr>
            <w:tcW w:w="727" w:type="dxa"/>
          </w:tcPr>
          <w:p w14:paraId="0D3F74B5" w14:textId="6D3404AD" w:rsidR="003C739D" w:rsidRPr="001973F6" w:rsidRDefault="00D822EA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489</w:t>
            </w:r>
          </w:p>
        </w:tc>
        <w:tc>
          <w:tcPr>
            <w:tcW w:w="727" w:type="dxa"/>
          </w:tcPr>
          <w:p w14:paraId="566CF43B" w14:textId="2333082E" w:rsidR="003C739D" w:rsidRPr="001973F6" w:rsidRDefault="00D822EA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395</w:t>
            </w:r>
          </w:p>
        </w:tc>
        <w:tc>
          <w:tcPr>
            <w:tcW w:w="703" w:type="dxa"/>
          </w:tcPr>
          <w:p w14:paraId="2CE26948" w14:textId="34D3D93B" w:rsidR="003C739D" w:rsidRPr="001973F6" w:rsidRDefault="00D822EA" w:rsidP="008942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335</w:t>
            </w:r>
          </w:p>
        </w:tc>
      </w:tr>
      <w:bookmarkEnd w:id="4"/>
      <w:tr w:rsidR="00645EEC" w:rsidRPr="00707CFA" w14:paraId="6A805261" w14:textId="77777777" w:rsidTr="001973F6">
        <w:tc>
          <w:tcPr>
            <w:tcW w:w="7225" w:type="dxa"/>
          </w:tcPr>
          <w:p w14:paraId="0894556E" w14:textId="77777777" w:rsidR="00645EEC" w:rsidRPr="00374F17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374F17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La </w:t>
            </w:r>
            <w:proofErr w:type="spellStart"/>
            <w:r w:rsidRPr="00374F17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Paz+Tiwanaku+Lago</w:t>
            </w:r>
            <w:proofErr w:type="spellEnd"/>
            <w:r w:rsidRPr="00374F17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3 days</w:t>
            </w:r>
          </w:p>
          <w:p w14:paraId="0F148102" w14:textId="2A50CFE5" w:rsidR="00564DDC" w:rsidRPr="00042C8F" w:rsidRDefault="00564DDC" w:rsidP="00564DD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(round trip), Bilingual Guide (first day), Spiritual Guide, All meals during the tour (02 breakfast, 03 lunch, 02 dinner), 02 nights hotel, Entrance fees, 0</w:t>
            </w:r>
            <w:r w:rsidR="00B844F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3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ceremonies.</w:t>
            </w:r>
          </w:p>
          <w:p w14:paraId="56927CEE" w14:textId="20A5EA9E" w:rsidR="00981B2F" w:rsidRPr="00564DDC" w:rsidRDefault="00564DDC" w:rsidP="00564D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4CCFA222" w14:textId="027D2BA6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1109</w:t>
            </w:r>
          </w:p>
        </w:tc>
        <w:tc>
          <w:tcPr>
            <w:tcW w:w="727" w:type="dxa"/>
          </w:tcPr>
          <w:p w14:paraId="548BCCDD" w14:textId="170037CE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667</w:t>
            </w:r>
          </w:p>
        </w:tc>
        <w:tc>
          <w:tcPr>
            <w:tcW w:w="727" w:type="dxa"/>
          </w:tcPr>
          <w:p w14:paraId="123F2450" w14:textId="7E698BAA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521</w:t>
            </w:r>
          </w:p>
        </w:tc>
        <w:tc>
          <w:tcPr>
            <w:tcW w:w="703" w:type="dxa"/>
          </w:tcPr>
          <w:p w14:paraId="1B60C55D" w14:textId="321FE195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413</w:t>
            </w:r>
          </w:p>
        </w:tc>
      </w:tr>
      <w:tr w:rsidR="00645EEC" w:rsidRPr="00707CFA" w14:paraId="2F1A6203" w14:textId="77777777" w:rsidTr="001973F6">
        <w:tc>
          <w:tcPr>
            <w:tcW w:w="7225" w:type="dxa"/>
          </w:tcPr>
          <w:p w14:paraId="6CBDFEB9" w14:textId="77777777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Paz+Tiwanaku+Copacabana+Isla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del Sol 4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days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All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Private</w:t>
            </w:r>
            <w:proofErr w:type="spellEnd"/>
          </w:p>
          <w:p w14:paraId="555A53C7" w14:textId="7977C3CA" w:rsidR="00564DDC" w:rsidRPr="00042C8F" w:rsidRDefault="00564DDC" w:rsidP="00564DD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 (round trip), </w:t>
            </w:r>
            <w:r w:rsidR="00B844F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Boat (round trip),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 (first day), Spiritual Guide, All meals during the tour (0</w:t>
            </w:r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3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breakfast, 0</w:t>
            </w:r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4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lunch, 0</w:t>
            </w:r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3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dinner), 02 nights hotel</w:t>
            </w:r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at </w:t>
            </w:r>
            <w:proofErr w:type="spellStart"/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Tiwanaku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fees, 0</w:t>
            </w:r>
            <w:r w:rsidR="00B844F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4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ceremonies.</w:t>
            </w:r>
          </w:p>
          <w:p w14:paraId="0E3630C2" w14:textId="66E7DC63" w:rsidR="00564DDC" w:rsidRPr="00564DDC" w:rsidRDefault="00564DDC" w:rsidP="00564D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 w:rsidR="00E061AE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Hotel at Isla del Sol.</w:t>
            </w:r>
          </w:p>
        </w:tc>
        <w:tc>
          <w:tcPr>
            <w:tcW w:w="673" w:type="dxa"/>
          </w:tcPr>
          <w:p w14:paraId="4FF92FE2" w14:textId="73787601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1716</w:t>
            </w:r>
          </w:p>
        </w:tc>
        <w:tc>
          <w:tcPr>
            <w:tcW w:w="727" w:type="dxa"/>
          </w:tcPr>
          <w:p w14:paraId="25AECDCA" w14:textId="6F53F308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999</w:t>
            </w:r>
          </w:p>
        </w:tc>
        <w:tc>
          <w:tcPr>
            <w:tcW w:w="727" w:type="dxa"/>
          </w:tcPr>
          <w:p w14:paraId="3E198C4F" w14:textId="029F5EB0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759</w:t>
            </w:r>
          </w:p>
        </w:tc>
        <w:tc>
          <w:tcPr>
            <w:tcW w:w="703" w:type="dxa"/>
          </w:tcPr>
          <w:p w14:paraId="752888F0" w14:textId="37004541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647</w:t>
            </w:r>
          </w:p>
        </w:tc>
      </w:tr>
      <w:tr w:rsidR="00645EEC" w:rsidRPr="00707CFA" w14:paraId="1DD81372" w14:textId="77777777" w:rsidTr="001973F6">
        <w:tc>
          <w:tcPr>
            <w:tcW w:w="7225" w:type="dxa"/>
          </w:tcPr>
          <w:p w14:paraId="63586A3A" w14:textId="78C7CCB7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Paz+Tiwanaku+Copacabana+Isla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del Sol 4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days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Private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</w:p>
          <w:p w14:paraId="77BB2CDD" w14:textId="2C1E636B" w:rsidR="00B844FE" w:rsidRPr="00042C8F" w:rsidRDefault="00B844FE" w:rsidP="00B844F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Tourist Bus, Private Boat, Tourist Boat, Bilingual Guide (first day), Spiritual Guide, All meals during the tour (03 breakfast, 04 lunch, 03 dinner), 02 nights hotel at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Tiwanaku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fees, 04 ceremonies.</w:t>
            </w:r>
          </w:p>
          <w:p w14:paraId="39FDB018" w14:textId="62B509C7" w:rsidR="00564DDC" w:rsidRPr="00EE224D" w:rsidRDefault="00B844FE" w:rsidP="00B844F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Hotel at Isla del Sol.</w:t>
            </w:r>
          </w:p>
        </w:tc>
        <w:tc>
          <w:tcPr>
            <w:tcW w:w="673" w:type="dxa"/>
          </w:tcPr>
          <w:p w14:paraId="5459548C" w14:textId="7AEE13F4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1575</w:t>
            </w:r>
          </w:p>
        </w:tc>
        <w:tc>
          <w:tcPr>
            <w:tcW w:w="727" w:type="dxa"/>
          </w:tcPr>
          <w:p w14:paraId="020D51CF" w14:textId="1A807D9D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935</w:t>
            </w:r>
          </w:p>
        </w:tc>
        <w:tc>
          <w:tcPr>
            <w:tcW w:w="727" w:type="dxa"/>
          </w:tcPr>
          <w:p w14:paraId="54082899" w14:textId="4E5FC12F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721</w:t>
            </w:r>
          </w:p>
        </w:tc>
        <w:tc>
          <w:tcPr>
            <w:tcW w:w="703" w:type="dxa"/>
          </w:tcPr>
          <w:p w14:paraId="580A4A7A" w14:textId="4A82F70C" w:rsidR="00645EEC" w:rsidRPr="001973F6" w:rsidRDefault="00645EEC" w:rsidP="00645EE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621</w:t>
            </w:r>
          </w:p>
        </w:tc>
      </w:tr>
      <w:tr w:rsidR="001973F6" w:rsidRPr="00035384" w14:paraId="77A91B7A" w14:textId="77777777" w:rsidTr="001973F6">
        <w:tc>
          <w:tcPr>
            <w:tcW w:w="7225" w:type="dxa"/>
          </w:tcPr>
          <w:p w14:paraId="020C0254" w14:textId="337250B4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Paz+Tiwanaku+Copacabana+Isladel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Sol+Kallawayas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6 </w:t>
            </w:r>
            <w:r w:rsidR="003A7DF9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D </w:t>
            </w:r>
          </w:p>
          <w:p w14:paraId="1AA21EF9" w14:textId="664036F5" w:rsidR="00FB6C63" w:rsidRPr="00042C8F" w:rsidRDefault="00FB6C63" w:rsidP="00FB6C6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Public Transport, </w:t>
            </w:r>
            <w:r w:rsidR="00566891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boat,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Bilingual Guide (first day), Spiritual Guide, All meals during the tour (05 breakfast, 06 lunch, 05 dinner), 02 nights hotel at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Tiwanaku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02 nights at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Kallawaya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lodge, Entrance fees, 0</w:t>
            </w:r>
            <w:r w:rsidR="00566891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5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ceremonies.</w:t>
            </w:r>
          </w:p>
          <w:p w14:paraId="7F4EFD17" w14:textId="77777777" w:rsidR="00FB6C63" w:rsidRPr="00042C8F" w:rsidRDefault="00FB6C63" w:rsidP="00FB6C6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Hotel at Isla del Sol.</w:t>
            </w:r>
          </w:p>
          <w:p w14:paraId="6821AD2C" w14:textId="1FBD85DA" w:rsidR="00FB6C63" w:rsidRPr="00FB6C63" w:rsidRDefault="00FB6C63" w:rsidP="00FB6C63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Note: All </w:t>
            </w:r>
            <w:proofErr w:type="spellStart"/>
            <w:r w:rsidRPr="00042C8F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Kallawayas</w:t>
            </w:r>
            <w:proofErr w:type="spellEnd"/>
            <w:r w:rsidRPr="00042C8F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private ceremonies with a specific purpose have an additional cost of $us 250.- each one.</w:t>
            </w:r>
          </w:p>
        </w:tc>
        <w:tc>
          <w:tcPr>
            <w:tcW w:w="673" w:type="dxa"/>
          </w:tcPr>
          <w:p w14:paraId="6EFD6D4A" w14:textId="77777777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2431</w:t>
            </w:r>
          </w:p>
        </w:tc>
        <w:tc>
          <w:tcPr>
            <w:tcW w:w="727" w:type="dxa"/>
          </w:tcPr>
          <w:p w14:paraId="0B5696D6" w14:textId="77777777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1439</w:t>
            </w:r>
          </w:p>
        </w:tc>
        <w:tc>
          <w:tcPr>
            <w:tcW w:w="727" w:type="dxa"/>
          </w:tcPr>
          <w:p w14:paraId="13E55966" w14:textId="77777777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1099</w:t>
            </w:r>
          </w:p>
        </w:tc>
        <w:tc>
          <w:tcPr>
            <w:tcW w:w="703" w:type="dxa"/>
          </w:tcPr>
          <w:p w14:paraId="60A366BC" w14:textId="77777777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943</w:t>
            </w:r>
          </w:p>
        </w:tc>
      </w:tr>
      <w:tr w:rsidR="001973F6" w14:paraId="4085D3BE" w14:textId="77777777" w:rsidTr="001973F6">
        <w:tc>
          <w:tcPr>
            <w:tcW w:w="7225" w:type="dxa"/>
          </w:tcPr>
          <w:p w14:paraId="2D9007B7" w14:textId="2DAD8C76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Paz+Tiwanaku+Copacabana+Isla</w:t>
            </w:r>
            <w:proofErr w:type="spellEnd"/>
            <w:r w:rsidR="003A7DF9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del </w:t>
            </w:r>
            <w:proofErr w:type="spellStart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Sol+Kallawayas</w:t>
            </w:r>
            <w:proofErr w:type="spellEnd"/>
            <w:r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6 </w:t>
            </w:r>
            <w:r w:rsidR="003A7DF9" w:rsidRPr="001973F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</w:t>
            </w:r>
          </w:p>
          <w:p w14:paraId="168F2663" w14:textId="029FD32D" w:rsidR="003A7DF9" w:rsidRPr="00042C8F" w:rsidRDefault="003A7DF9" w:rsidP="003A7DF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Public Transport, </w:t>
            </w:r>
            <w:r w:rsidR="00566891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Tourist Bus, </w:t>
            </w:r>
            <w:r w:rsidR="00374F17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Boat, Tourist Boat,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Bilingual Guide (first day), Spiritual Guide, All meals during the tour (05 breakfast, 06 lunch, 05 dinner), 02 nights hotel at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Tiwanaku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02 nights at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Kallawaya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lodge, Entrance fees, 0</w:t>
            </w:r>
            <w:r w:rsidR="00566891"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5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ceremonies.</w:t>
            </w:r>
            <w:bookmarkStart w:id="5" w:name="_GoBack"/>
            <w:bookmarkEnd w:id="5"/>
          </w:p>
          <w:p w14:paraId="0CC05FFC" w14:textId="77777777" w:rsidR="003A7DF9" w:rsidRPr="00042C8F" w:rsidRDefault="003A7DF9" w:rsidP="003A7DF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Hotel at Isla del Sol.</w:t>
            </w:r>
          </w:p>
          <w:p w14:paraId="0984BCA5" w14:textId="0739F9FD" w:rsidR="00981B2F" w:rsidRPr="003A7DF9" w:rsidRDefault="003A7DF9" w:rsidP="00BB0286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Note: All </w:t>
            </w:r>
            <w:proofErr w:type="spellStart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Kallawayas</w:t>
            </w:r>
            <w:proofErr w:type="spellEnd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private ceremonies with a specific purpose have an additional cost of $us 250.- each one.</w:t>
            </w:r>
          </w:p>
        </w:tc>
        <w:tc>
          <w:tcPr>
            <w:tcW w:w="673" w:type="dxa"/>
          </w:tcPr>
          <w:p w14:paraId="4445AC28" w14:textId="2B706F98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</w:t>
            </w:r>
            <w:r w:rsidR="003A7DF9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263</w:t>
            </w:r>
          </w:p>
        </w:tc>
        <w:tc>
          <w:tcPr>
            <w:tcW w:w="727" w:type="dxa"/>
          </w:tcPr>
          <w:p w14:paraId="3FEA466F" w14:textId="7DE5A46D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13</w:t>
            </w:r>
            <w:r w:rsidR="003A7DF9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727" w:type="dxa"/>
          </w:tcPr>
          <w:p w14:paraId="199CEA3E" w14:textId="0FD644C8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</w:t>
            </w:r>
            <w:r w:rsidR="003A7DF9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51</w:t>
            </w:r>
          </w:p>
        </w:tc>
        <w:tc>
          <w:tcPr>
            <w:tcW w:w="703" w:type="dxa"/>
          </w:tcPr>
          <w:p w14:paraId="33D2FECD" w14:textId="6D6E4956" w:rsidR="00981B2F" w:rsidRPr="001973F6" w:rsidRDefault="00981B2F" w:rsidP="00BB028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8</w:t>
            </w:r>
            <w:r w:rsidR="003A7DF9" w:rsidRPr="001973F6"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29</w:t>
            </w:r>
          </w:p>
        </w:tc>
      </w:tr>
    </w:tbl>
    <w:p w14:paraId="0E93D952" w14:textId="5904E36C" w:rsidR="003A7DF9" w:rsidRDefault="003A7DF9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sectPr w:rsidR="003A7DF9" w:rsidSect="001D2C45">
      <w:headerReference w:type="default" r:id="rId7"/>
      <w:footerReference w:type="default" r:id="rId8"/>
      <w:pgSz w:w="12240" w:h="15840" w:code="1"/>
      <w:pgMar w:top="2694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C863" w14:textId="77777777" w:rsidR="00604537" w:rsidRDefault="00604537" w:rsidP="001D2C45">
      <w:pPr>
        <w:spacing w:after="0" w:line="240" w:lineRule="auto"/>
      </w:pPr>
      <w:r>
        <w:separator/>
      </w:r>
    </w:p>
  </w:endnote>
  <w:endnote w:type="continuationSeparator" w:id="0">
    <w:p w14:paraId="54C70F55" w14:textId="77777777" w:rsidR="00604537" w:rsidRDefault="00604537" w:rsidP="001D2C45">
      <w:pPr>
        <w:spacing w:after="0" w:line="240" w:lineRule="auto"/>
      </w:pPr>
      <w:r>
        <w:continuationSeparator/>
      </w:r>
    </w:p>
  </w:endnote>
  <w:endnote w:type="continuationNotice" w:id="1">
    <w:p w14:paraId="759D1A74" w14:textId="77777777" w:rsidR="00604537" w:rsidRDefault="00604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568E" w14:textId="77777777" w:rsidR="001D2C45" w:rsidRDefault="008E6AFD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09D006D" wp14:editId="32262B18">
          <wp:simplePos x="0" y="0"/>
          <wp:positionH relativeFrom="page">
            <wp:posOffset>-23148</wp:posOffset>
          </wp:positionH>
          <wp:positionV relativeFrom="paragraph">
            <wp:posOffset>-780142</wp:posOffset>
          </wp:positionV>
          <wp:extent cx="7812518" cy="13909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125" cy="1391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4969" w14:textId="77777777" w:rsidR="00604537" w:rsidRDefault="00604537" w:rsidP="001D2C45">
      <w:pPr>
        <w:spacing w:after="0" w:line="240" w:lineRule="auto"/>
      </w:pPr>
      <w:r>
        <w:separator/>
      </w:r>
    </w:p>
  </w:footnote>
  <w:footnote w:type="continuationSeparator" w:id="0">
    <w:p w14:paraId="3F714137" w14:textId="77777777" w:rsidR="00604537" w:rsidRDefault="00604537" w:rsidP="001D2C45">
      <w:pPr>
        <w:spacing w:after="0" w:line="240" w:lineRule="auto"/>
      </w:pPr>
      <w:r>
        <w:continuationSeparator/>
      </w:r>
    </w:p>
  </w:footnote>
  <w:footnote w:type="continuationNotice" w:id="1">
    <w:p w14:paraId="7CC189A2" w14:textId="77777777" w:rsidR="00604537" w:rsidRDefault="006045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158D" w14:textId="77777777" w:rsidR="001D2C45" w:rsidRDefault="001D2C4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F3371" wp14:editId="41756B2A">
          <wp:simplePos x="0" y="0"/>
          <wp:positionH relativeFrom="page">
            <wp:posOffset>-18506</wp:posOffset>
          </wp:positionH>
          <wp:positionV relativeFrom="paragraph">
            <wp:posOffset>-449580</wp:posOffset>
          </wp:positionV>
          <wp:extent cx="7782769" cy="1972551"/>
          <wp:effectExtent l="0" t="0" r="0" b="889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769" cy="19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9C8"/>
    <w:multiLevelType w:val="hybridMultilevel"/>
    <w:tmpl w:val="2CE81394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77073BB"/>
    <w:multiLevelType w:val="hybridMultilevel"/>
    <w:tmpl w:val="D57CB42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233"/>
    <w:multiLevelType w:val="hybridMultilevel"/>
    <w:tmpl w:val="86086A2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3822"/>
    <w:multiLevelType w:val="hybridMultilevel"/>
    <w:tmpl w:val="013A7A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1890"/>
    <w:multiLevelType w:val="hybridMultilevel"/>
    <w:tmpl w:val="CAE40F0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5"/>
    <w:rsid w:val="00031093"/>
    <w:rsid w:val="00035384"/>
    <w:rsid w:val="00042C8F"/>
    <w:rsid w:val="000F4E45"/>
    <w:rsid w:val="000F74A8"/>
    <w:rsid w:val="001375B8"/>
    <w:rsid w:val="00141B37"/>
    <w:rsid w:val="00173B98"/>
    <w:rsid w:val="001973F6"/>
    <w:rsid w:val="001B7593"/>
    <w:rsid w:val="001D2C45"/>
    <w:rsid w:val="001F408C"/>
    <w:rsid w:val="002071AB"/>
    <w:rsid w:val="0022509E"/>
    <w:rsid w:val="00281CAE"/>
    <w:rsid w:val="00286327"/>
    <w:rsid w:val="00291F75"/>
    <w:rsid w:val="002C39DE"/>
    <w:rsid w:val="002E1D71"/>
    <w:rsid w:val="002E46A7"/>
    <w:rsid w:val="002F046A"/>
    <w:rsid w:val="00300409"/>
    <w:rsid w:val="003417A5"/>
    <w:rsid w:val="00374F17"/>
    <w:rsid w:val="003A7DF9"/>
    <w:rsid w:val="003C7250"/>
    <w:rsid w:val="003C739D"/>
    <w:rsid w:val="003F6CA1"/>
    <w:rsid w:val="00471BE5"/>
    <w:rsid w:val="004D0273"/>
    <w:rsid w:val="004D3255"/>
    <w:rsid w:val="004E7D16"/>
    <w:rsid w:val="00522828"/>
    <w:rsid w:val="005357F5"/>
    <w:rsid w:val="00537250"/>
    <w:rsid w:val="00563CF8"/>
    <w:rsid w:val="00564DDC"/>
    <w:rsid w:val="00565FE3"/>
    <w:rsid w:val="00566891"/>
    <w:rsid w:val="00572230"/>
    <w:rsid w:val="006035D6"/>
    <w:rsid w:val="00604537"/>
    <w:rsid w:val="006115F8"/>
    <w:rsid w:val="00645EEC"/>
    <w:rsid w:val="00686DCE"/>
    <w:rsid w:val="006A0E4A"/>
    <w:rsid w:val="006A0FA3"/>
    <w:rsid w:val="006D7F2D"/>
    <w:rsid w:val="00707CFA"/>
    <w:rsid w:val="00756D7A"/>
    <w:rsid w:val="00785C89"/>
    <w:rsid w:val="00787BC3"/>
    <w:rsid w:val="007C673F"/>
    <w:rsid w:val="007F04AD"/>
    <w:rsid w:val="0080446B"/>
    <w:rsid w:val="0081143E"/>
    <w:rsid w:val="008E6316"/>
    <w:rsid w:val="008E6AFD"/>
    <w:rsid w:val="00921373"/>
    <w:rsid w:val="00962B44"/>
    <w:rsid w:val="00965F6F"/>
    <w:rsid w:val="009752AB"/>
    <w:rsid w:val="00981B2F"/>
    <w:rsid w:val="009829B0"/>
    <w:rsid w:val="00A05A48"/>
    <w:rsid w:val="00A153A7"/>
    <w:rsid w:val="00A50EA0"/>
    <w:rsid w:val="00A72963"/>
    <w:rsid w:val="00AA6659"/>
    <w:rsid w:val="00AC7481"/>
    <w:rsid w:val="00B067F0"/>
    <w:rsid w:val="00B53221"/>
    <w:rsid w:val="00B57126"/>
    <w:rsid w:val="00B67688"/>
    <w:rsid w:val="00B71FB5"/>
    <w:rsid w:val="00B844FE"/>
    <w:rsid w:val="00BC3B77"/>
    <w:rsid w:val="00BD291B"/>
    <w:rsid w:val="00BE49FD"/>
    <w:rsid w:val="00C16DAA"/>
    <w:rsid w:val="00C17A21"/>
    <w:rsid w:val="00C539EE"/>
    <w:rsid w:val="00C621EF"/>
    <w:rsid w:val="00C64191"/>
    <w:rsid w:val="00CA2516"/>
    <w:rsid w:val="00CB0832"/>
    <w:rsid w:val="00CB6349"/>
    <w:rsid w:val="00D4362A"/>
    <w:rsid w:val="00D822EA"/>
    <w:rsid w:val="00DA2B20"/>
    <w:rsid w:val="00DA7F54"/>
    <w:rsid w:val="00E061AE"/>
    <w:rsid w:val="00E40FDC"/>
    <w:rsid w:val="00E51C6E"/>
    <w:rsid w:val="00E51E4A"/>
    <w:rsid w:val="00EB340B"/>
    <w:rsid w:val="00EC02D2"/>
    <w:rsid w:val="00ED7D97"/>
    <w:rsid w:val="00EE224D"/>
    <w:rsid w:val="00EE37EA"/>
    <w:rsid w:val="00F507ED"/>
    <w:rsid w:val="00F51857"/>
    <w:rsid w:val="00F86CA0"/>
    <w:rsid w:val="00FA3CEF"/>
    <w:rsid w:val="00FB6C63"/>
    <w:rsid w:val="00FD25DB"/>
    <w:rsid w:val="00FD3BF9"/>
    <w:rsid w:val="00FD5C83"/>
    <w:rsid w:val="259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7E26"/>
  <w15:chartTrackingRefBased/>
  <w15:docId w15:val="{F3316B13-079A-4A3A-99F7-4297E6D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6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1D2C45"/>
  </w:style>
  <w:style w:type="paragraph" w:styleId="Piedepgina">
    <w:name w:val="footer"/>
    <w:basedOn w:val="Normal"/>
    <w:link w:val="Piedepgina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2C45"/>
  </w:style>
  <w:style w:type="paragraph" w:styleId="Prrafodelista">
    <w:name w:val="List Paragraph"/>
    <w:basedOn w:val="Normal"/>
    <w:uiPriority w:val="34"/>
    <w:qFormat/>
    <w:rsid w:val="00CB08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7F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725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53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Alanbrito</dc:creator>
  <cp:keywords/>
  <dc:description/>
  <cp:lastModifiedBy>GEO-TREK BOLIVIA</cp:lastModifiedBy>
  <cp:revision>3</cp:revision>
  <cp:lastPrinted>2020-10-02T22:21:00Z</cp:lastPrinted>
  <dcterms:created xsi:type="dcterms:W3CDTF">2020-10-02T22:26:00Z</dcterms:created>
  <dcterms:modified xsi:type="dcterms:W3CDTF">2020-10-02T22:33:00Z</dcterms:modified>
</cp:coreProperties>
</file>