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STREATHAM MANOR GARDENS LIMITED</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AND CONDITIONS FOR USE OF BIKE STORAGE</w:t>
      </w:r>
    </w:p>
    <w:p w:rsidR="00000000" w:rsidDel="00000000" w:rsidP="00000000" w:rsidRDefault="00000000" w:rsidRPr="00000000" w14:paraId="00000003">
      <w:pPr>
        <w:ind w:left="0" w:firstLine="0"/>
        <w:jc w:val="both"/>
        <w:rPr>
          <w:vertAlign w:val="baseline"/>
        </w:rPr>
      </w:pPr>
      <w:r w:rsidDel="00000000" w:rsidR="00000000" w:rsidRPr="00000000">
        <w:rPr>
          <w:vertAlign w:val="baseline"/>
          <w:rtl w:val="0"/>
        </w:rPr>
        <w:t xml:space="preserve">The bike </w:t>
      </w:r>
      <w:r w:rsidDel="00000000" w:rsidR="00000000" w:rsidRPr="00000000">
        <w:rPr>
          <w:rtl w:val="0"/>
        </w:rPr>
        <w:t xml:space="preserve">storage (also referred to as the ‘facility’) </w:t>
      </w:r>
      <w:r w:rsidDel="00000000" w:rsidR="00000000" w:rsidRPr="00000000">
        <w:rPr>
          <w:vertAlign w:val="baseline"/>
          <w:rtl w:val="0"/>
        </w:rPr>
        <w:t xml:space="preserve">is situated in the basement area immediately below 87-91 Streatham Court London SW16. The access stairs are at the rear of the shops of Leigham Hall. </w:t>
      </w:r>
      <w:r w:rsidDel="00000000" w:rsidR="00000000" w:rsidRPr="00000000">
        <w:rPr>
          <w:rtl w:val="0"/>
        </w:rPr>
        <w:t xml:space="preserve">Use of the facility is subject to agreeing to these terms and conditions and an annual maintenance charge of £20, which is also subject to review and renewal.   </w:t>
      </w:r>
      <w:r w:rsidDel="00000000" w:rsidR="00000000" w:rsidRPr="00000000">
        <w:rPr>
          <w:rtl w:val="0"/>
        </w:rPr>
      </w:r>
    </w:p>
    <w:p w:rsidR="00000000" w:rsidDel="00000000" w:rsidP="00000000" w:rsidRDefault="00000000" w:rsidRPr="00000000" w14:paraId="00000004">
      <w:pPr>
        <w:numPr>
          <w:ilvl w:val="0"/>
          <w:numId w:val="1"/>
        </w:numPr>
        <w:ind w:left="720" w:hanging="360"/>
        <w:jc w:val="both"/>
      </w:pPr>
      <w:r w:rsidDel="00000000" w:rsidR="00000000" w:rsidRPr="00000000">
        <w:rPr>
          <w:rtl w:val="0"/>
        </w:rPr>
        <w:t xml:space="preserve">The bike storage </w:t>
      </w:r>
      <w:r w:rsidDel="00000000" w:rsidR="00000000" w:rsidRPr="00000000">
        <w:rPr>
          <w:vertAlign w:val="baseline"/>
          <w:rtl w:val="0"/>
        </w:rPr>
        <w:t xml:space="preserve">is for the use of current residents of Streatham Court and Manor Court only.</w:t>
      </w:r>
    </w:p>
    <w:p w:rsidR="00000000" w:rsidDel="00000000" w:rsidP="00000000" w:rsidRDefault="00000000" w:rsidRPr="00000000" w14:paraId="00000005">
      <w:pPr>
        <w:numPr>
          <w:ilvl w:val="0"/>
          <w:numId w:val="1"/>
        </w:numPr>
        <w:ind w:left="720" w:hanging="360"/>
        <w:jc w:val="both"/>
      </w:pPr>
      <w:r w:rsidDel="00000000" w:rsidR="00000000" w:rsidRPr="00000000">
        <w:rPr>
          <w:vertAlign w:val="baseline"/>
          <w:rtl w:val="0"/>
        </w:rPr>
        <w:t xml:space="preserve">The use of the </w:t>
      </w:r>
      <w:r w:rsidDel="00000000" w:rsidR="00000000" w:rsidRPr="00000000">
        <w:rPr>
          <w:rtl w:val="0"/>
        </w:rPr>
        <w:t xml:space="preserve">bike storage </w:t>
      </w:r>
      <w:r w:rsidDel="00000000" w:rsidR="00000000" w:rsidRPr="00000000">
        <w:rPr>
          <w:vertAlign w:val="baseline"/>
          <w:rtl w:val="0"/>
        </w:rPr>
        <w:t xml:space="preserve">is at the bicycle owner’s risk, and all owners take full responsibility for the security and locking of the bike whilst in the </w:t>
      </w:r>
      <w:r w:rsidDel="00000000" w:rsidR="00000000" w:rsidRPr="00000000">
        <w:rPr>
          <w:rtl w:val="0"/>
        </w:rPr>
        <w:t xml:space="preserve">facility</w:t>
      </w:r>
      <w:r w:rsidDel="00000000" w:rsidR="00000000" w:rsidRPr="00000000">
        <w:rPr>
          <w:vertAlign w:val="baseline"/>
          <w:rtl w:val="0"/>
        </w:rPr>
        <w:t xml:space="preserve">.</w:t>
      </w:r>
    </w:p>
    <w:p w:rsidR="00000000" w:rsidDel="00000000" w:rsidP="00000000" w:rsidRDefault="00000000" w:rsidRPr="00000000" w14:paraId="00000006">
      <w:pPr>
        <w:numPr>
          <w:ilvl w:val="0"/>
          <w:numId w:val="1"/>
        </w:numPr>
        <w:ind w:left="720" w:hanging="360"/>
        <w:jc w:val="both"/>
      </w:pPr>
      <w:r w:rsidDel="00000000" w:rsidR="00000000" w:rsidRPr="00000000">
        <w:rPr>
          <w:rtl w:val="0"/>
        </w:rPr>
        <w:t xml:space="preserve">Streatham Manor Gardens Ltd, their managing agents and staff accept no responsibility for any loss or damage as a result of bikes being stored in the facility.</w:t>
      </w:r>
    </w:p>
    <w:p w:rsidR="00000000" w:rsidDel="00000000" w:rsidP="00000000" w:rsidRDefault="00000000" w:rsidRPr="00000000" w14:paraId="00000007">
      <w:pPr>
        <w:numPr>
          <w:ilvl w:val="0"/>
          <w:numId w:val="1"/>
        </w:numPr>
        <w:ind w:left="720" w:hanging="360"/>
        <w:jc w:val="both"/>
      </w:pPr>
      <w:r w:rsidDel="00000000" w:rsidR="00000000" w:rsidRPr="00000000">
        <w:rPr>
          <w:vertAlign w:val="baseline"/>
          <w:rtl w:val="0"/>
        </w:rPr>
        <w:t xml:space="preserve">A code number to the digi-lock to access will be provided upon payment of an annual maintenance fee of £20 and this code is subject to change and notification to current users on a periodic basis. A space number will also be allocated to each bike.</w:t>
      </w:r>
    </w:p>
    <w:p w:rsidR="00000000" w:rsidDel="00000000" w:rsidP="00000000" w:rsidRDefault="00000000" w:rsidRPr="00000000" w14:paraId="00000008">
      <w:pPr>
        <w:numPr>
          <w:ilvl w:val="0"/>
          <w:numId w:val="1"/>
        </w:numPr>
        <w:ind w:left="720" w:hanging="360"/>
        <w:jc w:val="both"/>
      </w:pPr>
      <w:r w:rsidDel="00000000" w:rsidR="00000000" w:rsidRPr="00000000">
        <w:rPr>
          <w:vertAlign w:val="baseline"/>
          <w:rtl w:val="0"/>
        </w:rPr>
        <w:t xml:space="preserve">Bikes must only be secured in the numbered spaces in the racks provided, and must not be left propped up against the walls or columns where they can easily fall and become trip hazards.</w:t>
      </w:r>
    </w:p>
    <w:p w:rsidR="00000000" w:rsidDel="00000000" w:rsidP="00000000" w:rsidRDefault="00000000" w:rsidRPr="00000000" w14:paraId="00000009">
      <w:pPr>
        <w:numPr>
          <w:ilvl w:val="0"/>
          <w:numId w:val="1"/>
        </w:numPr>
        <w:ind w:left="720" w:hanging="360"/>
        <w:jc w:val="both"/>
      </w:pPr>
      <w:r w:rsidDel="00000000" w:rsidR="00000000" w:rsidRPr="00000000">
        <w:rPr>
          <w:vertAlign w:val="baseline"/>
          <w:rtl w:val="0"/>
        </w:rPr>
        <w:t xml:space="preserve">Bikes not in the numbered space may be removed without notice.</w:t>
      </w:r>
    </w:p>
    <w:p w:rsidR="00000000" w:rsidDel="00000000" w:rsidP="00000000" w:rsidRDefault="00000000" w:rsidRPr="00000000" w14:paraId="0000000A">
      <w:pPr>
        <w:numPr>
          <w:ilvl w:val="0"/>
          <w:numId w:val="1"/>
        </w:numPr>
        <w:ind w:left="720" w:hanging="360"/>
        <w:jc w:val="both"/>
      </w:pPr>
      <w:r w:rsidDel="00000000" w:rsidR="00000000" w:rsidRPr="00000000">
        <w:rPr>
          <w:vertAlign w:val="baseline"/>
          <w:rtl w:val="0"/>
        </w:rPr>
        <w:t xml:space="preserve">Care must be taken when parking bicycles to avoid contact and possible damage with other bikes already in-situ.</w:t>
      </w:r>
    </w:p>
    <w:p w:rsidR="00000000" w:rsidDel="00000000" w:rsidP="00000000" w:rsidRDefault="00000000" w:rsidRPr="00000000" w14:paraId="0000000B">
      <w:pPr>
        <w:numPr>
          <w:ilvl w:val="0"/>
          <w:numId w:val="1"/>
        </w:numPr>
        <w:ind w:left="720" w:hanging="360"/>
        <w:jc w:val="both"/>
      </w:pPr>
      <w:r w:rsidDel="00000000" w:rsidR="00000000" w:rsidRPr="00000000">
        <w:rPr>
          <w:vertAlign w:val="baseline"/>
          <w:rtl w:val="0"/>
        </w:rPr>
        <w:t xml:space="preserve">Locks for bicycles must be provided by each bike owner and each bike owner takes responsibility for securing their own bicycle and ensuring they have keys and/or the combination for the lock.</w:t>
      </w:r>
    </w:p>
    <w:p w:rsidR="00000000" w:rsidDel="00000000" w:rsidP="00000000" w:rsidRDefault="00000000" w:rsidRPr="00000000" w14:paraId="0000000C">
      <w:pPr>
        <w:numPr>
          <w:ilvl w:val="0"/>
          <w:numId w:val="1"/>
        </w:numPr>
        <w:ind w:left="720" w:hanging="360"/>
        <w:jc w:val="both"/>
      </w:pPr>
      <w:r w:rsidDel="00000000" w:rsidR="00000000" w:rsidRPr="00000000">
        <w:rPr>
          <w:vertAlign w:val="baseline"/>
          <w:rtl w:val="0"/>
        </w:rPr>
        <w:t xml:space="preserve">A small charge may be made for removing locks, chains or brackets if keys/combinations are lost.</w:t>
      </w:r>
    </w:p>
    <w:p w:rsidR="00000000" w:rsidDel="00000000" w:rsidP="00000000" w:rsidRDefault="00000000" w:rsidRPr="00000000" w14:paraId="0000000D">
      <w:pPr>
        <w:numPr>
          <w:ilvl w:val="0"/>
          <w:numId w:val="1"/>
        </w:numPr>
        <w:ind w:left="720" w:hanging="360"/>
        <w:jc w:val="both"/>
      </w:pPr>
      <w:r w:rsidDel="00000000" w:rsidR="00000000" w:rsidRPr="00000000">
        <w:rPr>
          <w:vertAlign w:val="baseline"/>
          <w:rtl w:val="0"/>
        </w:rPr>
        <w:t xml:space="preserve">The </w:t>
      </w:r>
      <w:r w:rsidDel="00000000" w:rsidR="00000000" w:rsidRPr="00000000">
        <w:rPr>
          <w:rtl w:val="0"/>
        </w:rPr>
        <w:t xml:space="preserve">facility </w:t>
      </w:r>
      <w:r w:rsidDel="00000000" w:rsidR="00000000" w:rsidRPr="00000000">
        <w:rPr>
          <w:vertAlign w:val="baseline"/>
          <w:rtl w:val="0"/>
        </w:rPr>
        <w:t xml:space="preserve">is available for access 24 hours a day but users must have due regard for the immediate neighbours and keep noise to a minimum.</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There is </w:t>
      </w:r>
      <w:r w:rsidDel="00000000" w:rsidR="00000000" w:rsidRPr="00000000">
        <w:rPr>
          <w:vertAlign w:val="baseline"/>
          <w:rtl w:val="0"/>
        </w:rPr>
        <w:t xml:space="preserve">CCTV coverage </w:t>
      </w:r>
      <w:r w:rsidDel="00000000" w:rsidR="00000000" w:rsidRPr="00000000">
        <w:rPr>
          <w:rtl w:val="0"/>
        </w:rPr>
        <w:t xml:space="preserve">of the bike storage. I</w:t>
      </w:r>
      <w:r w:rsidDel="00000000" w:rsidR="00000000" w:rsidRPr="00000000">
        <w:rPr>
          <w:vertAlign w:val="baseline"/>
          <w:rtl w:val="0"/>
        </w:rPr>
        <w:t xml:space="preserve">n the event </w:t>
      </w:r>
      <w:r w:rsidDel="00000000" w:rsidR="00000000" w:rsidRPr="00000000">
        <w:rPr>
          <w:rtl w:val="0"/>
        </w:rPr>
        <w:t xml:space="preserve">that </w:t>
      </w:r>
      <w:r w:rsidDel="00000000" w:rsidR="00000000" w:rsidRPr="00000000">
        <w:rPr>
          <w:vertAlign w:val="baseline"/>
          <w:rtl w:val="0"/>
        </w:rPr>
        <w:t xml:space="preserve">the system </w:t>
      </w:r>
      <w:r w:rsidDel="00000000" w:rsidR="00000000" w:rsidRPr="00000000">
        <w:rPr>
          <w:rtl w:val="0"/>
        </w:rPr>
        <w:t xml:space="preserve">needs </w:t>
      </w:r>
      <w:r w:rsidDel="00000000" w:rsidR="00000000" w:rsidRPr="00000000">
        <w:rPr>
          <w:vertAlign w:val="baseline"/>
          <w:rtl w:val="0"/>
        </w:rPr>
        <w:t xml:space="preserve">to be accessed for any incident, a written request (e.g., by email) must be made to the estate manager with details of the date, time and nature of the incident that needs to be reviewed. </w:t>
      </w:r>
      <w:r w:rsidDel="00000000" w:rsidR="00000000" w:rsidRPr="00000000">
        <w:rPr>
          <w:rtl w:val="0"/>
        </w:rPr>
        <w:t xml:space="preserve">Only t</w:t>
      </w:r>
      <w:r w:rsidDel="00000000" w:rsidR="00000000" w:rsidRPr="00000000">
        <w:rPr>
          <w:vertAlign w:val="baseline"/>
          <w:rtl w:val="0"/>
        </w:rPr>
        <w:t xml:space="preserve">he estate manager</w:t>
      </w:r>
      <w:r w:rsidDel="00000000" w:rsidR="00000000" w:rsidRPr="00000000">
        <w:rPr>
          <w:rtl w:val="0"/>
        </w:rPr>
        <w:t xml:space="preserve">,</w:t>
      </w:r>
      <w:r w:rsidDel="00000000" w:rsidR="00000000" w:rsidRPr="00000000">
        <w:rPr>
          <w:vertAlign w:val="baseline"/>
          <w:rtl w:val="0"/>
        </w:rPr>
        <w:t xml:space="preserve"> the managing agents,</w:t>
      </w:r>
      <w:r w:rsidDel="00000000" w:rsidR="00000000" w:rsidRPr="00000000">
        <w:rPr>
          <w:rtl w:val="0"/>
        </w:rPr>
        <w:t xml:space="preserve"> </w:t>
      </w:r>
      <w:r w:rsidDel="00000000" w:rsidR="00000000" w:rsidRPr="00000000">
        <w:rPr>
          <w:vertAlign w:val="baseline"/>
          <w:rtl w:val="0"/>
        </w:rPr>
        <w:t xml:space="preserve">or law enforcement ca</w:t>
      </w:r>
      <w:r w:rsidDel="00000000" w:rsidR="00000000" w:rsidRPr="00000000">
        <w:rPr>
          <w:rtl w:val="0"/>
        </w:rPr>
        <w:t xml:space="preserve">n</w:t>
      </w:r>
      <w:r w:rsidDel="00000000" w:rsidR="00000000" w:rsidRPr="00000000">
        <w:rPr>
          <w:vertAlign w:val="baseline"/>
          <w:rtl w:val="0"/>
        </w:rPr>
        <w:t xml:space="preserve"> review the CCTV footage. </w:t>
      </w:r>
      <w:r w:rsidDel="00000000" w:rsidR="00000000" w:rsidRPr="00000000">
        <w:rPr>
          <w:rtl w:val="0"/>
        </w:rPr>
        <w:t xml:space="preserve">I</w:t>
      </w:r>
      <w:r w:rsidDel="00000000" w:rsidR="00000000" w:rsidRPr="00000000">
        <w:rPr>
          <w:vertAlign w:val="baseline"/>
          <w:rtl w:val="0"/>
        </w:rPr>
        <w:t xml:space="preserve">mages will be made available if appropriate to the incident under review. CCTV </w:t>
      </w:r>
      <w:r w:rsidDel="00000000" w:rsidR="00000000" w:rsidRPr="00000000">
        <w:rPr>
          <w:rtl w:val="0"/>
        </w:rPr>
        <w:t xml:space="preserve">footage is</w:t>
      </w:r>
      <w:r w:rsidDel="00000000" w:rsidR="00000000" w:rsidRPr="00000000">
        <w:rPr>
          <w:vertAlign w:val="baseline"/>
          <w:rtl w:val="0"/>
        </w:rPr>
        <w:t xml:space="preserve"> only held for 28 days.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By completing this form and sending it to </w:t>
      </w:r>
      <w:hyperlink r:id="rId7">
        <w:r w:rsidDel="00000000" w:rsidR="00000000" w:rsidRPr="00000000">
          <w:rPr>
            <w:color w:val="1155cc"/>
            <w:u w:val="single"/>
            <w:rtl w:val="0"/>
          </w:rPr>
          <w:t xml:space="preserve">estatemanager.smg@gmail.com</w:t>
        </w:r>
      </w:hyperlink>
      <w:r w:rsidDel="00000000" w:rsidR="00000000" w:rsidRPr="00000000">
        <w:rPr>
          <w:rtl w:val="0"/>
        </w:rPr>
        <w:t xml:space="preserve">, you agree to abide by the terms and conditions detailed above.</w:t>
      </w:r>
    </w:p>
    <w:p w:rsidR="00000000" w:rsidDel="00000000" w:rsidP="00000000" w:rsidRDefault="00000000" w:rsidRPr="00000000" w14:paraId="00000010">
      <w:pPr>
        <w:rPr/>
      </w:pPr>
      <w:r w:rsidDel="00000000" w:rsidR="00000000" w:rsidRPr="00000000">
        <w:rPr>
          <w:b w:val="1"/>
          <w:rtl w:val="0"/>
        </w:rPr>
        <w:t xml:space="preserve">Name</w:t>
      </w:r>
      <w:r w:rsidDel="00000000" w:rsidR="00000000" w:rsidRPr="00000000">
        <w:rPr>
          <w:rtl w:val="0"/>
        </w:rPr>
        <w:t xml:space="preserve">:</w:t>
        <w:tab/>
        <w:tab/>
        <w:tab/>
        <w:tab/>
        <w:tab/>
        <w:tab/>
        <w:tab/>
      </w:r>
      <w:r w:rsidDel="00000000" w:rsidR="00000000" w:rsidRPr="00000000">
        <w:rPr>
          <w:b w:val="1"/>
          <w:rtl w:val="0"/>
        </w:rPr>
        <w:t xml:space="preserve">Date</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b w:val="1"/>
          <w:rtl w:val="0"/>
        </w:rPr>
        <w:t xml:space="preserve">Court and Flat number</w:t>
      </w:r>
      <w:r w:rsidDel="00000000" w:rsidR="00000000" w:rsidRPr="00000000">
        <w:rPr>
          <w:rtl w:val="0"/>
        </w:rPr>
        <w:t xml:space="preserve">:</w:t>
        <w:tab/>
        <w:tab/>
        <w:tab/>
        <w:tab/>
        <w:tab/>
      </w:r>
      <w:r w:rsidDel="00000000" w:rsidR="00000000" w:rsidRPr="00000000">
        <w:rPr>
          <w:b w:val="1"/>
          <w:rtl w:val="0"/>
        </w:rPr>
        <w:t xml:space="preserve">Mobile</w:t>
      </w:r>
      <w:r w:rsidDel="00000000" w:rsidR="00000000" w:rsidRPr="00000000">
        <w:rPr>
          <w:rtl w:val="0"/>
        </w:rPr>
        <w:t xml:space="preserve">:</w:t>
        <w:tab/>
        <w:tab/>
        <w:tab/>
        <w:tab/>
        <w:tab/>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b w:val="1"/>
          <w:rtl w:val="0"/>
        </w:rPr>
        <w:t xml:space="preserve">Email</w:t>
      </w:r>
      <w:r w:rsidDel="00000000" w:rsidR="00000000" w:rsidRPr="00000000">
        <w:rPr>
          <w:rtl w:val="0"/>
        </w:rPr>
        <w:t xml:space="preserve">:</w:t>
        <w:tab/>
        <w:tab/>
        <w:tab/>
        <w:tab/>
        <w:tab/>
        <w:tab/>
        <w:tab/>
      </w:r>
      <w:r w:rsidDel="00000000" w:rsidR="00000000" w:rsidRPr="00000000">
        <w:rPr>
          <w:b w:val="1"/>
          <w:rtl w:val="0"/>
        </w:rPr>
        <w:t xml:space="preserve">Bike description, incl. make and colour</w:t>
      </w:r>
      <w:r w:rsidDel="00000000" w:rsidR="00000000" w:rsidRPr="00000000">
        <w:rPr>
          <w:rtl w:val="0"/>
        </w:rPr>
        <w:t xml:space="preserve">:</w:t>
      </w:r>
      <w:r w:rsidDel="00000000" w:rsidR="00000000" w:rsidRPr="00000000">
        <w:rPr>
          <w:rtl w:val="0"/>
        </w:rPr>
      </w:r>
    </w:p>
    <w:sectPr>
      <w:pgSz w:h="16838" w:w="11906" w:orient="portrait"/>
      <w:pgMar w:bottom="1440" w:top="567" w:left="567"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022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35DD9"/>
    <w:pPr>
      <w:ind w:left="720"/>
      <w:contextualSpacing w:val="1"/>
    </w:pPr>
  </w:style>
  <w:style w:type="paragraph" w:styleId="NoSpacing">
    <w:name w:val="No Spacing"/>
    <w:uiPriority w:val="1"/>
    <w:qFormat w:val="1"/>
    <w:rsid w:val="0033183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statemanager.sm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LcHBMUSmgIUfueqmrOdFVHclQ==">CgMxLjA4AHIhMThhWm1waVpjUkZ2OG0tT1NZX3BLak9iQkZzWFdEM1dm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2025-06-05T09:57:00Z</dcterms:created>
  <dc:creator>Windows User</dc:creator>
</cp:coreProperties>
</file>