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02" w:rsidRDefault="00D53095">
      <w:pPr>
        <w:autoSpaceDE w:val="0"/>
        <w:autoSpaceDN w:val="0"/>
        <w:adjustRightInd w:val="0"/>
        <w:jc w:val="right"/>
        <w:rPr>
          <w:rFonts w:ascii="Arial" w:hAnsi="Arial" w:cs="Arial"/>
          <w:b/>
          <w:bCs/>
          <w:color w:val="272425"/>
          <w:sz w:val="16"/>
          <w:szCs w:val="16"/>
        </w:rPr>
      </w:pPr>
      <w:r>
        <w:rPr>
          <w:rFonts w:ascii="Arial" w:hAnsi="Arial" w:cs="Arial"/>
          <w:b/>
          <w:bCs/>
          <w:noProof/>
          <w:color w:val="272425"/>
          <w:sz w:val="16"/>
          <w:szCs w:val="16"/>
        </w:rPr>
        <mc:AlternateContent>
          <mc:Choice Requires="wps">
            <w:drawing>
              <wp:anchor distT="0" distB="0" distL="114300" distR="114300" simplePos="0" relativeHeight="251657216" behindDoc="0" locked="0" layoutInCell="1" allowOverlap="1">
                <wp:simplePos x="0" y="0"/>
                <wp:positionH relativeFrom="column">
                  <wp:posOffset>1564005</wp:posOffset>
                </wp:positionH>
                <wp:positionV relativeFrom="paragraph">
                  <wp:posOffset>-381000</wp:posOffset>
                </wp:positionV>
                <wp:extent cx="3562350" cy="419100"/>
                <wp:effectExtent l="20955" t="19050" r="2667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19100"/>
                        </a:xfrm>
                        <a:prstGeom prst="rect">
                          <a:avLst/>
                        </a:prstGeom>
                        <a:solidFill>
                          <a:srgbClr val="FFFFFF"/>
                        </a:solidFill>
                        <a:ln w="38100" cmpd="dbl">
                          <a:solidFill>
                            <a:srgbClr val="000000"/>
                          </a:solidFill>
                          <a:miter lim="800000"/>
                          <a:headEnd/>
                          <a:tailEnd/>
                        </a:ln>
                      </wps:spPr>
                      <wps:txbx>
                        <w:txbxContent>
                          <w:p w:rsidR="00D64602" w:rsidRPr="00732090" w:rsidRDefault="00B17EB3" w:rsidP="00732090">
                            <w:pPr>
                              <w:jc w:val="center"/>
                              <w:rPr>
                                <w:rFonts w:ascii="Berlin Sans FB" w:hAnsi="Berlin Sans FB"/>
                                <w:sz w:val="36"/>
                                <w:szCs w:val="36"/>
                              </w:rPr>
                            </w:pPr>
                            <w:r>
                              <w:rPr>
                                <w:rFonts w:ascii="Berlin Sans FB" w:hAnsi="Berlin Sans FB"/>
                                <w:sz w:val="36"/>
                                <w:szCs w:val="36"/>
                              </w:rPr>
                              <w:t>SUMMER</w:t>
                            </w:r>
                            <w:r w:rsidR="00427847">
                              <w:rPr>
                                <w:rFonts w:ascii="Berlin Sans FB" w:hAnsi="Berlin Sans FB"/>
                                <w:sz w:val="36"/>
                                <w:szCs w:val="36"/>
                              </w:rPr>
                              <w:t xml:space="preserve"> </w:t>
                            </w:r>
                            <w:r w:rsidR="00732090" w:rsidRPr="00732090">
                              <w:rPr>
                                <w:rFonts w:ascii="Berlin Sans FB" w:hAnsi="Berlin Sans FB"/>
                                <w:sz w:val="36"/>
                                <w:szCs w:val="36"/>
                              </w:rPr>
                              <w:t>20</w:t>
                            </w:r>
                            <w:r w:rsidR="00EC2BFB">
                              <w:rPr>
                                <w:rFonts w:ascii="Berlin Sans FB" w:hAnsi="Berlin Sans FB"/>
                                <w:sz w:val="36"/>
                                <w:szCs w:val="36"/>
                              </w:rPr>
                              <w:t>22</w:t>
                            </w:r>
                            <w:r w:rsidR="00FC6969">
                              <w:rPr>
                                <w:rFonts w:ascii="Berlin Sans FB" w:hAnsi="Berlin Sans FB"/>
                                <w:sz w:val="36"/>
                                <w:szCs w:val="36"/>
                              </w:rPr>
                              <w:t xml:space="preserve">  </w:t>
                            </w:r>
                            <w:r w:rsidR="00D64602" w:rsidRPr="00732090">
                              <w:rPr>
                                <w:rFonts w:ascii="Berlin Sans FB" w:hAnsi="Berlin Sans FB"/>
                                <w:sz w:val="36"/>
                                <w:szCs w:val="36"/>
                              </w:rPr>
                              <w:t xml:space="preserve"> 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3.15pt;margin-top:-30pt;width:280.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F7MAIAAFwEAAAOAAAAZHJzL2Uyb0RvYy54bWysVNtu2zAMfR+wfxD0vthJkyw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" strokeweight="3pt">
                <v:stroke linestyle="thinThin"/>
                <v:textbox>
                  <w:txbxContent>
                    <w:p w:rsidR="00D64602" w:rsidRPr="00732090" w:rsidRDefault="00B17EB3" w:rsidP="00732090">
                      <w:pPr>
                        <w:jc w:val="center"/>
                        <w:rPr>
                          <w:rFonts w:ascii="Berlin Sans FB" w:hAnsi="Berlin Sans FB"/>
                          <w:sz w:val="36"/>
                          <w:szCs w:val="36"/>
                        </w:rPr>
                      </w:pPr>
                      <w:r>
                        <w:rPr>
                          <w:rFonts w:ascii="Berlin Sans FB" w:hAnsi="Berlin Sans FB"/>
                          <w:sz w:val="36"/>
                          <w:szCs w:val="36"/>
                        </w:rPr>
                        <w:t>SUMMER</w:t>
                      </w:r>
                      <w:r w:rsidR="00427847">
                        <w:rPr>
                          <w:rFonts w:ascii="Berlin Sans FB" w:hAnsi="Berlin Sans FB"/>
                          <w:sz w:val="36"/>
                          <w:szCs w:val="36"/>
                        </w:rPr>
                        <w:t xml:space="preserve"> </w:t>
                      </w:r>
                      <w:r w:rsidR="00732090" w:rsidRPr="00732090">
                        <w:rPr>
                          <w:rFonts w:ascii="Berlin Sans FB" w:hAnsi="Berlin Sans FB"/>
                          <w:sz w:val="36"/>
                          <w:szCs w:val="36"/>
                        </w:rPr>
                        <w:t>20</w:t>
                      </w:r>
                      <w:r w:rsidR="00EC2BFB">
                        <w:rPr>
                          <w:rFonts w:ascii="Berlin Sans FB" w:hAnsi="Berlin Sans FB"/>
                          <w:sz w:val="36"/>
                          <w:szCs w:val="36"/>
                        </w:rPr>
                        <w:t>22</w:t>
                      </w:r>
                      <w:r w:rsidR="00FC6969">
                        <w:rPr>
                          <w:rFonts w:ascii="Berlin Sans FB" w:hAnsi="Berlin Sans FB"/>
                          <w:sz w:val="36"/>
                          <w:szCs w:val="36"/>
                        </w:rPr>
                        <w:t xml:space="preserve">  </w:t>
                      </w:r>
                      <w:r w:rsidR="00D64602" w:rsidRPr="00732090">
                        <w:rPr>
                          <w:rFonts w:ascii="Berlin Sans FB" w:hAnsi="Berlin Sans FB"/>
                          <w:sz w:val="36"/>
                          <w:szCs w:val="36"/>
                        </w:rPr>
                        <w:t xml:space="preserve"> NEWSLETTER</w:t>
                      </w:r>
                    </w:p>
                  </w:txbxContent>
                </v:textbox>
              </v:shape>
            </w:pict>
          </mc:Fallback>
        </mc:AlternateContent>
      </w:r>
    </w:p>
    <w:p w:rsidR="00667B14" w:rsidRDefault="00B536CE">
      <w:pPr>
        <w:autoSpaceDE w:val="0"/>
        <w:autoSpaceDN w:val="0"/>
        <w:adjustRightInd w:val="0"/>
        <w:rPr>
          <w:rFonts w:ascii="Gautami" w:hAnsi="Gautami" w:cs="Gautami"/>
          <w:b/>
          <w:bCs/>
          <w:color w:val="272425"/>
          <w:sz w:val="40"/>
          <w:szCs w:val="40"/>
        </w:rPr>
      </w:pPr>
      <w:r>
        <w:rPr>
          <w:b/>
          <w:smallCaps/>
          <w:noProof/>
          <w:sz w:val="32"/>
          <w:szCs w:val="32"/>
        </w:rPr>
        <mc:AlternateContent>
          <mc:Choice Requires="wps">
            <w:drawing>
              <wp:anchor distT="0" distB="0" distL="114300" distR="114300" simplePos="0" relativeHeight="251658240" behindDoc="1" locked="0" layoutInCell="1" allowOverlap="1">
                <wp:simplePos x="0" y="0"/>
                <wp:positionH relativeFrom="column">
                  <wp:posOffset>3743325</wp:posOffset>
                </wp:positionH>
                <wp:positionV relativeFrom="paragraph">
                  <wp:posOffset>245110</wp:posOffset>
                </wp:positionV>
                <wp:extent cx="2809875" cy="2228850"/>
                <wp:effectExtent l="19050" t="19050" r="28575" b="19050"/>
                <wp:wrapTight wrapText="bothSides">
                  <wp:wrapPolygon edited="0">
                    <wp:start x="1757" y="-185"/>
                    <wp:lineTo x="-146" y="-185"/>
                    <wp:lineTo x="-146" y="19385"/>
                    <wp:lineTo x="293" y="20677"/>
                    <wp:lineTo x="1464" y="21600"/>
                    <wp:lineTo x="1611" y="21600"/>
                    <wp:lineTo x="19916" y="21600"/>
                    <wp:lineTo x="20062" y="21600"/>
                    <wp:lineTo x="21380" y="20492"/>
                    <wp:lineTo x="21673" y="18277"/>
                    <wp:lineTo x="21673" y="1846"/>
                    <wp:lineTo x="20355" y="-185"/>
                    <wp:lineTo x="19769" y="-185"/>
                    <wp:lineTo x="1757" y="-185"/>
                  </wp:wrapPolygon>
                </wp:wrapTight>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2228850"/>
                        </a:xfrm>
                        <a:prstGeom prst="roundRect">
                          <a:avLst>
                            <a:gd name="adj" fmla="val 16667"/>
                          </a:avLst>
                        </a:prstGeom>
                        <a:solidFill>
                          <a:srgbClr val="FFFFFF"/>
                        </a:solidFill>
                        <a:ln w="28575">
                          <a:solidFill>
                            <a:srgbClr val="000000"/>
                          </a:solidFill>
                          <a:round/>
                          <a:headEnd/>
                          <a:tailEnd/>
                        </a:ln>
                      </wps:spPr>
                      <wps:txbx>
                        <w:txbxContent>
                          <w:p w:rsidR="00D64602" w:rsidRPr="00877D33" w:rsidRDefault="00D64602" w:rsidP="004A35DE">
                            <w:pPr>
                              <w:spacing w:after="120"/>
                              <w:jc w:val="center"/>
                              <w:rPr>
                                <w:rFonts w:ascii="Gadugi" w:hAnsi="Gadugi"/>
                                <w:b/>
                                <w:bCs/>
                                <w:color w:val="000000"/>
                                <w:u w:val="single"/>
                              </w:rPr>
                            </w:pPr>
                            <w:r w:rsidRPr="00877D33">
                              <w:rPr>
                                <w:rFonts w:ascii="Gadugi" w:hAnsi="Gadugi"/>
                                <w:b/>
                                <w:bCs/>
                                <w:color w:val="000000"/>
                                <w:u w:val="single"/>
                              </w:rPr>
                              <w:t>In this issue</w:t>
                            </w:r>
                          </w:p>
                          <w:p w:rsidR="004C3E76" w:rsidRDefault="00270F19" w:rsidP="00877D33">
                            <w:pPr>
                              <w:jc w:val="center"/>
                              <w:rPr>
                                <w:rFonts w:ascii="Gadugi" w:hAnsi="Gadugi"/>
                                <w:b/>
                                <w:bCs/>
                                <w:color w:val="000000"/>
                                <w:sz w:val="20"/>
                                <w:szCs w:val="20"/>
                              </w:rPr>
                            </w:pPr>
                            <w:r>
                              <w:rPr>
                                <w:rFonts w:ascii="Gadugi" w:hAnsi="Gadugi"/>
                                <w:b/>
                                <w:bCs/>
                                <w:color w:val="000000"/>
                                <w:sz w:val="20"/>
                                <w:szCs w:val="20"/>
                              </w:rPr>
                              <w:t>IMPORTANT WELL INFORMATION</w:t>
                            </w:r>
                          </w:p>
                          <w:p w:rsidR="007A3CF1" w:rsidRDefault="00326BFA" w:rsidP="00877D33">
                            <w:pPr>
                              <w:jc w:val="center"/>
                              <w:rPr>
                                <w:rFonts w:ascii="Gadugi" w:hAnsi="Gadugi"/>
                                <w:b/>
                                <w:bCs/>
                                <w:color w:val="000000"/>
                                <w:sz w:val="20"/>
                                <w:szCs w:val="20"/>
                              </w:rPr>
                            </w:pPr>
                            <w:r>
                              <w:rPr>
                                <w:rFonts w:ascii="Gadugi" w:hAnsi="Gadugi"/>
                                <w:b/>
                                <w:bCs/>
                                <w:color w:val="000000"/>
                                <w:sz w:val="20"/>
                                <w:szCs w:val="20"/>
                              </w:rPr>
                              <w:t>ERHA Annual Membership Meeting</w:t>
                            </w:r>
                          </w:p>
                          <w:p w:rsidR="00B17EB3" w:rsidRDefault="00B17EB3" w:rsidP="0037592C">
                            <w:pPr>
                              <w:jc w:val="center"/>
                              <w:rPr>
                                <w:rFonts w:ascii="Gadugi" w:hAnsi="Gadugi"/>
                                <w:b/>
                                <w:bCs/>
                                <w:color w:val="000000"/>
                                <w:sz w:val="20"/>
                                <w:szCs w:val="20"/>
                              </w:rPr>
                            </w:pPr>
                            <w:r>
                              <w:rPr>
                                <w:rFonts w:ascii="Gadugi" w:hAnsi="Gadugi"/>
                                <w:b/>
                                <w:bCs/>
                                <w:color w:val="000000"/>
                                <w:sz w:val="20"/>
                                <w:szCs w:val="20"/>
                              </w:rPr>
                              <w:t>ERHA Board Member Elections</w:t>
                            </w:r>
                          </w:p>
                          <w:p w:rsidR="0037592C" w:rsidRDefault="00B17EB3" w:rsidP="0037592C">
                            <w:pPr>
                              <w:jc w:val="center"/>
                              <w:rPr>
                                <w:rFonts w:ascii="Gadugi" w:hAnsi="Gadugi"/>
                                <w:b/>
                                <w:bCs/>
                                <w:color w:val="000000"/>
                                <w:sz w:val="20"/>
                                <w:szCs w:val="20"/>
                              </w:rPr>
                            </w:pPr>
                            <w:r>
                              <w:rPr>
                                <w:rFonts w:ascii="Gadugi" w:hAnsi="Gadugi"/>
                                <w:b/>
                                <w:bCs/>
                                <w:color w:val="000000"/>
                                <w:sz w:val="20"/>
                                <w:szCs w:val="20"/>
                              </w:rPr>
                              <w:t xml:space="preserve">New </w:t>
                            </w:r>
                            <w:r w:rsidR="0037592C" w:rsidRPr="00B536CE">
                              <w:rPr>
                                <w:rFonts w:ascii="Gadugi" w:hAnsi="Gadugi"/>
                                <w:b/>
                                <w:bCs/>
                                <w:color w:val="000000"/>
                                <w:sz w:val="20"/>
                                <w:szCs w:val="20"/>
                              </w:rPr>
                              <w:t>G</w:t>
                            </w:r>
                            <w:r w:rsidR="0037592C">
                              <w:rPr>
                                <w:rFonts w:ascii="Gadugi" w:hAnsi="Gadugi"/>
                                <w:b/>
                                <w:bCs/>
                                <w:color w:val="000000"/>
                                <w:sz w:val="20"/>
                                <w:szCs w:val="20"/>
                              </w:rPr>
                              <w:t xml:space="preserve">ate </w:t>
                            </w:r>
                            <w:r>
                              <w:rPr>
                                <w:rFonts w:ascii="Gadugi" w:hAnsi="Gadugi"/>
                                <w:b/>
                                <w:bCs/>
                                <w:color w:val="000000"/>
                                <w:sz w:val="20"/>
                                <w:szCs w:val="20"/>
                              </w:rPr>
                              <w:t>Codes/Gate Update</w:t>
                            </w:r>
                          </w:p>
                          <w:p w:rsidR="00326BFA" w:rsidRDefault="00326BFA" w:rsidP="00877D33">
                            <w:pPr>
                              <w:jc w:val="center"/>
                              <w:rPr>
                                <w:rFonts w:ascii="Gadugi" w:hAnsi="Gadugi"/>
                                <w:b/>
                                <w:bCs/>
                                <w:color w:val="000000"/>
                                <w:sz w:val="20"/>
                                <w:szCs w:val="20"/>
                              </w:rPr>
                            </w:pPr>
                            <w:r>
                              <w:rPr>
                                <w:rFonts w:ascii="Gadugi" w:hAnsi="Gadugi"/>
                                <w:b/>
                                <w:bCs/>
                                <w:color w:val="000000"/>
                                <w:sz w:val="20"/>
                                <w:szCs w:val="20"/>
                              </w:rPr>
                              <w:t>Architectural Control Issues</w:t>
                            </w:r>
                          </w:p>
                          <w:p w:rsidR="00A85F75" w:rsidRDefault="006C7957" w:rsidP="00326BFA">
                            <w:pPr>
                              <w:jc w:val="center"/>
                              <w:rPr>
                                <w:rFonts w:ascii="Gadugi" w:hAnsi="Gadugi"/>
                                <w:b/>
                                <w:bCs/>
                                <w:color w:val="000000"/>
                                <w:sz w:val="20"/>
                                <w:szCs w:val="20"/>
                              </w:rPr>
                            </w:pPr>
                            <w:r>
                              <w:rPr>
                                <w:rFonts w:ascii="Gadugi" w:hAnsi="Gadugi"/>
                                <w:b/>
                                <w:bCs/>
                                <w:color w:val="000000"/>
                                <w:sz w:val="20"/>
                                <w:szCs w:val="20"/>
                              </w:rPr>
                              <w:t>2022 Community Garage Sale</w:t>
                            </w:r>
                          </w:p>
                          <w:p w:rsidR="006C7957" w:rsidRDefault="006C7957" w:rsidP="00326BFA">
                            <w:pPr>
                              <w:jc w:val="center"/>
                              <w:rPr>
                                <w:rFonts w:ascii="Gadugi" w:hAnsi="Gadugi"/>
                                <w:b/>
                                <w:bCs/>
                                <w:color w:val="000000"/>
                                <w:sz w:val="20"/>
                                <w:szCs w:val="20"/>
                              </w:rPr>
                            </w:pPr>
                            <w:r>
                              <w:rPr>
                                <w:rFonts w:ascii="Gadugi" w:hAnsi="Gadugi"/>
                                <w:b/>
                                <w:bCs/>
                                <w:color w:val="000000"/>
                                <w:sz w:val="20"/>
                                <w:szCs w:val="20"/>
                              </w:rPr>
                              <w:t>Off-Road Vehicle Regulations</w:t>
                            </w:r>
                          </w:p>
                          <w:p w:rsidR="006C7957" w:rsidRDefault="00082269" w:rsidP="00326BFA">
                            <w:pPr>
                              <w:jc w:val="center"/>
                              <w:rPr>
                                <w:rFonts w:ascii="Gadugi" w:hAnsi="Gadugi"/>
                                <w:b/>
                                <w:bCs/>
                                <w:color w:val="000000"/>
                                <w:sz w:val="20"/>
                                <w:szCs w:val="20"/>
                              </w:rPr>
                            </w:pPr>
                            <w:r>
                              <w:rPr>
                                <w:rFonts w:ascii="Gadugi" w:hAnsi="Gadugi"/>
                                <w:b/>
                                <w:bCs/>
                                <w:color w:val="000000"/>
                                <w:sz w:val="20"/>
                                <w:szCs w:val="20"/>
                              </w:rPr>
                              <w:t>ERHA Speed Limit</w:t>
                            </w:r>
                          </w:p>
                          <w:p w:rsidR="00082269" w:rsidRDefault="00082269" w:rsidP="00326BFA">
                            <w:pPr>
                              <w:jc w:val="center"/>
                              <w:rPr>
                                <w:b/>
                                <w:bCs/>
                                <w:color w:val="000000"/>
                                <w:sz w:val="20"/>
                                <w:szCs w:val="20"/>
                                <w:u w:val="single"/>
                              </w:rPr>
                            </w:pPr>
                            <w:r>
                              <w:rPr>
                                <w:rFonts w:ascii="Gadugi" w:hAnsi="Gadugi"/>
                                <w:b/>
                                <w:bCs/>
                                <w:color w:val="000000"/>
                                <w:sz w:val="20"/>
                                <w:szCs w:val="20"/>
                              </w:rPr>
                              <w:t>Fireworks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margin-left:294.75pt;margin-top:19.3pt;width:221.2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" strokeweight="2.25pt">
                <v:textbox>
                  <w:txbxContent>
                    <w:p w:rsidR="00D64602" w:rsidRPr="00877D33" w:rsidRDefault="00D64602" w:rsidP="004A35DE">
                      <w:pPr>
                        <w:spacing w:after="120"/>
                        <w:jc w:val="center"/>
                        <w:rPr>
                          <w:rFonts w:ascii="Gadugi" w:hAnsi="Gadugi"/>
                          <w:b/>
                          <w:bCs/>
                          <w:color w:val="000000"/>
                          <w:u w:val="single"/>
                        </w:rPr>
                      </w:pPr>
                      <w:r w:rsidRPr="00877D33">
                        <w:rPr>
                          <w:rFonts w:ascii="Gadugi" w:hAnsi="Gadugi"/>
                          <w:b/>
                          <w:bCs/>
                          <w:color w:val="000000"/>
                          <w:u w:val="single"/>
                        </w:rPr>
                        <w:t>In this issue</w:t>
                      </w:r>
                    </w:p>
                    <w:p w:rsidR="004C3E76" w:rsidRDefault="00270F19" w:rsidP="00877D33">
                      <w:pPr>
                        <w:jc w:val="center"/>
                        <w:rPr>
                          <w:rFonts w:ascii="Gadugi" w:hAnsi="Gadugi"/>
                          <w:b/>
                          <w:bCs/>
                          <w:color w:val="000000"/>
                          <w:sz w:val="20"/>
                          <w:szCs w:val="20"/>
                        </w:rPr>
                      </w:pPr>
                      <w:r>
                        <w:rPr>
                          <w:rFonts w:ascii="Gadugi" w:hAnsi="Gadugi"/>
                          <w:b/>
                          <w:bCs/>
                          <w:color w:val="000000"/>
                          <w:sz w:val="20"/>
                          <w:szCs w:val="20"/>
                        </w:rPr>
                        <w:t>IMPORTANT WELL INFORMATION</w:t>
                      </w:r>
                    </w:p>
                    <w:p w:rsidR="007A3CF1" w:rsidRDefault="00326BFA" w:rsidP="00877D33">
                      <w:pPr>
                        <w:jc w:val="center"/>
                        <w:rPr>
                          <w:rFonts w:ascii="Gadugi" w:hAnsi="Gadugi"/>
                          <w:b/>
                          <w:bCs/>
                          <w:color w:val="000000"/>
                          <w:sz w:val="20"/>
                          <w:szCs w:val="20"/>
                        </w:rPr>
                      </w:pPr>
                      <w:r>
                        <w:rPr>
                          <w:rFonts w:ascii="Gadugi" w:hAnsi="Gadugi"/>
                          <w:b/>
                          <w:bCs/>
                          <w:color w:val="000000"/>
                          <w:sz w:val="20"/>
                          <w:szCs w:val="20"/>
                        </w:rPr>
                        <w:t>ERHA Annual Membership Meeting</w:t>
                      </w:r>
                    </w:p>
                    <w:p w:rsidR="00B17EB3" w:rsidRDefault="00B17EB3" w:rsidP="0037592C">
                      <w:pPr>
                        <w:jc w:val="center"/>
                        <w:rPr>
                          <w:rFonts w:ascii="Gadugi" w:hAnsi="Gadugi"/>
                          <w:b/>
                          <w:bCs/>
                          <w:color w:val="000000"/>
                          <w:sz w:val="20"/>
                          <w:szCs w:val="20"/>
                        </w:rPr>
                      </w:pPr>
                      <w:r>
                        <w:rPr>
                          <w:rFonts w:ascii="Gadugi" w:hAnsi="Gadugi"/>
                          <w:b/>
                          <w:bCs/>
                          <w:color w:val="000000"/>
                          <w:sz w:val="20"/>
                          <w:szCs w:val="20"/>
                        </w:rPr>
                        <w:t>ERHA Board Member Elections</w:t>
                      </w:r>
                    </w:p>
                    <w:p w:rsidR="0037592C" w:rsidRDefault="00B17EB3" w:rsidP="0037592C">
                      <w:pPr>
                        <w:jc w:val="center"/>
                        <w:rPr>
                          <w:rFonts w:ascii="Gadugi" w:hAnsi="Gadugi"/>
                          <w:b/>
                          <w:bCs/>
                          <w:color w:val="000000"/>
                          <w:sz w:val="20"/>
                          <w:szCs w:val="20"/>
                        </w:rPr>
                      </w:pPr>
                      <w:r>
                        <w:rPr>
                          <w:rFonts w:ascii="Gadugi" w:hAnsi="Gadugi"/>
                          <w:b/>
                          <w:bCs/>
                          <w:color w:val="000000"/>
                          <w:sz w:val="20"/>
                          <w:szCs w:val="20"/>
                        </w:rPr>
                        <w:t xml:space="preserve">New </w:t>
                      </w:r>
                      <w:r w:rsidR="0037592C" w:rsidRPr="00B536CE">
                        <w:rPr>
                          <w:rFonts w:ascii="Gadugi" w:hAnsi="Gadugi"/>
                          <w:b/>
                          <w:bCs/>
                          <w:color w:val="000000"/>
                          <w:sz w:val="20"/>
                          <w:szCs w:val="20"/>
                        </w:rPr>
                        <w:t>G</w:t>
                      </w:r>
                      <w:r w:rsidR="0037592C">
                        <w:rPr>
                          <w:rFonts w:ascii="Gadugi" w:hAnsi="Gadugi"/>
                          <w:b/>
                          <w:bCs/>
                          <w:color w:val="000000"/>
                          <w:sz w:val="20"/>
                          <w:szCs w:val="20"/>
                        </w:rPr>
                        <w:t xml:space="preserve">ate </w:t>
                      </w:r>
                      <w:r>
                        <w:rPr>
                          <w:rFonts w:ascii="Gadugi" w:hAnsi="Gadugi"/>
                          <w:b/>
                          <w:bCs/>
                          <w:color w:val="000000"/>
                          <w:sz w:val="20"/>
                          <w:szCs w:val="20"/>
                        </w:rPr>
                        <w:t>Codes/Gate Update</w:t>
                      </w:r>
                    </w:p>
                    <w:p w:rsidR="00326BFA" w:rsidRDefault="00326BFA" w:rsidP="00877D33">
                      <w:pPr>
                        <w:jc w:val="center"/>
                        <w:rPr>
                          <w:rFonts w:ascii="Gadugi" w:hAnsi="Gadugi"/>
                          <w:b/>
                          <w:bCs/>
                          <w:color w:val="000000"/>
                          <w:sz w:val="20"/>
                          <w:szCs w:val="20"/>
                        </w:rPr>
                      </w:pPr>
                      <w:r>
                        <w:rPr>
                          <w:rFonts w:ascii="Gadugi" w:hAnsi="Gadugi"/>
                          <w:b/>
                          <w:bCs/>
                          <w:color w:val="000000"/>
                          <w:sz w:val="20"/>
                          <w:szCs w:val="20"/>
                        </w:rPr>
                        <w:t>Architectural Control Issues</w:t>
                      </w:r>
                    </w:p>
                    <w:p w:rsidR="00A85F75" w:rsidRDefault="006C7957" w:rsidP="00326BFA">
                      <w:pPr>
                        <w:jc w:val="center"/>
                        <w:rPr>
                          <w:rFonts w:ascii="Gadugi" w:hAnsi="Gadugi"/>
                          <w:b/>
                          <w:bCs/>
                          <w:color w:val="000000"/>
                          <w:sz w:val="20"/>
                          <w:szCs w:val="20"/>
                        </w:rPr>
                      </w:pPr>
                      <w:r>
                        <w:rPr>
                          <w:rFonts w:ascii="Gadugi" w:hAnsi="Gadugi"/>
                          <w:b/>
                          <w:bCs/>
                          <w:color w:val="000000"/>
                          <w:sz w:val="20"/>
                          <w:szCs w:val="20"/>
                        </w:rPr>
                        <w:t>2022 Community Garage Sale</w:t>
                      </w:r>
                    </w:p>
                    <w:p w:rsidR="006C7957" w:rsidRDefault="006C7957" w:rsidP="00326BFA">
                      <w:pPr>
                        <w:jc w:val="center"/>
                        <w:rPr>
                          <w:rFonts w:ascii="Gadugi" w:hAnsi="Gadugi"/>
                          <w:b/>
                          <w:bCs/>
                          <w:color w:val="000000"/>
                          <w:sz w:val="20"/>
                          <w:szCs w:val="20"/>
                        </w:rPr>
                      </w:pPr>
                      <w:r>
                        <w:rPr>
                          <w:rFonts w:ascii="Gadugi" w:hAnsi="Gadugi"/>
                          <w:b/>
                          <w:bCs/>
                          <w:color w:val="000000"/>
                          <w:sz w:val="20"/>
                          <w:szCs w:val="20"/>
                        </w:rPr>
                        <w:t>Off-Road Vehicle Regulations</w:t>
                      </w:r>
                    </w:p>
                    <w:p w:rsidR="006C7957" w:rsidRDefault="00082269" w:rsidP="00326BFA">
                      <w:pPr>
                        <w:jc w:val="center"/>
                        <w:rPr>
                          <w:rFonts w:ascii="Gadugi" w:hAnsi="Gadugi"/>
                          <w:b/>
                          <w:bCs/>
                          <w:color w:val="000000"/>
                          <w:sz w:val="20"/>
                          <w:szCs w:val="20"/>
                        </w:rPr>
                      </w:pPr>
                      <w:r>
                        <w:rPr>
                          <w:rFonts w:ascii="Gadugi" w:hAnsi="Gadugi"/>
                          <w:b/>
                          <w:bCs/>
                          <w:color w:val="000000"/>
                          <w:sz w:val="20"/>
                          <w:szCs w:val="20"/>
                        </w:rPr>
                        <w:t>ERHA Speed Limit</w:t>
                      </w:r>
                    </w:p>
                    <w:p w:rsidR="00082269" w:rsidRDefault="00082269" w:rsidP="00326BFA">
                      <w:pPr>
                        <w:jc w:val="center"/>
                        <w:rPr>
                          <w:b/>
                          <w:bCs/>
                          <w:color w:val="000000"/>
                          <w:sz w:val="20"/>
                          <w:szCs w:val="20"/>
                          <w:u w:val="single"/>
                        </w:rPr>
                      </w:pPr>
                      <w:r>
                        <w:rPr>
                          <w:rFonts w:ascii="Gadugi" w:hAnsi="Gadugi"/>
                          <w:b/>
                          <w:bCs/>
                          <w:color w:val="000000"/>
                          <w:sz w:val="20"/>
                          <w:szCs w:val="20"/>
                        </w:rPr>
                        <w:t>Fireworks</w:t>
                      </w:r>
                    </w:p>
                  </w:txbxContent>
                </v:textbox>
                <w10:wrap type="tight"/>
              </v:roundrect>
            </w:pict>
          </mc:Fallback>
        </mc:AlternateContent>
      </w:r>
    </w:p>
    <w:p w:rsidR="00667B14" w:rsidRDefault="00877D33">
      <w:pPr>
        <w:autoSpaceDE w:val="0"/>
        <w:autoSpaceDN w:val="0"/>
        <w:adjustRightInd w:val="0"/>
        <w:rPr>
          <w:rFonts w:ascii="Gautami" w:hAnsi="Gautami" w:cs="Gautami"/>
          <w:b/>
          <w:bCs/>
          <w:color w:val="272425"/>
          <w:sz w:val="40"/>
          <w:szCs w:val="40"/>
        </w:rPr>
      </w:pPr>
      <w:r>
        <w:rPr>
          <w:rFonts w:ascii="Arial" w:hAnsi="Arial" w:cs="Arial"/>
          <w:b/>
          <w:bCs/>
          <w:noProof/>
          <w:color w:val="272425"/>
          <w:sz w:val="16"/>
          <w:szCs w:val="16"/>
        </w:rPr>
        <w:drawing>
          <wp:anchor distT="0" distB="0" distL="114300" distR="114300" simplePos="0" relativeHeight="251659264" behindDoc="0" locked="0" layoutInCell="1" allowOverlap="1">
            <wp:simplePos x="0" y="0"/>
            <wp:positionH relativeFrom="margin">
              <wp:posOffset>-104775</wp:posOffset>
            </wp:positionH>
            <wp:positionV relativeFrom="margin">
              <wp:posOffset>476250</wp:posOffset>
            </wp:positionV>
            <wp:extent cx="2200275" cy="1282700"/>
            <wp:effectExtent l="19050" t="19050" r="2857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00275" cy="1282700"/>
                    </a:xfrm>
                    <a:prstGeom prst="rect">
                      <a:avLst/>
                    </a:prstGeom>
                    <a:noFill/>
                    <a:ln w="190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rsidR="00667B14" w:rsidRDefault="00667B14">
      <w:pPr>
        <w:autoSpaceDE w:val="0"/>
        <w:autoSpaceDN w:val="0"/>
        <w:adjustRightInd w:val="0"/>
        <w:rPr>
          <w:rFonts w:ascii="Gautami" w:hAnsi="Gautami" w:cs="Gautami"/>
          <w:b/>
          <w:bCs/>
          <w:color w:val="272425"/>
          <w:sz w:val="40"/>
          <w:szCs w:val="40"/>
        </w:rPr>
      </w:pPr>
    </w:p>
    <w:p w:rsidR="00877D33" w:rsidRDefault="00877D33">
      <w:pPr>
        <w:autoSpaceDE w:val="0"/>
        <w:autoSpaceDN w:val="0"/>
        <w:adjustRightInd w:val="0"/>
        <w:rPr>
          <w:rFonts w:ascii="Gautami" w:hAnsi="Gautami" w:cs="Gautami"/>
          <w:b/>
          <w:bCs/>
          <w:color w:val="272425"/>
          <w:sz w:val="40"/>
          <w:szCs w:val="40"/>
        </w:rPr>
      </w:pPr>
    </w:p>
    <w:p w:rsidR="00877D33" w:rsidRDefault="00877D33">
      <w:pPr>
        <w:autoSpaceDE w:val="0"/>
        <w:autoSpaceDN w:val="0"/>
        <w:adjustRightInd w:val="0"/>
        <w:rPr>
          <w:rFonts w:ascii="Gautami" w:hAnsi="Gautami" w:cs="Gautami"/>
          <w:b/>
          <w:bCs/>
          <w:color w:val="272425"/>
          <w:sz w:val="40"/>
          <w:szCs w:val="40"/>
        </w:rPr>
      </w:pPr>
    </w:p>
    <w:p w:rsidR="00877D33" w:rsidRDefault="00877D33">
      <w:pPr>
        <w:autoSpaceDE w:val="0"/>
        <w:autoSpaceDN w:val="0"/>
        <w:adjustRightInd w:val="0"/>
        <w:rPr>
          <w:rFonts w:ascii="Gautami" w:hAnsi="Gautami" w:cs="Gautami"/>
          <w:b/>
          <w:bCs/>
          <w:color w:val="272425"/>
          <w:sz w:val="40"/>
          <w:szCs w:val="40"/>
        </w:rPr>
      </w:pPr>
    </w:p>
    <w:p w:rsidR="00D64602" w:rsidRDefault="00D64602">
      <w:pPr>
        <w:autoSpaceDE w:val="0"/>
        <w:autoSpaceDN w:val="0"/>
        <w:adjustRightInd w:val="0"/>
        <w:rPr>
          <w:rFonts w:ascii="Gautami" w:hAnsi="Gautami" w:cs="Gautami"/>
          <w:b/>
          <w:bCs/>
          <w:color w:val="272425"/>
          <w:sz w:val="40"/>
          <w:szCs w:val="40"/>
        </w:rPr>
      </w:pPr>
      <w:r>
        <w:rPr>
          <w:rFonts w:ascii="Gautami" w:hAnsi="Gautami" w:cs="Gautami"/>
          <w:b/>
          <w:bCs/>
          <w:color w:val="272425"/>
          <w:sz w:val="40"/>
          <w:szCs w:val="40"/>
        </w:rPr>
        <w:t>Eagle Ridge Homeowners’ Association</w:t>
      </w:r>
    </w:p>
    <w:p w:rsidR="00667B14" w:rsidRDefault="00667B14">
      <w:pPr>
        <w:autoSpaceDE w:val="0"/>
        <w:autoSpaceDN w:val="0"/>
        <w:adjustRightInd w:val="0"/>
        <w:rPr>
          <w:rFonts w:ascii="Gautami" w:hAnsi="Gautami" w:cs="Gautami"/>
          <w:b/>
          <w:bCs/>
          <w:color w:val="272425"/>
          <w:sz w:val="40"/>
          <w:szCs w:val="40"/>
        </w:rPr>
      </w:pPr>
    </w:p>
    <w:p w:rsidR="005B5DF3" w:rsidRDefault="005B5DF3">
      <w:pPr>
        <w:autoSpaceDE w:val="0"/>
        <w:autoSpaceDN w:val="0"/>
        <w:adjustRightInd w:val="0"/>
        <w:rPr>
          <w:rFonts w:ascii="Gautami" w:hAnsi="Gautami" w:cs="Gautami"/>
          <w:b/>
          <w:bCs/>
          <w:color w:val="272425"/>
          <w:sz w:val="40"/>
          <w:szCs w:val="40"/>
        </w:rPr>
      </w:pPr>
    </w:p>
    <w:p w:rsidR="005B5DF3" w:rsidRDefault="005B5DF3">
      <w:pPr>
        <w:autoSpaceDE w:val="0"/>
        <w:autoSpaceDN w:val="0"/>
        <w:adjustRightInd w:val="0"/>
        <w:rPr>
          <w:rFonts w:ascii="Gautami" w:hAnsi="Gautami" w:cs="Gautami"/>
          <w:b/>
          <w:bCs/>
          <w:color w:val="272425"/>
          <w:sz w:val="40"/>
          <w:szCs w:val="40"/>
        </w:rPr>
      </w:pPr>
    </w:p>
    <w:p w:rsidR="00667B14" w:rsidRPr="006C7957" w:rsidRDefault="00427847">
      <w:pPr>
        <w:pBdr>
          <w:bottom w:val="triple" w:sz="4" w:space="1" w:color="auto"/>
        </w:pBdr>
        <w:autoSpaceDE w:val="0"/>
        <w:autoSpaceDN w:val="0"/>
        <w:adjustRightInd w:val="0"/>
        <w:spacing w:after="240"/>
        <w:rPr>
          <w:rFonts w:ascii="Arial" w:hAnsi="Arial" w:cs="Arial"/>
          <w:i/>
        </w:rPr>
      </w:pPr>
      <w:r w:rsidRPr="006C7957">
        <w:rPr>
          <w:rFonts w:ascii="Arial" w:hAnsi="Arial" w:cs="Arial"/>
          <w:i/>
        </w:rPr>
        <w:t>Web</w:t>
      </w:r>
      <w:r w:rsidR="007A3CF1" w:rsidRPr="006C7957">
        <w:rPr>
          <w:rFonts w:ascii="Arial" w:hAnsi="Arial" w:cs="Arial"/>
          <w:i/>
        </w:rPr>
        <w:t>site</w:t>
      </w:r>
      <w:r w:rsidRPr="006C7957">
        <w:rPr>
          <w:rFonts w:ascii="Arial" w:hAnsi="Arial" w:cs="Arial"/>
          <w:i/>
        </w:rPr>
        <w:t xml:space="preserve">: </w:t>
      </w:r>
      <w:r w:rsidR="00922BE2" w:rsidRPr="006C7957">
        <w:rPr>
          <w:rFonts w:ascii="Arial" w:hAnsi="Arial" w:cs="Arial"/>
          <w:i/>
        </w:rPr>
        <w:t>www.eagleridgenews.</w:t>
      </w:r>
      <w:r w:rsidRPr="006C7957">
        <w:rPr>
          <w:rFonts w:ascii="Arial" w:hAnsi="Arial" w:cs="Arial"/>
          <w:i/>
        </w:rPr>
        <w:t>org</w:t>
      </w:r>
    </w:p>
    <w:p w:rsidR="004C3E76" w:rsidRPr="004C3E76" w:rsidRDefault="004C3E76" w:rsidP="004C3E76">
      <w:pPr>
        <w:rPr>
          <w:rFonts w:ascii="Arial" w:hAnsi="Arial" w:cs="Arial"/>
          <w:b/>
          <w:u w:val="single"/>
        </w:rPr>
      </w:pPr>
      <w:r>
        <w:rPr>
          <w:rFonts w:ascii="Arial" w:hAnsi="Arial" w:cs="Arial"/>
          <w:b/>
          <w:u w:val="single"/>
        </w:rPr>
        <w:t xml:space="preserve"> </w:t>
      </w:r>
      <w:r w:rsidRPr="004C3E76">
        <w:rPr>
          <w:rFonts w:ascii="Arial" w:hAnsi="Arial" w:cs="Arial"/>
          <w:b/>
          <w:u w:val="single"/>
        </w:rPr>
        <w:t xml:space="preserve">IMPORTANT </w:t>
      </w:r>
      <w:r>
        <w:rPr>
          <w:rFonts w:ascii="Arial" w:hAnsi="Arial" w:cs="Arial"/>
          <w:b/>
          <w:u w:val="single"/>
        </w:rPr>
        <w:t xml:space="preserve">WELL INFORMATION </w:t>
      </w:r>
    </w:p>
    <w:p w:rsidR="004C3E76" w:rsidRPr="004C3E76" w:rsidRDefault="004C3E76" w:rsidP="004C3E76">
      <w:pPr>
        <w:rPr>
          <w:rFonts w:ascii="Arial" w:hAnsi="Arial" w:cs="Arial"/>
        </w:rPr>
      </w:pPr>
    </w:p>
    <w:p w:rsidR="004C3E76" w:rsidRDefault="004C3E76" w:rsidP="004C3E76">
      <w:pPr>
        <w:rPr>
          <w:rFonts w:ascii="Arial" w:hAnsi="Arial" w:cs="Arial"/>
        </w:rPr>
      </w:pPr>
      <w:r w:rsidRPr="004C3E76">
        <w:rPr>
          <w:rFonts w:ascii="Arial" w:hAnsi="Arial" w:cs="Arial"/>
        </w:rPr>
        <w:t>Tacoma Pump &amp; Drilling is scheduled for August 22</w:t>
      </w:r>
      <w:r w:rsidRPr="004C3E76">
        <w:rPr>
          <w:rFonts w:ascii="Arial" w:hAnsi="Arial" w:cs="Arial"/>
          <w:vertAlign w:val="superscript"/>
        </w:rPr>
        <w:t>nd</w:t>
      </w:r>
      <w:r>
        <w:rPr>
          <w:rFonts w:ascii="Arial" w:hAnsi="Arial" w:cs="Arial"/>
        </w:rPr>
        <w:t xml:space="preserve"> to repair ERHA well #2 that has not been operating.</w:t>
      </w:r>
    </w:p>
    <w:p w:rsidR="00270F19" w:rsidRDefault="00270F19" w:rsidP="004C3E76">
      <w:pPr>
        <w:rPr>
          <w:rFonts w:ascii="Arial" w:hAnsi="Arial" w:cs="Arial"/>
        </w:rPr>
      </w:pPr>
    </w:p>
    <w:p w:rsidR="004C3E76" w:rsidRDefault="004C3E76" w:rsidP="004C3E76">
      <w:pPr>
        <w:rPr>
          <w:rFonts w:ascii="Arial" w:hAnsi="Arial" w:cs="Arial"/>
        </w:rPr>
      </w:pPr>
      <w:r>
        <w:rPr>
          <w:rFonts w:ascii="Arial" w:hAnsi="Arial" w:cs="Arial"/>
        </w:rPr>
        <w:t xml:space="preserve">August </w:t>
      </w:r>
      <w:r w:rsidRPr="004C3E76">
        <w:rPr>
          <w:rFonts w:ascii="Arial" w:hAnsi="Arial" w:cs="Arial"/>
        </w:rPr>
        <w:t>19</w:t>
      </w:r>
      <w:r w:rsidRPr="004C3E76">
        <w:rPr>
          <w:rFonts w:ascii="Arial" w:hAnsi="Arial" w:cs="Arial"/>
          <w:vertAlign w:val="superscript"/>
        </w:rPr>
        <w:t>th</w:t>
      </w:r>
      <w:r>
        <w:rPr>
          <w:rFonts w:ascii="Arial" w:hAnsi="Arial" w:cs="Arial"/>
        </w:rPr>
        <w:t xml:space="preserve"> through the</w:t>
      </w:r>
      <w:r w:rsidRPr="004C3E76">
        <w:rPr>
          <w:rFonts w:ascii="Arial" w:hAnsi="Arial" w:cs="Arial"/>
        </w:rPr>
        <w:t xml:space="preserve"> 26</w:t>
      </w:r>
      <w:r w:rsidRPr="004C3E76">
        <w:rPr>
          <w:rFonts w:ascii="Arial" w:hAnsi="Arial" w:cs="Arial"/>
          <w:vertAlign w:val="superscript"/>
        </w:rPr>
        <w:t>th</w:t>
      </w:r>
      <w:r>
        <w:rPr>
          <w:rFonts w:ascii="Arial" w:hAnsi="Arial" w:cs="Arial"/>
        </w:rPr>
        <w:t xml:space="preserve"> </w:t>
      </w:r>
      <w:r w:rsidRPr="004C3E76">
        <w:rPr>
          <w:rFonts w:ascii="Arial" w:hAnsi="Arial" w:cs="Arial"/>
        </w:rPr>
        <w:t xml:space="preserve">is going to be a week where everyone </w:t>
      </w:r>
      <w:r>
        <w:rPr>
          <w:rFonts w:ascii="Arial" w:hAnsi="Arial" w:cs="Arial"/>
        </w:rPr>
        <w:t xml:space="preserve">will need </w:t>
      </w:r>
      <w:r w:rsidRPr="004C3E76">
        <w:rPr>
          <w:rFonts w:ascii="Arial" w:hAnsi="Arial" w:cs="Arial"/>
        </w:rPr>
        <w:t xml:space="preserve">to tighten up </w:t>
      </w:r>
      <w:r>
        <w:rPr>
          <w:rFonts w:ascii="Arial" w:hAnsi="Arial" w:cs="Arial"/>
        </w:rPr>
        <w:t xml:space="preserve">(CONSERVE) on water usage; </w:t>
      </w:r>
      <w:r w:rsidRPr="004C3E76">
        <w:rPr>
          <w:rFonts w:ascii="Arial" w:hAnsi="Arial" w:cs="Arial"/>
        </w:rPr>
        <w:t xml:space="preserve">use water </w:t>
      </w:r>
      <w:r>
        <w:rPr>
          <w:rFonts w:ascii="Arial" w:hAnsi="Arial" w:cs="Arial"/>
        </w:rPr>
        <w:t xml:space="preserve">only for </w:t>
      </w:r>
      <w:r w:rsidRPr="004C3E76">
        <w:rPr>
          <w:rFonts w:ascii="Arial" w:hAnsi="Arial" w:cs="Arial"/>
        </w:rPr>
        <w:t xml:space="preserve">showers, laundry or cooking as we will need to have </w:t>
      </w:r>
      <w:r>
        <w:rPr>
          <w:rFonts w:ascii="Arial" w:hAnsi="Arial" w:cs="Arial"/>
        </w:rPr>
        <w:t xml:space="preserve">BOTH </w:t>
      </w:r>
      <w:r w:rsidRPr="004C3E76">
        <w:rPr>
          <w:rFonts w:ascii="Arial" w:hAnsi="Arial" w:cs="Arial"/>
        </w:rPr>
        <w:t>wells turned off for at least one or two full days</w:t>
      </w:r>
      <w:r>
        <w:rPr>
          <w:rFonts w:ascii="Arial" w:hAnsi="Arial" w:cs="Arial"/>
        </w:rPr>
        <w:t xml:space="preserve"> </w:t>
      </w:r>
      <w:r w:rsidRPr="004C3E76">
        <w:rPr>
          <w:rFonts w:ascii="Arial" w:hAnsi="Arial" w:cs="Arial"/>
        </w:rPr>
        <w:t>during that week</w:t>
      </w:r>
      <w:r>
        <w:rPr>
          <w:rFonts w:ascii="Arial" w:hAnsi="Arial" w:cs="Arial"/>
        </w:rPr>
        <w:t xml:space="preserve"> </w:t>
      </w:r>
      <w:r w:rsidRPr="004C3E76">
        <w:rPr>
          <w:rFonts w:ascii="Arial" w:hAnsi="Arial" w:cs="Arial"/>
        </w:rPr>
        <w:t xml:space="preserve">and </w:t>
      </w:r>
      <w:r>
        <w:rPr>
          <w:rFonts w:ascii="Arial" w:hAnsi="Arial" w:cs="Arial"/>
        </w:rPr>
        <w:t xml:space="preserve">will need </w:t>
      </w:r>
      <w:r w:rsidRPr="004C3E76">
        <w:rPr>
          <w:rFonts w:ascii="Arial" w:hAnsi="Arial" w:cs="Arial"/>
        </w:rPr>
        <w:t xml:space="preserve">the reservoir at its fullest point prior to that. </w:t>
      </w:r>
      <w:r>
        <w:rPr>
          <w:rFonts w:ascii="Arial" w:hAnsi="Arial" w:cs="Arial"/>
        </w:rPr>
        <w:t xml:space="preserve">ERHA water </w:t>
      </w:r>
      <w:r w:rsidR="00551B79">
        <w:rPr>
          <w:rFonts w:ascii="Arial" w:hAnsi="Arial" w:cs="Arial"/>
        </w:rPr>
        <w:t xml:space="preserve">systems </w:t>
      </w:r>
      <w:r>
        <w:rPr>
          <w:rFonts w:ascii="Arial" w:hAnsi="Arial" w:cs="Arial"/>
        </w:rPr>
        <w:t>manager</w:t>
      </w:r>
      <w:r w:rsidR="00551B79">
        <w:rPr>
          <w:rFonts w:ascii="Arial" w:hAnsi="Arial" w:cs="Arial"/>
        </w:rPr>
        <w:t>,</w:t>
      </w:r>
      <w:r>
        <w:rPr>
          <w:rFonts w:ascii="Arial" w:hAnsi="Arial" w:cs="Arial"/>
        </w:rPr>
        <w:t xml:space="preserve"> TJ </w:t>
      </w:r>
      <w:r w:rsidR="00551B79">
        <w:rPr>
          <w:rFonts w:ascii="Arial" w:hAnsi="Arial" w:cs="Arial"/>
        </w:rPr>
        <w:t xml:space="preserve">Lurvey, estimates during </w:t>
      </w:r>
      <w:r w:rsidRPr="004C3E76">
        <w:rPr>
          <w:rFonts w:ascii="Arial" w:hAnsi="Arial" w:cs="Arial"/>
        </w:rPr>
        <w:t>the 26</w:t>
      </w:r>
      <w:r w:rsidRPr="004C3E76">
        <w:rPr>
          <w:rFonts w:ascii="Arial" w:hAnsi="Arial" w:cs="Arial"/>
          <w:vertAlign w:val="superscript"/>
        </w:rPr>
        <w:t>th</w:t>
      </w:r>
      <w:r>
        <w:rPr>
          <w:rFonts w:ascii="Arial" w:hAnsi="Arial" w:cs="Arial"/>
        </w:rPr>
        <w:t xml:space="preserve"> </w:t>
      </w:r>
      <w:r w:rsidRPr="004C3E76">
        <w:rPr>
          <w:rFonts w:ascii="Arial" w:hAnsi="Arial" w:cs="Arial"/>
        </w:rPr>
        <w:t>- 28</w:t>
      </w:r>
      <w:r w:rsidRPr="004C3E76">
        <w:rPr>
          <w:rFonts w:ascii="Arial" w:hAnsi="Arial" w:cs="Arial"/>
          <w:vertAlign w:val="superscript"/>
        </w:rPr>
        <w:t>th</w:t>
      </w:r>
      <w:r>
        <w:rPr>
          <w:rFonts w:ascii="Arial" w:hAnsi="Arial" w:cs="Arial"/>
        </w:rPr>
        <w:t xml:space="preserve"> </w:t>
      </w:r>
      <w:r w:rsidRPr="004C3E76">
        <w:rPr>
          <w:rFonts w:ascii="Arial" w:hAnsi="Arial" w:cs="Arial"/>
        </w:rPr>
        <w:t xml:space="preserve">will be when the wells </w:t>
      </w:r>
      <w:r>
        <w:rPr>
          <w:rFonts w:ascii="Arial" w:hAnsi="Arial" w:cs="Arial"/>
        </w:rPr>
        <w:t xml:space="preserve">will be </w:t>
      </w:r>
      <w:r w:rsidRPr="004C3E76">
        <w:rPr>
          <w:rFonts w:ascii="Arial" w:hAnsi="Arial" w:cs="Arial"/>
        </w:rPr>
        <w:t>off.</w:t>
      </w:r>
    </w:p>
    <w:p w:rsidR="00270F19" w:rsidRDefault="00270F19" w:rsidP="004C3E76">
      <w:pPr>
        <w:rPr>
          <w:rFonts w:ascii="Arial" w:hAnsi="Arial" w:cs="Arial"/>
          <w:b/>
        </w:rPr>
      </w:pPr>
    </w:p>
    <w:p w:rsidR="004C3E76" w:rsidRPr="004C3E76" w:rsidRDefault="004C3E76" w:rsidP="004C3E76">
      <w:pPr>
        <w:rPr>
          <w:rFonts w:ascii="Arial" w:hAnsi="Arial" w:cs="Arial"/>
          <w:b/>
        </w:rPr>
      </w:pPr>
      <w:r w:rsidRPr="004C3E76">
        <w:rPr>
          <w:rFonts w:ascii="Arial" w:hAnsi="Arial" w:cs="Arial"/>
          <w:b/>
        </w:rPr>
        <w:t>Water System:</w:t>
      </w:r>
    </w:p>
    <w:p w:rsidR="004C3E76" w:rsidRPr="004C3E76" w:rsidRDefault="004C3E76" w:rsidP="004C3E76">
      <w:pPr>
        <w:rPr>
          <w:rFonts w:ascii="Arial" w:hAnsi="Arial" w:cs="Arial"/>
        </w:rPr>
      </w:pPr>
      <w:r w:rsidRPr="004C3E76">
        <w:rPr>
          <w:rFonts w:ascii="Arial" w:hAnsi="Arial" w:cs="Arial"/>
        </w:rPr>
        <w:t>This last quarter we have achieved full internet remote water treatment and pump monitoring. This has been severely delayed by long lead times for the components but has now progressed to making al</w:t>
      </w:r>
      <w:r w:rsidR="00551B79">
        <w:rPr>
          <w:rFonts w:ascii="Arial" w:hAnsi="Arial" w:cs="Arial"/>
        </w:rPr>
        <w:t>l much easier to monitor for TJ.</w:t>
      </w:r>
    </w:p>
    <w:p w:rsidR="004C3E76" w:rsidRPr="004C3E76" w:rsidRDefault="004C3E76" w:rsidP="004C3E76">
      <w:pPr>
        <w:rPr>
          <w:rFonts w:ascii="Arial" w:hAnsi="Arial" w:cs="Arial"/>
          <w:u w:val="single"/>
        </w:rPr>
      </w:pPr>
      <w:r w:rsidRPr="004C3E76">
        <w:rPr>
          <w:rFonts w:ascii="Arial" w:hAnsi="Arial" w:cs="Arial"/>
          <w:u w:val="single"/>
        </w:rPr>
        <w:t>Please</w:t>
      </w:r>
      <w:r w:rsidR="00551B79">
        <w:rPr>
          <w:rFonts w:ascii="Arial" w:hAnsi="Arial" w:cs="Arial"/>
          <w:u w:val="single"/>
        </w:rPr>
        <w:t xml:space="preserve"> remember ERHA has ONLY ONE FUNCTIONING WELL. The Board askes all community members to</w:t>
      </w:r>
      <w:r w:rsidRPr="004C3E76">
        <w:rPr>
          <w:rFonts w:ascii="Arial" w:hAnsi="Arial" w:cs="Arial"/>
          <w:u w:val="single"/>
        </w:rPr>
        <w:t xml:space="preserve"> refrain from </w:t>
      </w:r>
      <w:r w:rsidR="00551B79">
        <w:rPr>
          <w:rFonts w:ascii="Arial" w:hAnsi="Arial" w:cs="Arial"/>
          <w:u w:val="single"/>
        </w:rPr>
        <w:t>over-</w:t>
      </w:r>
      <w:r w:rsidRPr="004C3E76">
        <w:rPr>
          <w:rFonts w:ascii="Arial" w:hAnsi="Arial" w:cs="Arial"/>
          <w:u w:val="single"/>
        </w:rPr>
        <w:t xml:space="preserve">using water during high heat day (watering grass, washing cars or roofs) and </w:t>
      </w:r>
      <w:r w:rsidR="00270F19">
        <w:rPr>
          <w:rFonts w:ascii="Arial" w:hAnsi="Arial" w:cs="Arial"/>
          <w:u w:val="single"/>
        </w:rPr>
        <w:t xml:space="preserve">use </w:t>
      </w:r>
      <w:r w:rsidRPr="004C3E76">
        <w:rPr>
          <w:rFonts w:ascii="Arial" w:hAnsi="Arial" w:cs="Arial"/>
          <w:u w:val="single"/>
        </w:rPr>
        <w:t>sensible water conservation.</w:t>
      </w:r>
    </w:p>
    <w:p w:rsidR="004C3E76" w:rsidRDefault="004C3E76" w:rsidP="004C3E76">
      <w:pPr>
        <w:rPr>
          <w:rFonts w:ascii="Arial" w:hAnsi="Arial" w:cs="Arial"/>
        </w:rPr>
      </w:pPr>
    </w:p>
    <w:p w:rsidR="004C3E76" w:rsidRPr="004C3E76" w:rsidRDefault="004C3E76" w:rsidP="004C3E76">
      <w:pPr>
        <w:rPr>
          <w:rFonts w:ascii="Arial" w:hAnsi="Arial" w:cs="Arial"/>
          <w:b/>
          <w:u w:val="single"/>
        </w:rPr>
      </w:pPr>
      <w:r w:rsidRPr="004C3E76">
        <w:rPr>
          <w:rFonts w:ascii="Arial" w:hAnsi="Arial" w:cs="Arial"/>
          <w:b/>
          <w:u w:val="single"/>
        </w:rPr>
        <w:t>ANNUAL MEMBERSHIP MEETING</w:t>
      </w:r>
    </w:p>
    <w:p w:rsidR="004C3E76" w:rsidRPr="004C3E76" w:rsidRDefault="004C3E76" w:rsidP="004C3E76">
      <w:pPr>
        <w:rPr>
          <w:rFonts w:ascii="Arial" w:hAnsi="Arial" w:cs="Arial"/>
        </w:rPr>
      </w:pPr>
    </w:p>
    <w:p w:rsidR="004C3E76" w:rsidRPr="004C3E76" w:rsidRDefault="004C3E76" w:rsidP="004C3E76">
      <w:pPr>
        <w:rPr>
          <w:rFonts w:ascii="Arial" w:hAnsi="Arial" w:cs="Arial"/>
        </w:rPr>
      </w:pPr>
      <w:r w:rsidRPr="004C3E76">
        <w:rPr>
          <w:rFonts w:ascii="Arial" w:hAnsi="Arial" w:cs="Arial"/>
        </w:rPr>
        <w:t>The Annual Membership Meeting is scheduled for Saturday, September 17, 2022 beginning at 9:00 AM. It will be held at Arlington Post Middle School, 1220 E 5th St, in the Commons Room.</w:t>
      </w:r>
    </w:p>
    <w:p w:rsidR="004C3E76" w:rsidRDefault="004C3E76" w:rsidP="004C3E76">
      <w:pPr>
        <w:rPr>
          <w:rFonts w:ascii="Arial" w:hAnsi="Arial" w:cs="Arial"/>
        </w:rPr>
      </w:pPr>
    </w:p>
    <w:p w:rsidR="004C3E76" w:rsidRDefault="004C3E76" w:rsidP="004C3E76">
      <w:pPr>
        <w:rPr>
          <w:rFonts w:ascii="Arial" w:hAnsi="Arial" w:cs="Arial"/>
        </w:rPr>
      </w:pPr>
      <w:bookmarkStart w:id="0" w:name="_GoBack"/>
      <w:bookmarkEnd w:id="0"/>
    </w:p>
    <w:p w:rsidR="004C3E76" w:rsidRPr="004C3E76" w:rsidRDefault="004C3E76" w:rsidP="004C3E76">
      <w:pPr>
        <w:rPr>
          <w:rFonts w:ascii="Arial" w:hAnsi="Arial" w:cs="Arial"/>
          <w:b/>
          <w:u w:val="single"/>
        </w:rPr>
      </w:pPr>
      <w:r w:rsidRPr="004C3E76">
        <w:rPr>
          <w:rFonts w:ascii="Arial" w:hAnsi="Arial" w:cs="Arial"/>
          <w:b/>
          <w:u w:val="single"/>
        </w:rPr>
        <w:t>BOARD MEMBER ELECTIONS</w:t>
      </w:r>
    </w:p>
    <w:p w:rsidR="004C3E76" w:rsidRPr="004C3E76" w:rsidRDefault="004C3E76" w:rsidP="004C3E76">
      <w:pPr>
        <w:rPr>
          <w:rFonts w:ascii="Arial" w:hAnsi="Arial" w:cs="Arial"/>
        </w:rPr>
      </w:pPr>
      <w:r w:rsidRPr="004C3E76">
        <w:rPr>
          <w:rFonts w:ascii="Arial" w:hAnsi="Arial" w:cs="Arial"/>
        </w:rPr>
        <w:t>Three Board Member positions will be up for vote at the Annual Meeting. As noted in the March Newsletter, Joe Amma will retire at the end of his term in September after having served on the Board for the past 13 ½ years.</w:t>
      </w:r>
    </w:p>
    <w:p w:rsidR="004C3E76" w:rsidRDefault="004C3E76" w:rsidP="004C3E76">
      <w:pPr>
        <w:rPr>
          <w:rFonts w:ascii="Arial" w:hAnsi="Arial" w:cs="Arial"/>
        </w:rPr>
      </w:pPr>
      <w:r w:rsidRPr="004C3E76">
        <w:rPr>
          <w:rFonts w:ascii="Arial" w:hAnsi="Arial" w:cs="Arial"/>
        </w:rPr>
        <w:t>There will be at least one vacancy on the Board at this year’s meeting and it is important that the Board remain at full strength. If you are interested in serving on the Board, please contact one of the Nominating Committee members, Ken Hawking (360-435-2832), Mike Cole (360-435-4114) or Nicki Burns-Amma (425-422-7388), to assure that your name is included on the ballot mailed in August.</w:t>
      </w:r>
    </w:p>
    <w:p w:rsidR="004C3E76" w:rsidRDefault="004C3E76" w:rsidP="00B17EB3">
      <w:pPr>
        <w:rPr>
          <w:rFonts w:ascii="Arial" w:hAnsi="Arial" w:cs="Arial"/>
        </w:rPr>
      </w:pPr>
    </w:p>
    <w:p w:rsidR="00B17EB3" w:rsidRPr="00B17EB3" w:rsidRDefault="00B17EB3" w:rsidP="00B17EB3">
      <w:pPr>
        <w:rPr>
          <w:rFonts w:ascii="Arial" w:hAnsi="Arial" w:cs="Arial"/>
          <w:b/>
          <w:u w:val="single"/>
        </w:rPr>
      </w:pPr>
      <w:r w:rsidRPr="00B17EB3">
        <w:rPr>
          <w:rFonts w:ascii="Arial" w:hAnsi="Arial" w:cs="Arial"/>
          <w:b/>
          <w:u w:val="single"/>
        </w:rPr>
        <w:t>SECONDARY GATE CODES</w:t>
      </w:r>
    </w:p>
    <w:p w:rsidR="00B17EB3" w:rsidRDefault="00B17EB3" w:rsidP="00B17EB3">
      <w:pPr>
        <w:rPr>
          <w:rFonts w:ascii="Arial" w:hAnsi="Arial" w:cs="Arial"/>
        </w:rPr>
      </w:pPr>
      <w:r w:rsidRPr="00B17EB3">
        <w:rPr>
          <w:rFonts w:ascii="Arial" w:hAnsi="Arial" w:cs="Arial"/>
        </w:rPr>
        <w:t>New secondary gate codes have been issued for all lot owners. The document providing the new code that applies to each lot is included in this mailing. Please keep it handy, as your old secondary code will be deactivated in about two weeks.</w:t>
      </w:r>
    </w:p>
    <w:p w:rsidR="005B5DF3" w:rsidRDefault="005B5DF3" w:rsidP="00B17EB3">
      <w:pPr>
        <w:rPr>
          <w:rFonts w:ascii="Arial" w:hAnsi="Arial" w:cs="Arial"/>
        </w:rPr>
      </w:pPr>
    </w:p>
    <w:p w:rsidR="00B17EB3" w:rsidRPr="00B17EB3" w:rsidRDefault="00B17EB3" w:rsidP="00B17EB3">
      <w:pPr>
        <w:rPr>
          <w:rFonts w:ascii="Arial" w:hAnsi="Arial" w:cs="Arial"/>
          <w:u w:val="single"/>
        </w:rPr>
      </w:pPr>
      <w:r w:rsidRPr="00B17EB3">
        <w:rPr>
          <w:rFonts w:ascii="Arial" w:hAnsi="Arial" w:cs="Arial"/>
          <w:b/>
          <w:bCs/>
          <w:u w:val="single"/>
        </w:rPr>
        <w:t>GATE REFURBISHMENT</w:t>
      </w:r>
    </w:p>
    <w:p w:rsidR="00B17EB3" w:rsidRPr="00B17EB3" w:rsidRDefault="005B5DF3" w:rsidP="00B17EB3">
      <w:pPr>
        <w:rPr>
          <w:rFonts w:ascii="Arial" w:hAnsi="Arial" w:cs="Arial"/>
        </w:rPr>
      </w:pPr>
      <w:r>
        <w:rPr>
          <w:rFonts w:ascii="Arial" w:hAnsi="Arial" w:cs="Arial"/>
        </w:rPr>
        <w:t>W</w:t>
      </w:r>
      <w:r w:rsidR="00B17EB3" w:rsidRPr="00B17EB3">
        <w:rPr>
          <w:rFonts w:ascii="Arial" w:hAnsi="Arial" w:cs="Arial"/>
        </w:rPr>
        <w:t>e now have complete rebuilt hinges on our security gates. The Exit Gate set wa</w:t>
      </w:r>
      <w:r w:rsidR="00551B79">
        <w:rPr>
          <w:rFonts w:ascii="Arial" w:hAnsi="Arial" w:cs="Arial"/>
        </w:rPr>
        <w:t>s the older and the wear after five</w:t>
      </w:r>
      <w:r w:rsidR="00B17EB3" w:rsidRPr="00B17EB3">
        <w:rPr>
          <w:rFonts w:ascii="Arial" w:hAnsi="Arial" w:cs="Arial"/>
        </w:rPr>
        <w:t xml:space="preserve"> years of operating was significant. Seems we will need to repeat this process again in 202</w:t>
      </w:r>
      <w:r w:rsidR="00551B79">
        <w:rPr>
          <w:rFonts w:ascii="Arial" w:hAnsi="Arial" w:cs="Arial"/>
        </w:rPr>
        <w:t>7</w:t>
      </w:r>
      <w:r w:rsidR="00B17EB3" w:rsidRPr="00B17EB3">
        <w:rPr>
          <w:rFonts w:ascii="Arial" w:hAnsi="Arial" w:cs="Arial"/>
        </w:rPr>
        <w:t>.</w:t>
      </w:r>
    </w:p>
    <w:p w:rsidR="00B17EB3" w:rsidRPr="00B17EB3" w:rsidRDefault="00B17EB3" w:rsidP="00B17EB3">
      <w:pPr>
        <w:rPr>
          <w:rFonts w:ascii="Arial" w:hAnsi="Arial" w:cs="Arial"/>
        </w:rPr>
      </w:pPr>
      <w:r w:rsidRPr="00B17EB3">
        <w:rPr>
          <w:rFonts w:ascii="Arial" w:hAnsi="Arial" w:cs="Arial"/>
        </w:rPr>
        <w:t> </w:t>
      </w:r>
    </w:p>
    <w:p w:rsidR="00B17EB3" w:rsidRDefault="00B17EB3" w:rsidP="00B17EB3">
      <w:pPr>
        <w:rPr>
          <w:rFonts w:ascii="Arial" w:hAnsi="Arial" w:cs="Arial"/>
        </w:rPr>
      </w:pPr>
      <w:r w:rsidRPr="00B17EB3">
        <w:rPr>
          <w:rFonts w:ascii="Arial" w:hAnsi="Arial" w:cs="Arial"/>
        </w:rPr>
        <w:t>Thank you to those that helped with traffic control during the Automatic Gat</w:t>
      </w:r>
      <w:r w:rsidR="00551B79">
        <w:rPr>
          <w:rFonts w:ascii="Arial" w:hAnsi="Arial" w:cs="Arial"/>
        </w:rPr>
        <w:t>es and Equipment refurbishment.</w:t>
      </w:r>
    </w:p>
    <w:p w:rsidR="005B5DF3" w:rsidRDefault="005B5DF3" w:rsidP="00082269">
      <w:pPr>
        <w:rPr>
          <w:rFonts w:ascii="Arial" w:hAnsi="Arial" w:cs="Arial"/>
        </w:rPr>
      </w:pPr>
    </w:p>
    <w:p w:rsidR="00C04100" w:rsidRPr="00C04100" w:rsidRDefault="00C04100" w:rsidP="00C04100">
      <w:pPr>
        <w:rPr>
          <w:rFonts w:ascii="Arial" w:hAnsi="Arial" w:cs="Arial"/>
          <w:b/>
          <w:u w:val="single"/>
        </w:rPr>
      </w:pPr>
      <w:r w:rsidRPr="00C04100">
        <w:rPr>
          <w:rFonts w:ascii="Arial" w:hAnsi="Arial" w:cs="Arial"/>
          <w:b/>
          <w:u w:val="single"/>
        </w:rPr>
        <w:t>ARCHITECTURAL CONTROL ISSUES</w:t>
      </w:r>
    </w:p>
    <w:p w:rsidR="00B536CE" w:rsidRDefault="00C04100" w:rsidP="00C04100">
      <w:pPr>
        <w:rPr>
          <w:rFonts w:ascii="Arial" w:hAnsi="Arial" w:cs="Arial"/>
        </w:rPr>
      </w:pPr>
      <w:r w:rsidRPr="00C04100">
        <w:rPr>
          <w:rFonts w:ascii="Arial" w:hAnsi="Arial" w:cs="Arial"/>
        </w:rPr>
        <w:t xml:space="preserve">All lot owners are reminded that the Covenants (Article X Architectural Control and Article XI Building and Use Restrictions) require that any proposed construction, including dwellings, garages and carports, barns and similar outbuildings, other minor outbuildings (including, for example, tool sheds) and fences and walls, must be submitted to and approved by the Architectural Control Committee before that construction commences. </w:t>
      </w:r>
    </w:p>
    <w:p w:rsidR="00B536CE" w:rsidRDefault="00B536CE" w:rsidP="00C04100">
      <w:pPr>
        <w:rPr>
          <w:rFonts w:ascii="Arial" w:hAnsi="Arial" w:cs="Arial"/>
        </w:rPr>
      </w:pPr>
    </w:p>
    <w:p w:rsidR="00C04100" w:rsidRDefault="00C04100" w:rsidP="00C04100">
      <w:pPr>
        <w:rPr>
          <w:rFonts w:ascii="Arial" w:hAnsi="Arial" w:cs="Arial"/>
        </w:rPr>
      </w:pPr>
      <w:r w:rsidRPr="00C04100">
        <w:rPr>
          <w:rFonts w:ascii="Arial" w:hAnsi="Arial" w:cs="Arial"/>
        </w:rPr>
        <w:t xml:space="preserve">Lot owners should contact Ralph </w:t>
      </w:r>
      <w:proofErr w:type="spellStart"/>
      <w:r w:rsidRPr="00C04100">
        <w:rPr>
          <w:rFonts w:ascii="Arial" w:hAnsi="Arial" w:cs="Arial"/>
        </w:rPr>
        <w:t>Yunker</w:t>
      </w:r>
      <w:proofErr w:type="spellEnd"/>
      <w:r w:rsidRPr="00C04100">
        <w:rPr>
          <w:rFonts w:ascii="Arial" w:hAnsi="Arial" w:cs="Arial"/>
        </w:rPr>
        <w:t xml:space="preserve"> (360-435-7947), Ken Hawking (360-435-2832), Kristi Neeleman (360-618-3888) or Don Wallace (360-435-1197), Members of the ACC, when planning any construction.</w:t>
      </w:r>
    </w:p>
    <w:p w:rsidR="00551B79" w:rsidRDefault="00551B79" w:rsidP="00C04100">
      <w:pPr>
        <w:rPr>
          <w:rFonts w:ascii="Arial" w:hAnsi="Arial" w:cs="Arial"/>
        </w:rPr>
      </w:pPr>
    </w:p>
    <w:p w:rsidR="008152EF" w:rsidRPr="00BC7E7B" w:rsidRDefault="008152EF" w:rsidP="008152EF">
      <w:pPr>
        <w:rPr>
          <w:rFonts w:ascii="Arial" w:eastAsia="Calibri" w:hAnsi="Arial" w:cs="Arial"/>
          <w:color w:val="000000" w:themeColor="text1"/>
          <w:u w:val="single"/>
        </w:rPr>
      </w:pPr>
      <w:r w:rsidRPr="00BC7E7B">
        <w:rPr>
          <w:rFonts w:ascii="Arial" w:eastAsia="Calibri" w:hAnsi="Arial" w:cs="Arial"/>
          <w:b/>
          <w:color w:val="000000" w:themeColor="text1"/>
          <w:u w:val="single"/>
        </w:rPr>
        <w:t xml:space="preserve">COMMUNITY GARAGE SALE </w:t>
      </w:r>
    </w:p>
    <w:p w:rsidR="008152EF" w:rsidRDefault="008152EF" w:rsidP="008152EF">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The annual ERHA </w:t>
      </w:r>
      <w:r w:rsidRPr="00BC7E7B">
        <w:rPr>
          <w:rFonts w:ascii="Arial" w:hAnsi="Arial" w:cs="Arial"/>
          <w:color w:val="000000" w:themeColor="text1"/>
          <w:shd w:val="clear" w:color="auto" w:fill="FFFFFF"/>
        </w:rPr>
        <w:t xml:space="preserve">community-wide garage sale </w:t>
      </w:r>
      <w:r>
        <w:rPr>
          <w:rFonts w:ascii="Arial" w:hAnsi="Arial" w:cs="Arial"/>
          <w:color w:val="000000" w:themeColor="text1"/>
          <w:shd w:val="clear" w:color="auto" w:fill="FFFFFF"/>
        </w:rPr>
        <w:t xml:space="preserve">will be </w:t>
      </w:r>
      <w:r w:rsidRPr="00BC7E7B">
        <w:rPr>
          <w:rFonts w:ascii="Arial" w:hAnsi="Arial" w:cs="Arial"/>
          <w:color w:val="000000" w:themeColor="text1"/>
          <w:shd w:val="clear" w:color="auto" w:fill="FFFFFF"/>
        </w:rPr>
        <w:t>on Saturday and Sunday, July 1</w:t>
      </w:r>
      <w:r>
        <w:rPr>
          <w:rFonts w:ascii="Arial" w:hAnsi="Arial" w:cs="Arial"/>
          <w:color w:val="000000" w:themeColor="text1"/>
          <w:shd w:val="clear" w:color="auto" w:fill="FFFFFF"/>
        </w:rPr>
        <w:t>6</w:t>
      </w:r>
      <w:r w:rsidRPr="00BC7E7B">
        <w:rPr>
          <w:rFonts w:ascii="Arial" w:hAnsi="Arial" w:cs="Arial"/>
          <w:color w:val="000000" w:themeColor="text1"/>
          <w:shd w:val="clear" w:color="auto" w:fill="FFFFFF"/>
        </w:rPr>
        <w:t>th &amp; July 1</w:t>
      </w:r>
      <w:r>
        <w:rPr>
          <w:rFonts w:ascii="Arial" w:hAnsi="Arial" w:cs="Arial"/>
          <w:color w:val="000000" w:themeColor="text1"/>
          <w:shd w:val="clear" w:color="auto" w:fill="FFFFFF"/>
        </w:rPr>
        <w:t>7th, 2022</w:t>
      </w:r>
      <w:r w:rsidRPr="00BC7E7B">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9am-</w:t>
      </w:r>
      <w:r w:rsidRPr="00BC7E7B">
        <w:rPr>
          <w:rFonts w:ascii="Arial" w:hAnsi="Arial" w:cs="Arial"/>
          <w:color w:val="000000" w:themeColor="text1"/>
          <w:shd w:val="clear" w:color="auto" w:fill="FFFFFF"/>
        </w:rPr>
        <w:t xml:space="preserve">4pm. The </w:t>
      </w:r>
      <w:r>
        <w:rPr>
          <w:rFonts w:ascii="Arial" w:hAnsi="Arial" w:cs="Arial"/>
          <w:color w:val="000000" w:themeColor="text1"/>
          <w:shd w:val="clear" w:color="auto" w:fill="FFFFFF"/>
        </w:rPr>
        <w:t xml:space="preserve">security </w:t>
      </w:r>
      <w:r w:rsidRPr="00BC7E7B">
        <w:rPr>
          <w:rFonts w:ascii="Arial" w:hAnsi="Arial" w:cs="Arial"/>
          <w:color w:val="000000" w:themeColor="text1"/>
          <w:shd w:val="clear" w:color="auto" w:fill="FFFFFF"/>
        </w:rPr>
        <w:t>gates will open at 9am and will remain open until 4pm</w:t>
      </w:r>
      <w:r>
        <w:rPr>
          <w:rFonts w:ascii="Arial" w:hAnsi="Arial" w:cs="Arial"/>
          <w:color w:val="000000" w:themeColor="text1"/>
          <w:shd w:val="clear" w:color="auto" w:fill="FFFFFF"/>
        </w:rPr>
        <w:t>. T</w:t>
      </w:r>
      <w:r w:rsidRPr="00BC7E7B">
        <w:rPr>
          <w:rFonts w:ascii="Arial" w:hAnsi="Arial" w:cs="Arial"/>
          <w:color w:val="000000" w:themeColor="text1"/>
          <w:shd w:val="clear" w:color="auto" w:fill="FFFFFF"/>
        </w:rPr>
        <w:t xml:space="preserve">he gates </w:t>
      </w:r>
      <w:r w:rsidRPr="00076CF2">
        <w:rPr>
          <w:rFonts w:ascii="Arial" w:hAnsi="Arial" w:cs="Arial"/>
          <w:color w:val="000000" w:themeColor="text1"/>
          <w:u w:val="single"/>
          <w:shd w:val="clear" w:color="auto" w:fill="FFFFFF"/>
        </w:rPr>
        <w:t>will be open</w:t>
      </w:r>
      <w:r w:rsidRPr="00BC7E7B">
        <w:rPr>
          <w:rFonts w:ascii="Arial" w:hAnsi="Arial" w:cs="Arial"/>
          <w:color w:val="000000" w:themeColor="text1"/>
          <w:shd w:val="clear" w:color="auto" w:fill="FFFFFF"/>
        </w:rPr>
        <w:t xml:space="preserve"> for both days of the garage sale</w:t>
      </w:r>
      <w:r>
        <w:rPr>
          <w:rFonts w:ascii="Arial" w:hAnsi="Arial" w:cs="Arial"/>
          <w:color w:val="000000" w:themeColor="text1"/>
          <w:shd w:val="clear" w:color="auto" w:fill="FFFFFF"/>
        </w:rPr>
        <w:t xml:space="preserve">. </w:t>
      </w:r>
      <w:r w:rsidRPr="00BC7E7B">
        <w:rPr>
          <w:rFonts w:ascii="Arial" w:hAnsi="Arial" w:cs="Arial"/>
          <w:color w:val="000000" w:themeColor="text1"/>
          <w:shd w:val="clear" w:color="auto" w:fill="FFFFFF"/>
        </w:rPr>
        <w:t>Homeowners are responsible for their own signage.</w:t>
      </w:r>
    </w:p>
    <w:p w:rsidR="00B536CE" w:rsidRPr="00BC7E7B" w:rsidRDefault="00B536CE" w:rsidP="008152EF">
      <w:pPr>
        <w:rPr>
          <w:rFonts w:ascii="Arial" w:hAnsi="Arial" w:cs="Arial"/>
          <w:color w:val="000000" w:themeColor="text1"/>
          <w:shd w:val="clear" w:color="auto" w:fill="FFFFFF"/>
        </w:rPr>
      </w:pPr>
    </w:p>
    <w:p w:rsidR="008152EF" w:rsidRPr="00BC7E7B" w:rsidRDefault="008152EF" w:rsidP="008152EF">
      <w:pPr>
        <w:jc w:val="center"/>
        <w:rPr>
          <w:rFonts w:ascii="Arial" w:hAnsi="Arial" w:cs="Arial"/>
          <w:b/>
          <w:color w:val="000000" w:themeColor="text1"/>
          <w:u w:val="single"/>
          <w:shd w:val="clear" w:color="auto" w:fill="FFFFFF"/>
        </w:rPr>
      </w:pPr>
      <w:r w:rsidRPr="00BC7E7B">
        <w:rPr>
          <w:rFonts w:ascii="Arial" w:hAnsi="Arial" w:cs="Arial"/>
          <w:b/>
          <w:color w:val="000000" w:themeColor="text1"/>
          <w:u w:val="single"/>
          <w:shd w:val="clear" w:color="auto" w:fill="FFFFFF"/>
        </w:rPr>
        <w:t xml:space="preserve">DO NOT ADVERTISE </w:t>
      </w:r>
      <w:r w:rsidR="00082269">
        <w:rPr>
          <w:rFonts w:ascii="Arial" w:hAnsi="Arial" w:cs="Arial"/>
          <w:b/>
          <w:color w:val="000000" w:themeColor="text1"/>
          <w:u w:val="single"/>
          <w:shd w:val="clear" w:color="auto" w:fill="FFFFFF"/>
        </w:rPr>
        <w:t xml:space="preserve">ANY </w:t>
      </w:r>
      <w:r w:rsidRPr="00BC7E7B">
        <w:rPr>
          <w:rFonts w:ascii="Arial" w:hAnsi="Arial" w:cs="Arial"/>
          <w:b/>
          <w:color w:val="000000" w:themeColor="text1"/>
          <w:u w:val="single"/>
          <w:shd w:val="clear" w:color="auto" w:fill="FFFFFF"/>
        </w:rPr>
        <w:t>GATE CODES ON SOCIAL MEDIA</w:t>
      </w:r>
      <w:r w:rsidR="00082269">
        <w:rPr>
          <w:rFonts w:ascii="Arial" w:hAnsi="Arial" w:cs="Arial"/>
          <w:b/>
          <w:color w:val="000000" w:themeColor="text1"/>
          <w:u w:val="single"/>
          <w:shd w:val="clear" w:color="auto" w:fill="FFFFFF"/>
        </w:rPr>
        <w:t xml:space="preserve"> or SIGNAGE</w:t>
      </w:r>
    </w:p>
    <w:p w:rsidR="008152EF" w:rsidRDefault="008152EF" w:rsidP="008152EF">
      <w:pPr>
        <w:rPr>
          <w:rFonts w:ascii="Arial" w:hAnsi="Arial" w:cs="Arial"/>
          <w:color w:val="000000" w:themeColor="text1"/>
          <w:shd w:val="clear" w:color="auto" w:fill="FFFFFF"/>
        </w:rPr>
      </w:pPr>
    </w:p>
    <w:p w:rsidR="005B5DF3" w:rsidRDefault="005B5DF3" w:rsidP="008152EF">
      <w:pPr>
        <w:rPr>
          <w:rFonts w:ascii="Arial" w:hAnsi="Arial" w:cs="Arial"/>
          <w:color w:val="000000" w:themeColor="text1"/>
          <w:shd w:val="clear" w:color="auto" w:fill="FFFFFF"/>
        </w:rPr>
      </w:pPr>
    </w:p>
    <w:p w:rsidR="00551B79" w:rsidRPr="00BC7E7B" w:rsidRDefault="00551B79" w:rsidP="008152EF">
      <w:pPr>
        <w:rPr>
          <w:rFonts w:ascii="Arial" w:hAnsi="Arial" w:cs="Arial"/>
          <w:color w:val="000000" w:themeColor="text1"/>
          <w:shd w:val="clear" w:color="auto" w:fill="FFFFFF"/>
        </w:rPr>
      </w:pPr>
    </w:p>
    <w:p w:rsidR="008152EF" w:rsidRPr="00BC7E7B" w:rsidRDefault="008152EF" w:rsidP="008152EF">
      <w:pPr>
        <w:rPr>
          <w:rFonts w:ascii="Arial" w:hAnsi="Arial" w:cs="Arial"/>
          <w:b/>
          <w:color w:val="000000" w:themeColor="text1"/>
          <w:u w:val="single"/>
          <w:shd w:val="clear" w:color="auto" w:fill="FFFFFF"/>
        </w:rPr>
      </w:pPr>
      <w:r w:rsidRPr="00BC7E7B">
        <w:rPr>
          <w:rFonts w:ascii="Arial" w:hAnsi="Arial" w:cs="Arial"/>
          <w:b/>
          <w:color w:val="000000" w:themeColor="text1"/>
          <w:u w:val="single"/>
          <w:shd w:val="clear" w:color="auto" w:fill="FFFFFF"/>
        </w:rPr>
        <w:t xml:space="preserve">OFF-ROAD VEHICLES ON ERHA ROADS </w:t>
      </w:r>
    </w:p>
    <w:p w:rsidR="005B5DF3" w:rsidRDefault="005B5DF3" w:rsidP="008152EF">
      <w:pPr>
        <w:rPr>
          <w:rFonts w:ascii="Arial" w:hAnsi="Arial" w:cs="Arial"/>
          <w:color w:val="000000" w:themeColor="text1"/>
          <w:shd w:val="clear" w:color="auto" w:fill="FFFFFF"/>
        </w:rPr>
      </w:pPr>
    </w:p>
    <w:p w:rsidR="008152EF" w:rsidRDefault="008152EF" w:rsidP="008152EF">
      <w:pPr>
        <w:rPr>
          <w:rFonts w:ascii="Arial" w:hAnsi="Arial" w:cs="Arial"/>
          <w:color w:val="000000" w:themeColor="text1"/>
          <w:shd w:val="clear" w:color="auto" w:fill="FFFFFF"/>
        </w:rPr>
      </w:pPr>
      <w:r w:rsidRPr="00BC7E7B">
        <w:rPr>
          <w:rFonts w:ascii="Arial" w:hAnsi="Arial" w:cs="Arial"/>
          <w:color w:val="000000" w:themeColor="text1"/>
          <w:shd w:val="clear" w:color="auto" w:fill="FFFFFF"/>
        </w:rPr>
        <w:t xml:space="preserve">As a reminder, ALL off-road vehicles are PROHIBITED on </w:t>
      </w:r>
      <w:r>
        <w:rPr>
          <w:rFonts w:ascii="Arial" w:hAnsi="Arial" w:cs="Arial"/>
          <w:color w:val="000000" w:themeColor="text1"/>
          <w:shd w:val="clear" w:color="auto" w:fill="FFFFFF"/>
        </w:rPr>
        <w:t xml:space="preserve">community </w:t>
      </w:r>
      <w:r w:rsidRPr="00BC7E7B">
        <w:rPr>
          <w:rFonts w:ascii="Arial" w:hAnsi="Arial" w:cs="Arial"/>
          <w:color w:val="000000" w:themeColor="text1"/>
          <w:shd w:val="clear" w:color="auto" w:fill="FFFFFF"/>
        </w:rPr>
        <w:t>roads, including the River Road. Homeowners may ride these vehicles on their own property only.</w:t>
      </w:r>
      <w:r w:rsidR="00082269">
        <w:rPr>
          <w:rFonts w:ascii="Arial" w:hAnsi="Arial" w:cs="Arial"/>
          <w:color w:val="000000" w:themeColor="text1"/>
          <w:shd w:val="clear" w:color="auto" w:fill="FFFFFF"/>
        </w:rPr>
        <w:t xml:space="preserve"> This would include dirt bikes, side by sides, 4wheelers, etc. Any vehicle that is not licensed for </w:t>
      </w:r>
      <w:r w:rsidR="005B5DF3">
        <w:rPr>
          <w:rFonts w:ascii="Arial" w:hAnsi="Arial" w:cs="Arial"/>
          <w:color w:val="000000" w:themeColor="text1"/>
          <w:shd w:val="clear" w:color="auto" w:fill="FFFFFF"/>
        </w:rPr>
        <w:t xml:space="preserve">public </w:t>
      </w:r>
      <w:r w:rsidR="00082269">
        <w:rPr>
          <w:rFonts w:ascii="Arial" w:hAnsi="Arial" w:cs="Arial"/>
          <w:color w:val="000000" w:themeColor="text1"/>
          <w:shd w:val="clear" w:color="auto" w:fill="FFFFFF"/>
        </w:rPr>
        <w:t>road travel.</w:t>
      </w:r>
      <w:r w:rsidR="00551B79">
        <w:rPr>
          <w:rFonts w:ascii="Arial" w:hAnsi="Arial" w:cs="Arial"/>
          <w:color w:val="000000" w:themeColor="text1"/>
          <w:shd w:val="clear" w:color="auto" w:fill="FFFFFF"/>
        </w:rPr>
        <w:t xml:space="preserve"> Th</w:t>
      </w:r>
      <w:r w:rsidR="00551B79" w:rsidRPr="00551B79">
        <w:rPr>
          <w:rFonts w:ascii="Arial" w:hAnsi="Arial" w:cs="Arial"/>
          <w:color w:val="000000" w:themeColor="text1"/>
          <w:shd w:val="clear" w:color="auto" w:fill="FFFFFF"/>
        </w:rPr>
        <w:t xml:space="preserve">e streets in </w:t>
      </w:r>
      <w:r w:rsidR="00551B79">
        <w:rPr>
          <w:rFonts w:ascii="Arial" w:hAnsi="Arial" w:cs="Arial"/>
          <w:color w:val="000000" w:themeColor="text1"/>
          <w:shd w:val="clear" w:color="auto" w:fill="FFFFFF"/>
        </w:rPr>
        <w:t xml:space="preserve">ERHA </w:t>
      </w:r>
      <w:r w:rsidR="00551B79" w:rsidRPr="00551B79">
        <w:rPr>
          <w:rFonts w:ascii="Arial" w:hAnsi="Arial" w:cs="Arial"/>
          <w:color w:val="000000" w:themeColor="text1"/>
          <w:shd w:val="clear" w:color="auto" w:fill="FFFFFF"/>
        </w:rPr>
        <w:t>are on private property</w:t>
      </w:r>
      <w:r w:rsidR="00551B79">
        <w:rPr>
          <w:rFonts w:ascii="Arial" w:hAnsi="Arial" w:cs="Arial"/>
          <w:color w:val="000000" w:themeColor="text1"/>
          <w:shd w:val="clear" w:color="auto" w:fill="FFFFFF"/>
        </w:rPr>
        <w:t xml:space="preserve">; </w:t>
      </w:r>
      <w:r w:rsidR="00551B79" w:rsidRPr="00551B79">
        <w:rPr>
          <w:rFonts w:ascii="Arial" w:hAnsi="Arial" w:cs="Arial"/>
          <w:color w:val="000000" w:themeColor="text1"/>
          <w:shd w:val="clear" w:color="auto" w:fill="FFFFFF"/>
        </w:rPr>
        <w:t>the easement governing the usage of the streets limits it to access and egress from each lot owners</w:t>
      </w:r>
      <w:r w:rsidR="00551B79">
        <w:rPr>
          <w:rFonts w:ascii="Arial" w:hAnsi="Arial" w:cs="Arial"/>
          <w:color w:val="000000" w:themeColor="text1"/>
          <w:shd w:val="clear" w:color="auto" w:fill="FFFFFF"/>
        </w:rPr>
        <w:t>’</w:t>
      </w:r>
      <w:r w:rsidR="00551B79" w:rsidRPr="00551B79">
        <w:rPr>
          <w:rFonts w:ascii="Arial" w:hAnsi="Arial" w:cs="Arial"/>
          <w:color w:val="000000" w:themeColor="text1"/>
          <w:shd w:val="clear" w:color="auto" w:fill="FFFFFF"/>
        </w:rPr>
        <w:t xml:space="preserve"> property.</w:t>
      </w:r>
      <w:r w:rsidR="00551B79">
        <w:rPr>
          <w:rFonts w:ascii="Arial" w:hAnsi="Arial" w:cs="Arial"/>
          <w:color w:val="000000" w:themeColor="text1"/>
          <w:shd w:val="clear" w:color="auto" w:fill="FFFFFF"/>
        </w:rPr>
        <w:t xml:space="preserve"> </w:t>
      </w:r>
      <w:r w:rsidR="00551B79" w:rsidRPr="00551B79">
        <w:rPr>
          <w:rFonts w:ascii="Arial" w:hAnsi="Arial" w:cs="Arial"/>
          <w:color w:val="000000" w:themeColor="text1"/>
          <w:shd w:val="clear" w:color="auto" w:fill="FFFFFF"/>
        </w:rPr>
        <w:t>Nothing else is allowed.</w:t>
      </w:r>
    </w:p>
    <w:p w:rsidR="008152EF" w:rsidRPr="00BC7E7B" w:rsidRDefault="008152EF" w:rsidP="008152EF">
      <w:pPr>
        <w:rPr>
          <w:rFonts w:ascii="Arial" w:hAnsi="Arial" w:cs="Arial"/>
          <w:color w:val="000000" w:themeColor="text1"/>
          <w:shd w:val="clear" w:color="auto" w:fill="FFFFFF"/>
        </w:rPr>
      </w:pPr>
    </w:p>
    <w:p w:rsidR="00B536CE" w:rsidRDefault="008152EF" w:rsidP="00B536CE">
      <w:pPr>
        <w:rPr>
          <w:rFonts w:ascii="Arial" w:hAnsi="Arial" w:cs="Arial"/>
          <w:color w:val="000000" w:themeColor="text1"/>
          <w:shd w:val="clear" w:color="auto" w:fill="FFFFFF"/>
        </w:rPr>
      </w:pPr>
      <w:r w:rsidRPr="00BC7E7B">
        <w:rPr>
          <w:rFonts w:ascii="Arial" w:hAnsi="Arial" w:cs="Arial"/>
          <w:color w:val="000000" w:themeColor="text1"/>
          <w:shd w:val="clear" w:color="auto" w:fill="FFFFFF"/>
        </w:rPr>
        <w:t>Article XI, Section 13 of Covenants, Conditions and Restrictions (CC&amp;Rs)</w:t>
      </w:r>
      <w:r>
        <w:rPr>
          <w:rFonts w:ascii="Arial" w:hAnsi="Arial" w:cs="Arial"/>
          <w:color w:val="000000" w:themeColor="text1"/>
          <w:shd w:val="clear" w:color="auto" w:fill="FFFFFF"/>
        </w:rPr>
        <w:t xml:space="preserve"> </w:t>
      </w:r>
      <w:r w:rsidR="00B536CE" w:rsidRPr="00B536CE">
        <w:rPr>
          <w:rFonts w:ascii="Arial" w:hAnsi="Arial" w:cs="Arial"/>
          <w:color w:val="000000" w:themeColor="text1"/>
          <w:shd w:val="clear" w:color="auto" w:fill="FFFFFF"/>
        </w:rPr>
        <w:t xml:space="preserve">Article XI, Section 13 of Covenants, Conditions and Restrictions (CC&amp;Rs) states: </w:t>
      </w:r>
      <w:r w:rsidR="00B536CE">
        <w:rPr>
          <w:rFonts w:ascii="Arial" w:hAnsi="Arial" w:cs="Arial"/>
          <w:color w:val="000000" w:themeColor="text1"/>
          <w:shd w:val="clear" w:color="auto" w:fill="FFFFFF"/>
        </w:rPr>
        <w:t xml:space="preserve"> </w:t>
      </w:r>
      <w:r w:rsidR="00B536CE" w:rsidRPr="00B536CE">
        <w:rPr>
          <w:rFonts w:ascii="Arial" w:hAnsi="Arial" w:cs="Arial"/>
          <w:color w:val="000000" w:themeColor="text1"/>
          <w:shd w:val="clear" w:color="auto" w:fill="FFFFFF"/>
        </w:rPr>
        <w:t>“All roads of the Association</w:t>
      </w:r>
      <w:r w:rsidR="005B5DF3">
        <w:rPr>
          <w:rFonts w:ascii="Arial" w:hAnsi="Arial" w:cs="Arial"/>
          <w:color w:val="000000" w:themeColor="text1"/>
          <w:shd w:val="clear" w:color="auto" w:fill="FFFFFF"/>
        </w:rPr>
        <w:t xml:space="preserve"> s</w:t>
      </w:r>
      <w:r w:rsidR="00B536CE" w:rsidRPr="00B536CE">
        <w:rPr>
          <w:rFonts w:ascii="Arial" w:hAnsi="Arial" w:cs="Arial"/>
          <w:color w:val="000000" w:themeColor="text1"/>
          <w:shd w:val="clear" w:color="auto" w:fill="FFFFFF"/>
        </w:rPr>
        <w:t>hall be used and maintained exclusively for ingress, egress and utilities. No person shall obstruct or impede such uses, nor render the same hazardous or dangerous in any manner.</w:t>
      </w:r>
      <w:r w:rsidR="005B5DF3">
        <w:rPr>
          <w:rFonts w:ascii="Arial" w:hAnsi="Arial" w:cs="Arial"/>
          <w:color w:val="000000" w:themeColor="text1"/>
          <w:shd w:val="clear" w:color="auto" w:fill="FFFFFF"/>
        </w:rPr>
        <w:t xml:space="preserve"> </w:t>
      </w:r>
      <w:r w:rsidR="00B536CE" w:rsidRPr="00B536CE">
        <w:rPr>
          <w:rFonts w:ascii="Arial" w:hAnsi="Arial" w:cs="Arial"/>
          <w:color w:val="000000" w:themeColor="text1"/>
          <w:shd w:val="clear" w:color="auto" w:fill="FFFFFF"/>
        </w:rPr>
        <w:t>The Board of Directors may establish and enforce speed limits and other traffic controls and regulations.</w:t>
      </w:r>
      <w:r w:rsidR="00B536CE">
        <w:rPr>
          <w:rFonts w:ascii="Arial" w:hAnsi="Arial" w:cs="Arial"/>
          <w:color w:val="000000" w:themeColor="text1"/>
          <w:shd w:val="clear" w:color="auto" w:fill="FFFFFF"/>
        </w:rPr>
        <w:t>”</w:t>
      </w:r>
    </w:p>
    <w:p w:rsidR="00D80F03" w:rsidRPr="00B536CE" w:rsidRDefault="00D80F03" w:rsidP="00B536CE">
      <w:pPr>
        <w:rPr>
          <w:rFonts w:ascii="Arial" w:hAnsi="Arial" w:cs="Arial"/>
          <w:color w:val="000000" w:themeColor="text1"/>
          <w:shd w:val="clear" w:color="auto" w:fill="FFFFFF"/>
        </w:rPr>
      </w:pPr>
    </w:p>
    <w:p w:rsidR="00B536CE" w:rsidRPr="00B536CE" w:rsidRDefault="00B536CE" w:rsidP="00B536CE">
      <w:pPr>
        <w:rPr>
          <w:rFonts w:ascii="Arial" w:hAnsi="Arial" w:cs="Arial"/>
          <w:color w:val="000000" w:themeColor="text1"/>
          <w:shd w:val="clear" w:color="auto" w:fill="FFFFFF"/>
        </w:rPr>
      </w:pPr>
      <w:r w:rsidRPr="00B536CE">
        <w:rPr>
          <w:rFonts w:ascii="Arial" w:hAnsi="Arial" w:cs="Arial"/>
          <w:color w:val="000000" w:themeColor="text1"/>
          <w:shd w:val="clear" w:color="auto" w:fill="FFFFFF"/>
        </w:rPr>
        <w:t>In keeping with that Section, the Board adopted road rules in April of 1992 that provide, in part, that the roads “... shall not be used by drivers who are not licensed to drive on the public roads ...” and that the roads “shall not be used by vehicles that are not licensed to be driven on the public roads.”</w:t>
      </w:r>
    </w:p>
    <w:p w:rsidR="00B536CE" w:rsidRPr="00B536CE" w:rsidRDefault="00B536CE" w:rsidP="00B536CE">
      <w:pPr>
        <w:rPr>
          <w:rFonts w:ascii="Arial" w:hAnsi="Arial" w:cs="Arial"/>
          <w:color w:val="000000" w:themeColor="text1"/>
          <w:shd w:val="clear" w:color="auto" w:fill="FFFFFF"/>
        </w:rPr>
      </w:pPr>
    </w:p>
    <w:p w:rsidR="006C7957" w:rsidRDefault="006C7957" w:rsidP="008152EF">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A </w:t>
      </w:r>
      <w:r w:rsidR="008152EF" w:rsidRPr="00BC7E7B">
        <w:rPr>
          <w:rFonts w:ascii="Arial" w:hAnsi="Arial" w:cs="Arial"/>
          <w:color w:val="000000" w:themeColor="text1"/>
          <w:shd w:val="clear" w:color="auto" w:fill="FFFFFF"/>
        </w:rPr>
        <w:t>complete reading of Article XI, Section 13 of the CCRs</w:t>
      </w:r>
      <w:r w:rsidR="008152EF">
        <w:rPr>
          <w:rFonts w:ascii="Arial" w:hAnsi="Arial" w:cs="Arial"/>
          <w:color w:val="000000" w:themeColor="text1"/>
          <w:shd w:val="clear" w:color="auto" w:fill="FFFFFF"/>
        </w:rPr>
        <w:t xml:space="preserve"> and the Road Rules</w:t>
      </w:r>
      <w:r>
        <w:rPr>
          <w:rFonts w:ascii="Arial" w:hAnsi="Arial" w:cs="Arial"/>
          <w:color w:val="000000" w:themeColor="text1"/>
          <w:shd w:val="clear" w:color="auto" w:fill="FFFFFF"/>
        </w:rPr>
        <w:t xml:space="preserve"> is on </w:t>
      </w:r>
      <w:r w:rsidRPr="006C7957">
        <w:rPr>
          <w:rFonts w:ascii="Arial" w:hAnsi="Arial" w:cs="Arial"/>
          <w:i/>
          <w:color w:val="000000" w:themeColor="text1"/>
          <w:shd w:val="clear" w:color="auto" w:fill="FFFFFF"/>
        </w:rPr>
        <w:t>eagleridgenews.org</w:t>
      </w:r>
      <w:r>
        <w:rPr>
          <w:rFonts w:ascii="Arial" w:hAnsi="Arial" w:cs="Arial"/>
          <w:color w:val="000000" w:themeColor="text1"/>
          <w:shd w:val="clear" w:color="auto" w:fill="FFFFFF"/>
        </w:rPr>
        <w:t xml:space="preserve"> and click on “Governing Docs.” </w:t>
      </w:r>
      <w:r w:rsidR="00270F19" w:rsidRPr="00270F19">
        <w:rPr>
          <w:rFonts w:ascii="Arial" w:hAnsi="Arial" w:cs="Arial"/>
          <w:color w:val="000000" w:themeColor="text1"/>
          <w:shd w:val="clear" w:color="auto" w:fill="FFFFFF"/>
        </w:rPr>
        <w:t>Also, please review the Towing Procedures document in that section and remember that vehicles cannot be parked on the roads or the easements.</w:t>
      </w:r>
    </w:p>
    <w:p w:rsidR="00B536CE" w:rsidRDefault="00B536CE" w:rsidP="008152EF">
      <w:pPr>
        <w:rPr>
          <w:rFonts w:ascii="Arial" w:hAnsi="Arial" w:cs="Arial"/>
          <w:color w:val="000000" w:themeColor="text1"/>
          <w:shd w:val="clear" w:color="auto" w:fill="FFFFFF"/>
        </w:rPr>
      </w:pPr>
    </w:p>
    <w:p w:rsidR="005B5DF3" w:rsidRDefault="005B5DF3" w:rsidP="008152EF">
      <w:pPr>
        <w:rPr>
          <w:rFonts w:ascii="Arial" w:hAnsi="Arial" w:cs="Arial"/>
          <w:color w:val="000000" w:themeColor="text1"/>
          <w:shd w:val="clear" w:color="auto" w:fill="FFFFFF"/>
        </w:rPr>
      </w:pPr>
    </w:p>
    <w:p w:rsidR="00D80F03" w:rsidRPr="00551B79" w:rsidRDefault="00D80F03" w:rsidP="005B5DF3">
      <w:pPr>
        <w:rPr>
          <w:rFonts w:ascii="Arial" w:eastAsia="Calibri" w:hAnsi="Arial" w:cs="Arial"/>
          <w:b/>
          <w:color w:val="000000" w:themeColor="text1"/>
        </w:rPr>
      </w:pPr>
      <w:r w:rsidRPr="00551B79">
        <w:rPr>
          <w:rFonts w:ascii="Arial" w:eastAsia="Calibri" w:hAnsi="Arial" w:cs="Arial"/>
          <w:b/>
          <w:color w:val="000000" w:themeColor="text1"/>
          <w:u w:val="single"/>
        </w:rPr>
        <w:t>PLEASE SLOW DOWN</w:t>
      </w:r>
    </w:p>
    <w:p w:rsidR="00D80F03" w:rsidRDefault="00D80F03" w:rsidP="008152EF">
      <w:pPr>
        <w:rPr>
          <w:rFonts w:ascii="Arial" w:hAnsi="Arial" w:cs="Arial"/>
          <w:color w:val="000000" w:themeColor="text1"/>
          <w:shd w:val="clear" w:color="auto" w:fill="FFFFFF"/>
        </w:rPr>
      </w:pPr>
    </w:p>
    <w:p w:rsidR="006C7957" w:rsidRDefault="00D80F03" w:rsidP="00551B79">
      <w:pPr>
        <w:rPr>
          <w:rFonts w:ascii="Arial" w:eastAsia="Calibri" w:hAnsi="Arial" w:cs="Arial"/>
          <w:color w:val="000000" w:themeColor="text1"/>
        </w:rPr>
      </w:pPr>
      <w:r w:rsidRPr="00082269">
        <w:rPr>
          <w:rFonts w:ascii="Arial" w:eastAsia="Calibri" w:hAnsi="Arial" w:cs="Arial"/>
          <w:color w:val="000000" w:themeColor="text1"/>
        </w:rPr>
        <w:t>B</w:t>
      </w:r>
      <w:r w:rsidR="008152EF" w:rsidRPr="00082269">
        <w:rPr>
          <w:rFonts w:ascii="Arial" w:eastAsia="Calibri" w:hAnsi="Arial" w:cs="Arial"/>
          <w:color w:val="000000" w:themeColor="text1"/>
        </w:rPr>
        <w:t>e aware of w</w:t>
      </w:r>
      <w:r w:rsidR="006C7957" w:rsidRPr="00082269">
        <w:rPr>
          <w:rFonts w:ascii="Arial" w:eastAsia="Calibri" w:hAnsi="Arial" w:cs="Arial"/>
          <w:color w:val="000000" w:themeColor="text1"/>
        </w:rPr>
        <w:t>alkers, bikers, children</w:t>
      </w:r>
      <w:r w:rsidR="008152EF" w:rsidRPr="00082269">
        <w:rPr>
          <w:rFonts w:ascii="Arial" w:eastAsia="Calibri" w:hAnsi="Arial" w:cs="Arial"/>
          <w:color w:val="000000" w:themeColor="text1"/>
        </w:rPr>
        <w:t xml:space="preserve"> and </w:t>
      </w:r>
      <w:r w:rsidR="006C7957" w:rsidRPr="00082269">
        <w:rPr>
          <w:rFonts w:ascii="Arial" w:eastAsia="Calibri" w:hAnsi="Arial" w:cs="Arial"/>
          <w:color w:val="000000" w:themeColor="text1"/>
        </w:rPr>
        <w:t xml:space="preserve">especially our </w:t>
      </w:r>
      <w:r w:rsidR="008152EF" w:rsidRPr="00082269">
        <w:rPr>
          <w:rFonts w:ascii="Arial" w:eastAsia="Calibri" w:hAnsi="Arial" w:cs="Arial"/>
          <w:color w:val="000000" w:themeColor="text1"/>
        </w:rPr>
        <w:t xml:space="preserve">local wildlife. The speed limit in ERHA is 25 MPH on ALL PAVED </w:t>
      </w:r>
      <w:r w:rsidR="00082269">
        <w:rPr>
          <w:rFonts w:ascii="Arial" w:eastAsia="Calibri" w:hAnsi="Arial" w:cs="Arial"/>
          <w:color w:val="000000" w:themeColor="text1"/>
        </w:rPr>
        <w:t>ROADS; the River Road is 10MPH.</w:t>
      </w:r>
      <w:r w:rsidR="00551B79">
        <w:rPr>
          <w:rFonts w:ascii="Arial" w:eastAsia="Calibri" w:hAnsi="Arial" w:cs="Arial"/>
          <w:color w:val="000000" w:themeColor="text1"/>
        </w:rPr>
        <w:t xml:space="preserve"> </w:t>
      </w:r>
      <w:r w:rsidR="008152EF" w:rsidRPr="00082269">
        <w:rPr>
          <w:rFonts w:ascii="Arial" w:eastAsia="Calibri" w:hAnsi="Arial" w:cs="Arial"/>
          <w:color w:val="000000" w:themeColor="text1"/>
        </w:rPr>
        <w:t xml:space="preserve">Watch </w:t>
      </w:r>
      <w:r w:rsidR="006C7957" w:rsidRPr="00082269">
        <w:rPr>
          <w:rFonts w:ascii="Arial" w:eastAsia="Calibri" w:hAnsi="Arial" w:cs="Arial"/>
          <w:color w:val="000000" w:themeColor="text1"/>
        </w:rPr>
        <w:t xml:space="preserve">out </w:t>
      </w:r>
      <w:r w:rsidR="008152EF" w:rsidRPr="00082269">
        <w:rPr>
          <w:rFonts w:ascii="Arial" w:eastAsia="Calibri" w:hAnsi="Arial" w:cs="Arial"/>
          <w:color w:val="000000" w:themeColor="text1"/>
        </w:rPr>
        <w:t>for our wildlife, especially in th</w:t>
      </w:r>
      <w:r w:rsidR="00082269">
        <w:rPr>
          <w:rFonts w:ascii="Arial" w:eastAsia="Calibri" w:hAnsi="Arial" w:cs="Arial"/>
          <w:color w:val="000000" w:themeColor="text1"/>
        </w:rPr>
        <w:t>e dusk to dawn hours of the day</w:t>
      </w:r>
    </w:p>
    <w:p w:rsidR="00082269" w:rsidRDefault="00082269" w:rsidP="00082269">
      <w:pPr>
        <w:jc w:val="center"/>
        <w:rPr>
          <w:rFonts w:ascii="Arial" w:eastAsia="Calibri" w:hAnsi="Arial" w:cs="Arial"/>
          <w:color w:val="000000" w:themeColor="text1"/>
        </w:rPr>
      </w:pPr>
    </w:p>
    <w:p w:rsidR="00082269" w:rsidRPr="00082269" w:rsidRDefault="00082269" w:rsidP="00082269">
      <w:pPr>
        <w:jc w:val="center"/>
        <w:rPr>
          <w:rFonts w:ascii="Arial" w:eastAsia="Calibri" w:hAnsi="Arial" w:cs="Arial"/>
          <w:color w:val="000000" w:themeColor="text1"/>
        </w:rPr>
      </w:pPr>
    </w:p>
    <w:p w:rsidR="00082269" w:rsidRPr="00082269" w:rsidRDefault="00082269" w:rsidP="00082269">
      <w:pPr>
        <w:rPr>
          <w:rFonts w:ascii="Arial" w:eastAsia="Calibri" w:hAnsi="Arial" w:cs="Arial"/>
          <w:color w:val="000000" w:themeColor="text1"/>
          <w:u w:val="single"/>
        </w:rPr>
      </w:pPr>
      <w:r w:rsidRPr="00082269">
        <w:rPr>
          <w:rFonts w:ascii="Arial" w:eastAsia="Calibri" w:hAnsi="Arial" w:cs="Arial"/>
          <w:b/>
          <w:bCs/>
          <w:color w:val="000000" w:themeColor="text1"/>
          <w:u w:val="single"/>
        </w:rPr>
        <w:t xml:space="preserve">FIREWORKS </w:t>
      </w:r>
    </w:p>
    <w:p w:rsidR="005B5DF3" w:rsidRDefault="005B5DF3" w:rsidP="00082269">
      <w:pPr>
        <w:rPr>
          <w:rFonts w:ascii="Arial" w:eastAsia="Calibri" w:hAnsi="Arial" w:cs="Arial"/>
          <w:color w:val="000000" w:themeColor="text1"/>
        </w:rPr>
      </w:pPr>
    </w:p>
    <w:p w:rsidR="00082269" w:rsidRPr="00082269" w:rsidRDefault="00082269" w:rsidP="00082269">
      <w:pPr>
        <w:rPr>
          <w:rFonts w:ascii="Arial" w:eastAsia="Calibri" w:hAnsi="Arial" w:cs="Arial"/>
          <w:color w:val="000000" w:themeColor="text1"/>
        </w:rPr>
      </w:pPr>
      <w:r w:rsidRPr="00082269">
        <w:rPr>
          <w:rFonts w:ascii="Arial" w:eastAsia="Calibri" w:hAnsi="Arial" w:cs="Arial"/>
          <w:color w:val="000000" w:themeColor="text1"/>
        </w:rPr>
        <w:t xml:space="preserve">Residents are </w:t>
      </w:r>
      <w:r w:rsidR="005B5DF3">
        <w:rPr>
          <w:rFonts w:ascii="Arial" w:eastAsia="Calibri" w:hAnsi="Arial" w:cs="Arial"/>
          <w:color w:val="000000" w:themeColor="text1"/>
        </w:rPr>
        <w:t xml:space="preserve">asked </w:t>
      </w:r>
      <w:r w:rsidRPr="00082269">
        <w:rPr>
          <w:rFonts w:ascii="Arial" w:eastAsia="Calibri" w:hAnsi="Arial" w:cs="Arial"/>
          <w:color w:val="000000" w:themeColor="text1"/>
        </w:rPr>
        <w:t xml:space="preserve">to report </w:t>
      </w:r>
      <w:r w:rsidR="00270F19">
        <w:rPr>
          <w:rFonts w:ascii="Arial" w:eastAsia="Calibri" w:hAnsi="Arial" w:cs="Arial"/>
          <w:color w:val="000000" w:themeColor="text1"/>
        </w:rPr>
        <w:t xml:space="preserve">illegal </w:t>
      </w:r>
      <w:r w:rsidRPr="00082269">
        <w:rPr>
          <w:rFonts w:ascii="Arial" w:eastAsia="Calibri" w:hAnsi="Arial" w:cs="Arial"/>
          <w:color w:val="000000" w:themeColor="text1"/>
        </w:rPr>
        <w:t>fireworks by calling the non-emergency line at 425-407-3999. To keep emergency phone lines open, please do not call 911 unless there is an immediate threat to life or property. Be patient as Arlington Police are dispatched to respond. </w:t>
      </w:r>
      <w:r w:rsidR="00270F19">
        <w:rPr>
          <w:rFonts w:ascii="Arial" w:eastAsia="Calibri" w:hAnsi="Arial" w:cs="Arial"/>
          <w:color w:val="000000" w:themeColor="text1"/>
        </w:rPr>
        <w:t>Fireworks are only permitted on July 4</w:t>
      </w:r>
      <w:r w:rsidR="00270F19" w:rsidRPr="00270F19">
        <w:rPr>
          <w:rFonts w:ascii="Arial" w:eastAsia="Calibri" w:hAnsi="Arial" w:cs="Arial"/>
          <w:color w:val="000000" w:themeColor="text1"/>
          <w:vertAlign w:val="superscript"/>
        </w:rPr>
        <w:t>th</w:t>
      </w:r>
      <w:r w:rsidR="00270F19">
        <w:rPr>
          <w:rFonts w:ascii="Arial" w:eastAsia="Calibri" w:hAnsi="Arial" w:cs="Arial"/>
          <w:color w:val="000000" w:themeColor="text1"/>
        </w:rPr>
        <w:t>, from 9AM to midnight.</w:t>
      </w:r>
    </w:p>
    <w:p w:rsidR="00082269" w:rsidRPr="00082269" w:rsidRDefault="00082269" w:rsidP="00082269">
      <w:pPr>
        <w:rPr>
          <w:rFonts w:ascii="Arial" w:eastAsia="Calibri" w:hAnsi="Arial" w:cs="Arial"/>
          <w:color w:val="000000" w:themeColor="text1"/>
        </w:rPr>
      </w:pPr>
    </w:p>
    <w:p w:rsidR="00551B79" w:rsidRDefault="00082269" w:rsidP="00082269">
      <w:pPr>
        <w:rPr>
          <w:rFonts w:ascii="Arial" w:eastAsia="Calibri" w:hAnsi="Arial" w:cs="Arial"/>
          <w:color w:val="000000" w:themeColor="text1"/>
        </w:rPr>
      </w:pPr>
      <w:r>
        <w:rPr>
          <w:rFonts w:ascii="Arial" w:eastAsia="Calibri" w:hAnsi="Arial" w:cs="Arial"/>
          <w:color w:val="000000" w:themeColor="text1"/>
        </w:rPr>
        <w:t xml:space="preserve">To control fire danger to our forested area, as well as safety for our residents and animals, Arlington is </w:t>
      </w:r>
      <w:r w:rsidRPr="00082269">
        <w:rPr>
          <w:rFonts w:ascii="Arial" w:eastAsia="Calibri" w:hAnsi="Arial" w:cs="Arial"/>
          <w:color w:val="000000" w:themeColor="text1"/>
        </w:rPr>
        <w:t>encourag</w:t>
      </w:r>
      <w:r>
        <w:rPr>
          <w:rFonts w:ascii="Arial" w:eastAsia="Calibri" w:hAnsi="Arial" w:cs="Arial"/>
          <w:color w:val="000000" w:themeColor="text1"/>
        </w:rPr>
        <w:t xml:space="preserve">ing </w:t>
      </w:r>
      <w:r w:rsidRPr="00082269">
        <w:rPr>
          <w:rFonts w:ascii="Arial" w:eastAsia="Calibri" w:hAnsi="Arial" w:cs="Arial"/>
          <w:color w:val="000000" w:themeColor="text1"/>
        </w:rPr>
        <w:t>residents to view the public fireworks display at Quake Park on July 4 at 10:00 p.m.</w:t>
      </w:r>
    </w:p>
    <w:sectPr w:rsidR="00551B79" w:rsidSect="009760DC">
      <w:headerReference w:type="default" r:id="rId9"/>
      <w:footerReference w:type="even" r:id="rId10"/>
      <w:footerReference w:type="default" r:id="rId11"/>
      <w:footerReference w:type="first" r:id="rId12"/>
      <w:pgSz w:w="12240" w:h="15840" w:code="1"/>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B12" w:rsidRDefault="00944B12">
      <w:r>
        <w:separator/>
      </w:r>
    </w:p>
  </w:endnote>
  <w:endnote w:type="continuationSeparator" w:id="0">
    <w:p w:rsidR="00944B12" w:rsidRDefault="0094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altName w:val="Candara"/>
    <w:charset w:val="00"/>
    <w:family w:val="swiss"/>
    <w:pitch w:val="variable"/>
    <w:sig w:usb0="00000003" w:usb1="00000000" w:usb2="00000000" w:usb3="00000000" w:csb0="00000001" w:csb1="00000000"/>
  </w:font>
  <w:font w:name="Gautami">
    <w:altName w:val="Cambria Math"/>
    <w:panose1 w:val="02000500000000000000"/>
    <w:charset w:val="01"/>
    <w:family w:val="roman"/>
    <w:notTrueType/>
    <w:pitch w:val="variable"/>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02" w:rsidRDefault="00893D17">
    <w:pPr>
      <w:pStyle w:val="Footer"/>
      <w:framePr w:wrap="around" w:vAnchor="text" w:hAnchor="margin" w:xAlign="center" w:y="1"/>
      <w:rPr>
        <w:rStyle w:val="PageNumber"/>
      </w:rPr>
    </w:pPr>
    <w:r>
      <w:rPr>
        <w:rStyle w:val="PageNumber"/>
      </w:rPr>
      <w:fldChar w:fldCharType="begin"/>
    </w:r>
    <w:r w:rsidR="00D64602">
      <w:rPr>
        <w:rStyle w:val="PageNumber"/>
      </w:rPr>
      <w:instrText xml:space="preserve">PAGE  </w:instrText>
    </w:r>
    <w:r>
      <w:rPr>
        <w:rStyle w:val="PageNumber"/>
      </w:rPr>
      <w:fldChar w:fldCharType="end"/>
    </w:r>
  </w:p>
  <w:p w:rsidR="00D64602" w:rsidRDefault="00D64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7AF" w:rsidRDefault="00C04100" w:rsidP="005F47AF">
    <w:pPr>
      <w:pStyle w:val="Footer"/>
      <w:pBdr>
        <w:top w:val="single" w:sz="4" w:space="1" w:color="auto"/>
      </w:pBdr>
      <w:jc w:val="center"/>
      <w:rPr>
        <w:rFonts w:ascii="Verdana" w:hAnsi="Verdana"/>
        <w:sz w:val="20"/>
        <w:szCs w:val="20"/>
      </w:rPr>
    </w:pPr>
    <w:r>
      <w:rPr>
        <w:rFonts w:ascii="Verdana" w:hAnsi="Verdana"/>
        <w:sz w:val="20"/>
        <w:szCs w:val="20"/>
      </w:rPr>
      <w:t>2021</w:t>
    </w:r>
    <w:r w:rsidR="00737305">
      <w:rPr>
        <w:rFonts w:ascii="Verdana" w:hAnsi="Verdana"/>
        <w:sz w:val="20"/>
        <w:szCs w:val="20"/>
      </w:rPr>
      <w:t>-20</w:t>
    </w:r>
    <w:r>
      <w:rPr>
        <w:rFonts w:ascii="Verdana" w:hAnsi="Verdana"/>
        <w:sz w:val="20"/>
        <w:szCs w:val="20"/>
      </w:rPr>
      <w:t>22</w:t>
    </w:r>
    <w:r w:rsidR="005F47AF">
      <w:rPr>
        <w:rFonts w:ascii="Verdana" w:hAnsi="Verdana"/>
        <w:sz w:val="20"/>
        <w:szCs w:val="20"/>
      </w:rPr>
      <w:t xml:space="preserve"> Boar</w:t>
    </w:r>
    <w:r w:rsidR="007954FE">
      <w:rPr>
        <w:rFonts w:ascii="Verdana" w:hAnsi="Verdana"/>
        <w:sz w:val="20"/>
        <w:szCs w:val="20"/>
      </w:rPr>
      <w:t xml:space="preserve">d </w:t>
    </w:r>
    <w:r w:rsidR="005F47AF">
      <w:rPr>
        <w:rFonts w:ascii="Verdana" w:hAnsi="Verdana"/>
        <w:sz w:val="20"/>
        <w:szCs w:val="20"/>
      </w:rPr>
      <w:t>of Directors</w:t>
    </w:r>
  </w:p>
  <w:p w:rsidR="005F47AF" w:rsidRDefault="00BB20F6" w:rsidP="005F47AF">
    <w:pPr>
      <w:pStyle w:val="Footer"/>
      <w:tabs>
        <w:tab w:val="clear" w:pos="4320"/>
        <w:tab w:val="clear" w:pos="8640"/>
        <w:tab w:val="left" w:pos="1440"/>
        <w:tab w:val="left" w:pos="3420"/>
        <w:tab w:val="left" w:pos="5400"/>
        <w:tab w:val="left" w:pos="7560"/>
      </w:tabs>
      <w:rPr>
        <w:rFonts w:ascii="Verdana" w:hAnsi="Verdana"/>
        <w:sz w:val="20"/>
        <w:szCs w:val="20"/>
      </w:rPr>
    </w:pPr>
    <w:r>
      <w:rPr>
        <w:rFonts w:ascii="Verdana" w:hAnsi="Verdana"/>
        <w:sz w:val="20"/>
        <w:szCs w:val="20"/>
      </w:rPr>
      <w:t>Ken Hawking          Bob Gubs</w:t>
    </w:r>
    <w:r w:rsidR="005F47AF">
      <w:rPr>
        <w:rFonts w:ascii="Verdana" w:hAnsi="Verdana"/>
        <w:sz w:val="20"/>
        <w:szCs w:val="20"/>
      </w:rPr>
      <w:t xml:space="preserve">er     </w:t>
    </w:r>
    <w:r>
      <w:rPr>
        <w:rFonts w:ascii="Verdana" w:hAnsi="Verdana"/>
        <w:sz w:val="20"/>
        <w:szCs w:val="20"/>
      </w:rPr>
      <w:t xml:space="preserve">  </w:t>
    </w:r>
    <w:r w:rsidR="00737305">
      <w:rPr>
        <w:rFonts w:ascii="Verdana" w:hAnsi="Verdana"/>
        <w:sz w:val="20"/>
        <w:szCs w:val="20"/>
      </w:rPr>
      <w:t xml:space="preserve">  </w:t>
    </w:r>
    <w:r w:rsidR="005F47AF">
      <w:rPr>
        <w:rFonts w:ascii="Verdana" w:hAnsi="Verdana"/>
        <w:sz w:val="20"/>
        <w:szCs w:val="20"/>
      </w:rPr>
      <w:t xml:space="preserve">Joe Amma             Kristi Neeleman           </w:t>
    </w:r>
    <w:r w:rsidR="00461D50">
      <w:rPr>
        <w:rFonts w:ascii="Verdana" w:hAnsi="Verdana"/>
        <w:sz w:val="20"/>
        <w:szCs w:val="20"/>
      </w:rPr>
      <w:t>Richard McKinley</w:t>
    </w:r>
    <w:r w:rsidR="005F47AF">
      <w:rPr>
        <w:rFonts w:ascii="Verdana" w:hAnsi="Verdana"/>
        <w:sz w:val="20"/>
        <w:szCs w:val="20"/>
      </w:rPr>
      <w:t xml:space="preserve">                 </w:t>
    </w:r>
  </w:p>
  <w:p w:rsidR="005F47AF" w:rsidRDefault="005F47AF" w:rsidP="005F47AF">
    <w:pPr>
      <w:pStyle w:val="Footer"/>
      <w:tabs>
        <w:tab w:val="clear" w:pos="4320"/>
        <w:tab w:val="clear" w:pos="8640"/>
        <w:tab w:val="left" w:pos="1440"/>
        <w:tab w:val="left" w:pos="3420"/>
        <w:tab w:val="left" w:pos="5400"/>
        <w:tab w:val="left" w:pos="7560"/>
      </w:tabs>
      <w:rPr>
        <w:rFonts w:ascii="Verdana" w:hAnsi="Verdana"/>
        <w:sz w:val="20"/>
        <w:szCs w:val="20"/>
      </w:rPr>
    </w:pPr>
    <w:r>
      <w:rPr>
        <w:rFonts w:ascii="Verdana" w:hAnsi="Verdana"/>
        <w:sz w:val="20"/>
        <w:szCs w:val="20"/>
      </w:rPr>
      <w:t xml:space="preserve">President  </w:t>
    </w:r>
    <w:r>
      <w:rPr>
        <w:rFonts w:ascii="Verdana" w:hAnsi="Verdana"/>
        <w:sz w:val="20"/>
        <w:szCs w:val="20"/>
      </w:rPr>
      <w:tab/>
      <w:t xml:space="preserve">        Vice President    </w:t>
    </w:r>
    <w:r w:rsidR="00737305">
      <w:rPr>
        <w:rFonts w:ascii="Verdana" w:hAnsi="Verdana"/>
        <w:sz w:val="20"/>
        <w:szCs w:val="20"/>
      </w:rPr>
      <w:t xml:space="preserve">  </w:t>
    </w:r>
    <w:r>
      <w:rPr>
        <w:rFonts w:ascii="Verdana" w:hAnsi="Verdana"/>
        <w:sz w:val="20"/>
        <w:szCs w:val="20"/>
      </w:rPr>
      <w:t xml:space="preserve">Treasurer             </w:t>
    </w:r>
    <w:r w:rsidR="00BB20F6">
      <w:rPr>
        <w:rFonts w:ascii="Verdana" w:hAnsi="Verdana"/>
        <w:sz w:val="20"/>
        <w:szCs w:val="20"/>
      </w:rPr>
      <w:t xml:space="preserve"> </w:t>
    </w:r>
    <w:r>
      <w:rPr>
        <w:rFonts w:ascii="Verdana" w:hAnsi="Verdana"/>
        <w:sz w:val="20"/>
        <w:szCs w:val="20"/>
      </w:rPr>
      <w:t>Recording Secretary     Member-at-Large</w:t>
    </w:r>
  </w:p>
  <w:p w:rsidR="005F47AF" w:rsidRDefault="005F47AF" w:rsidP="005F47AF">
    <w:pPr>
      <w:pStyle w:val="Footer"/>
      <w:tabs>
        <w:tab w:val="clear" w:pos="4320"/>
        <w:tab w:val="clear" w:pos="8640"/>
        <w:tab w:val="left" w:pos="1440"/>
        <w:tab w:val="left" w:pos="3420"/>
        <w:tab w:val="left" w:pos="5400"/>
        <w:tab w:val="left" w:pos="7560"/>
      </w:tabs>
      <w:rPr>
        <w:rFonts w:ascii="Verdana" w:hAnsi="Verdana"/>
        <w:sz w:val="20"/>
        <w:szCs w:val="20"/>
      </w:rPr>
    </w:pPr>
    <w:r>
      <w:rPr>
        <w:rFonts w:ascii="Verdana" w:hAnsi="Verdana"/>
        <w:sz w:val="20"/>
        <w:szCs w:val="20"/>
      </w:rPr>
      <w:t xml:space="preserve">360-435-2832        </w:t>
    </w:r>
    <w:r w:rsidR="00FC61C5">
      <w:rPr>
        <w:rFonts w:ascii="Verdana" w:hAnsi="Verdana"/>
        <w:sz w:val="20"/>
        <w:szCs w:val="20"/>
      </w:rPr>
      <w:t>360-474-8203</w:t>
    </w:r>
    <w:r>
      <w:rPr>
        <w:rFonts w:ascii="Verdana" w:hAnsi="Verdana"/>
        <w:sz w:val="20"/>
        <w:szCs w:val="20"/>
      </w:rPr>
      <w:t xml:space="preserve">   </w:t>
    </w:r>
    <w:r w:rsidR="00737305">
      <w:rPr>
        <w:rFonts w:ascii="Verdana" w:hAnsi="Verdana"/>
        <w:sz w:val="20"/>
        <w:szCs w:val="20"/>
      </w:rPr>
      <w:t xml:space="preserve">  </w:t>
    </w:r>
    <w:r w:rsidR="00EC388E">
      <w:rPr>
        <w:rFonts w:ascii="Verdana" w:hAnsi="Verdana"/>
        <w:sz w:val="20"/>
        <w:szCs w:val="20"/>
      </w:rPr>
      <w:t>425-422-</w:t>
    </w:r>
    <w:r w:rsidR="007954FE" w:rsidRPr="007954FE">
      <w:rPr>
        <w:rFonts w:ascii="Verdana" w:hAnsi="Verdana"/>
        <w:sz w:val="20"/>
        <w:szCs w:val="20"/>
      </w:rPr>
      <w:t>7885</w:t>
    </w:r>
    <w:r>
      <w:rPr>
        <w:rFonts w:ascii="Verdana" w:hAnsi="Verdana"/>
        <w:sz w:val="20"/>
        <w:szCs w:val="20"/>
      </w:rPr>
      <w:t xml:space="preserve">      </w:t>
    </w:r>
    <w:r w:rsidR="00BB20F6">
      <w:rPr>
        <w:rFonts w:ascii="Verdana" w:hAnsi="Verdana"/>
        <w:sz w:val="20"/>
        <w:szCs w:val="20"/>
      </w:rPr>
      <w:t xml:space="preserve"> </w:t>
    </w:r>
    <w:r w:rsidR="00737305">
      <w:rPr>
        <w:rFonts w:ascii="Verdana" w:hAnsi="Verdana"/>
        <w:sz w:val="20"/>
        <w:szCs w:val="20"/>
      </w:rPr>
      <w:t xml:space="preserve"> </w:t>
    </w:r>
    <w:r>
      <w:rPr>
        <w:rFonts w:ascii="Verdana" w:hAnsi="Verdana"/>
        <w:sz w:val="20"/>
        <w:szCs w:val="20"/>
      </w:rPr>
      <w:t xml:space="preserve">360-618-3888             </w:t>
    </w:r>
    <w:r w:rsidR="00461D50">
      <w:rPr>
        <w:rFonts w:ascii="Verdana" w:hAnsi="Verdana"/>
        <w:sz w:val="20"/>
        <w:szCs w:val="20"/>
      </w:rPr>
      <w:t>425-535-3585</w:t>
    </w:r>
    <w:r>
      <w:rPr>
        <w:rFonts w:ascii="Verdana" w:hAnsi="Verdana"/>
        <w:sz w:val="20"/>
        <w:szCs w:val="20"/>
      </w:rPr>
      <w:t xml:space="preserve">  </w:t>
    </w:r>
    <w:r>
      <w:rPr>
        <w:rFonts w:ascii="Verdana" w:hAnsi="Verdana"/>
        <w:sz w:val="20"/>
        <w:szCs w:val="20"/>
      </w:rPr>
      <w:tab/>
      <w:t xml:space="preserve">   </w:t>
    </w:r>
  </w:p>
  <w:p w:rsidR="00D64602" w:rsidRPr="005F47AF" w:rsidRDefault="00D64602" w:rsidP="005F47AF">
    <w:pPr>
      <w:pStyle w:val="Foote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42" w:rsidRDefault="001B14C5" w:rsidP="00BA3542">
    <w:pPr>
      <w:pStyle w:val="Footer"/>
      <w:pBdr>
        <w:top w:val="single" w:sz="4" w:space="1" w:color="auto"/>
      </w:pBdr>
      <w:jc w:val="center"/>
      <w:rPr>
        <w:rFonts w:ascii="Verdana" w:hAnsi="Verdana"/>
        <w:sz w:val="20"/>
        <w:szCs w:val="20"/>
      </w:rPr>
    </w:pPr>
    <w:r>
      <w:rPr>
        <w:rFonts w:ascii="Verdana" w:hAnsi="Verdana"/>
        <w:sz w:val="20"/>
        <w:szCs w:val="20"/>
      </w:rPr>
      <w:t>2021</w:t>
    </w:r>
    <w:r w:rsidR="00FD7164">
      <w:rPr>
        <w:rFonts w:ascii="Verdana" w:hAnsi="Verdana"/>
        <w:sz w:val="20"/>
        <w:szCs w:val="20"/>
      </w:rPr>
      <w:t>-20</w:t>
    </w:r>
    <w:r>
      <w:rPr>
        <w:rFonts w:ascii="Verdana" w:hAnsi="Verdana"/>
        <w:sz w:val="20"/>
        <w:szCs w:val="20"/>
      </w:rPr>
      <w:t>22</w:t>
    </w:r>
    <w:r w:rsidR="00BA3542">
      <w:rPr>
        <w:rFonts w:ascii="Verdana" w:hAnsi="Verdana"/>
        <w:sz w:val="20"/>
        <w:szCs w:val="20"/>
      </w:rPr>
      <w:t xml:space="preserve"> Board of Directors</w:t>
    </w:r>
  </w:p>
  <w:p w:rsidR="00BA3542" w:rsidRDefault="00FD7164" w:rsidP="00BA3542">
    <w:pPr>
      <w:pStyle w:val="Footer"/>
      <w:tabs>
        <w:tab w:val="clear" w:pos="4320"/>
        <w:tab w:val="clear" w:pos="8640"/>
        <w:tab w:val="left" w:pos="1440"/>
        <w:tab w:val="left" w:pos="3420"/>
        <w:tab w:val="left" w:pos="5400"/>
        <w:tab w:val="left" w:pos="7560"/>
      </w:tabs>
      <w:rPr>
        <w:rFonts w:ascii="Verdana" w:hAnsi="Verdana"/>
        <w:sz w:val="20"/>
        <w:szCs w:val="20"/>
      </w:rPr>
    </w:pPr>
    <w:r>
      <w:rPr>
        <w:rFonts w:ascii="Verdana" w:hAnsi="Verdana"/>
        <w:sz w:val="20"/>
        <w:szCs w:val="20"/>
      </w:rPr>
      <w:t>Ken Hawking</w:t>
    </w:r>
    <w:r w:rsidR="00BA3542">
      <w:rPr>
        <w:rFonts w:ascii="Verdana" w:hAnsi="Verdana"/>
        <w:sz w:val="20"/>
        <w:szCs w:val="20"/>
      </w:rPr>
      <w:t xml:space="preserve">      </w:t>
    </w:r>
    <w:r w:rsidR="00BB20F6">
      <w:rPr>
        <w:rFonts w:ascii="Verdana" w:hAnsi="Verdana"/>
        <w:sz w:val="20"/>
        <w:szCs w:val="20"/>
      </w:rPr>
      <w:t xml:space="preserve">    Bob Gubs</w:t>
    </w:r>
    <w:r>
      <w:rPr>
        <w:rFonts w:ascii="Verdana" w:hAnsi="Verdana"/>
        <w:sz w:val="20"/>
        <w:szCs w:val="20"/>
      </w:rPr>
      <w:t>er</w:t>
    </w:r>
    <w:r w:rsidR="00BA3542">
      <w:rPr>
        <w:rFonts w:ascii="Verdana" w:hAnsi="Verdana"/>
        <w:sz w:val="20"/>
        <w:szCs w:val="20"/>
      </w:rPr>
      <w:t xml:space="preserve">     </w:t>
    </w:r>
    <w:r w:rsidR="003E55B9">
      <w:rPr>
        <w:rFonts w:ascii="Verdana" w:hAnsi="Verdana"/>
        <w:sz w:val="20"/>
        <w:szCs w:val="20"/>
      </w:rPr>
      <w:t xml:space="preserve">   </w:t>
    </w:r>
    <w:r w:rsidR="00BB20F6">
      <w:rPr>
        <w:rFonts w:ascii="Verdana" w:hAnsi="Verdana"/>
        <w:sz w:val="20"/>
        <w:szCs w:val="20"/>
      </w:rPr>
      <w:t xml:space="preserve">  </w:t>
    </w:r>
    <w:r w:rsidR="00671CEB">
      <w:rPr>
        <w:rFonts w:ascii="Verdana" w:hAnsi="Verdana"/>
        <w:sz w:val="20"/>
        <w:szCs w:val="20"/>
      </w:rPr>
      <w:t xml:space="preserve">Joe Amma         </w:t>
    </w:r>
    <w:r w:rsidR="003E55B9">
      <w:rPr>
        <w:rFonts w:ascii="Verdana" w:hAnsi="Verdana"/>
        <w:sz w:val="20"/>
        <w:szCs w:val="20"/>
      </w:rPr>
      <w:t xml:space="preserve"> </w:t>
    </w:r>
    <w:r>
      <w:rPr>
        <w:rFonts w:ascii="Verdana" w:hAnsi="Verdana"/>
        <w:sz w:val="20"/>
        <w:szCs w:val="20"/>
      </w:rPr>
      <w:t xml:space="preserve"> </w:t>
    </w:r>
    <w:r w:rsidR="00BA3542">
      <w:rPr>
        <w:rFonts w:ascii="Verdana" w:hAnsi="Verdana"/>
        <w:sz w:val="20"/>
        <w:szCs w:val="20"/>
      </w:rPr>
      <w:t xml:space="preserve">Kristi Neeleman    </w:t>
    </w:r>
    <w:r w:rsidR="00671CEB">
      <w:rPr>
        <w:rFonts w:ascii="Verdana" w:hAnsi="Verdana"/>
        <w:sz w:val="20"/>
        <w:szCs w:val="20"/>
      </w:rPr>
      <w:t xml:space="preserve">     </w:t>
    </w:r>
    <w:r>
      <w:rPr>
        <w:rFonts w:ascii="Verdana" w:hAnsi="Verdana"/>
        <w:sz w:val="20"/>
        <w:szCs w:val="20"/>
      </w:rPr>
      <w:t xml:space="preserve">  </w:t>
    </w:r>
    <w:r w:rsidR="00E67E9F">
      <w:rPr>
        <w:rFonts w:ascii="Verdana" w:hAnsi="Verdana"/>
        <w:sz w:val="20"/>
        <w:szCs w:val="20"/>
      </w:rPr>
      <w:t>Richard McKinley</w:t>
    </w:r>
    <w:r w:rsidR="00BA3542">
      <w:rPr>
        <w:rFonts w:ascii="Verdana" w:hAnsi="Verdana"/>
        <w:sz w:val="20"/>
        <w:szCs w:val="20"/>
      </w:rPr>
      <w:t xml:space="preserve">                 </w:t>
    </w:r>
  </w:p>
  <w:p w:rsidR="00BA3542" w:rsidRDefault="00BA3542" w:rsidP="00BA3542">
    <w:pPr>
      <w:pStyle w:val="Footer"/>
      <w:tabs>
        <w:tab w:val="clear" w:pos="4320"/>
        <w:tab w:val="clear" w:pos="8640"/>
        <w:tab w:val="left" w:pos="1440"/>
        <w:tab w:val="left" w:pos="3420"/>
        <w:tab w:val="left" w:pos="5400"/>
        <w:tab w:val="left" w:pos="7560"/>
      </w:tabs>
      <w:rPr>
        <w:rFonts w:ascii="Verdana" w:hAnsi="Verdana"/>
        <w:sz w:val="20"/>
        <w:szCs w:val="20"/>
      </w:rPr>
    </w:pPr>
    <w:r>
      <w:rPr>
        <w:rFonts w:ascii="Verdana" w:hAnsi="Verdana"/>
        <w:sz w:val="20"/>
        <w:szCs w:val="20"/>
      </w:rPr>
      <w:t xml:space="preserve">President  </w:t>
    </w:r>
    <w:r>
      <w:rPr>
        <w:rFonts w:ascii="Verdana" w:hAnsi="Verdana"/>
        <w:sz w:val="20"/>
        <w:szCs w:val="20"/>
      </w:rPr>
      <w:tab/>
      <w:t xml:space="preserve">        Vice President    </w:t>
    </w:r>
    <w:r w:rsidR="003E55B9">
      <w:rPr>
        <w:rFonts w:ascii="Verdana" w:hAnsi="Verdana"/>
        <w:sz w:val="20"/>
        <w:szCs w:val="20"/>
      </w:rPr>
      <w:t xml:space="preserve">  </w:t>
    </w:r>
    <w:r w:rsidR="00671CEB">
      <w:rPr>
        <w:rFonts w:ascii="Verdana" w:hAnsi="Verdana"/>
        <w:sz w:val="20"/>
        <w:szCs w:val="20"/>
      </w:rPr>
      <w:t xml:space="preserve">Treasurer         </w:t>
    </w:r>
    <w:r>
      <w:rPr>
        <w:rFonts w:ascii="Verdana" w:hAnsi="Verdana"/>
        <w:sz w:val="20"/>
        <w:szCs w:val="20"/>
      </w:rPr>
      <w:t xml:space="preserve">  </w:t>
    </w:r>
    <w:r w:rsidR="00BB20F6">
      <w:rPr>
        <w:rFonts w:ascii="Verdana" w:hAnsi="Verdana"/>
        <w:sz w:val="20"/>
        <w:szCs w:val="20"/>
      </w:rPr>
      <w:t xml:space="preserve"> </w:t>
    </w:r>
    <w:r w:rsidR="00671CEB">
      <w:rPr>
        <w:rFonts w:ascii="Verdana" w:hAnsi="Verdana"/>
        <w:sz w:val="20"/>
        <w:szCs w:val="20"/>
      </w:rPr>
      <w:t>Recording Secretary</w:t>
    </w:r>
    <w:r>
      <w:rPr>
        <w:rFonts w:ascii="Verdana" w:hAnsi="Verdana"/>
        <w:sz w:val="20"/>
        <w:szCs w:val="20"/>
      </w:rPr>
      <w:t xml:space="preserve">    </w:t>
    </w:r>
    <w:r w:rsidR="00FD7164">
      <w:rPr>
        <w:rFonts w:ascii="Verdana" w:hAnsi="Verdana"/>
        <w:sz w:val="20"/>
        <w:szCs w:val="20"/>
      </w:rPr>
      <w:t xml:space="preserve"> </w:t>
    </w:r>
    <w:r>
      <w:rPr>
        <w:rFonts w:ascii="Verdana" w:hAnsi="Verdana"/>
        <w:sz w:val="20"/>
        <w:szCs w:val="20"/>
      </w:rPr>
      <w:t>Member-at-Large</w:t>
    </w:r>
  </w:p>
  <w:p w:rsidR="00D64602" w:rsidRDefault="00FD7164" w:rsidP="00BA3542">
    <w:pPr>
      <w:pStyle w:val="Footer"/>
      <w:tabs>
        <w:tab w:val="clear" w:pos="4320"/>
        <w:tab w:val="clear" w:pos="8640"/>
        <w:tab w:val="left" w:pos="1440"/>
        <w:tab w:val="left" w:pos="3420"/>
        <w:tab w:val="left" w:pos="5400"/>
        <w:tab w:val="left" w:pos="7560"/>
      </w:tabs>
      <w:rPr>
        <w:rFonts w:ascii="Verdana" w:hAnsi="Verdana"/>
        <w:sz w:val="20"/>
        <w:szCs w:val="20"/>
      </w:rPr>
    </w:pPr>
    <w:r>
      <w:rPr>
        <w:rFonts w:ascii="Verdana" w:hAnsi="Verdana"/>
        <w:sz w:val="20"/>
        <w:szCs w:val="20"/>
      </w:rPr>
      <w:t>360</w:t>
    </w:r>
    <w:r w:rsidR="00BA3542">
      <w:rPr>
        <w:rFonts w:ascii="Verdana" w:hAnsi="Verdana"/>
        <w:sz w:val="20"/>
        <w:szCs w:val="20"/>
      </w:rPr>
      <w:t>-</w:t>
    </w:r>
    <w:r>
      <w:rPr>
        <w:rFonts w:ascii="Verdana" w:hAnsi="Verdana"/>
        <w:sz w:val="20"/>
        <w:szCs w:val="20"/>
      </w:rPr>
      <w:t>435</w:t>
    </w:r>
    <w:r w:rsidR="00BA3542">
      <w:rPr>
        <w:rFonts w:ascii="Verdana" w:hAnsi="Verdana"/>
        <w:sz w:val="20"/>
        <w:szCs w:val="20"/>
      </w:rPr>
      <w:t>-</w:t>
    </w:r>
    <w:r>
      <w:rPr>
        <w:rFonts w:ascii="Verdana" w:hAnsi="Verdana"/>
        <w:sz w:val="20"/>
        <w:szCs w:val="20"/>
      </w:rPr>
      <w:t>2832</w:t>
    </w:r>
    <w:r w:rsidR="00BA3542">
      <w:rPr>
        <w:rFonts w:ascii="Verdana" w:hAnsi="Verdana"/>
        <w:sz w:val="20"/>
        <w:szCs w:val="20"/>
      </w:rPr>
      <w:t xml:space="preserve">        </w:t>
    </w:r>
    <w:r w:rsidR="00FC61C5" w:rsidRPr="00FC61C5">
      <w:rPr>
        <w:rFonts w:ascii="Verdana" w:hAnsi="Verdana"/>
        <w:sz w:val="20"/>
        <w:szCs w:val="20"/>
      </w:rPr>
      <w:t>360-474-8203</w:t>
    </w:r>
    <w:r w:rsidR="00BA3542">
      <w:rPr>
        <w:rFonts w:ascii="Verdana" w:hAnsi="Verdana"/>
        <w:sz w:val="20"/>
        <w:szCs w:val="20"/>
      </w:rPr>
      <w:t xml:space="preserve">   </w:t>
    </w:r>
    <w:r w:rsidR="003E55B9">
      <w:rPr>
        <w:rFonts w:ascii="Verdana" w:hAnsi="Verdana"/>
        <w:sz w:val="20"/>
        <w:szCs w:val="20"/>
      </w:rPr>
      <w:t xml:space="preserve">   </w:t>
    </w:r>
    <w:r w:rsidR="009D7F12">
      <w:rPr>
        <w:rFonts w:ascii="Verdana" w:hAnsi="Verdana"/>
        <w:sz w:val="20"/>
        <w:szCs w:val="20"/>
      </w:rPr>
      <w:t>425-422-</w:t>
    </w:r>
    <w:r w:rsidR="009D7F12" w:rsidRPr="009D7F12">
      <w:rPr>
        <w:rFonts w:ascii="Verdana" w:hAnsi="Verdana"/>
        <w:sz w:val="20"/>
        <w:szCs w:val="20"/>
      </w:rPr>
      <w:t>7885</w:t>
    </w:r>
    <w:r w:rsidR="00671CEB">
      <w:rPr>
        <w:rFonts w:ascii="Verdana" w:hAnsi="Verdana"/>
        <w:sz w:val="20"/>
        <w:szCs w:val="20"/>
      </w:rPr>
      <w:t xml:space="preserve">     </w:t>
    </w:r>
    <w:r w:rsidR="00BA3542">
      <w:rPr>
        <w:rFonts w:ascii="Verdana" w:hAnsi="Verdana"/>
        <w:sz w:val="20"/>
        <w:szCs w:val="20"/>
      </w:rPr>
      <w:t xml:space="preserve">360-618-3888             </w:t>
    </w:r>
    <w:r w:rsidR="00E67E9F">
      <w:rPr>
        <w:rFonts w:ascii="Verdana" w:hAnsi="Verdana"/>
        <w:sz w:val="20"/>
        <w:szCs w:val="20"/>
      </w:rPr>
      <w:t>425</w:t>
    </w:r>
    <w:r w:rsidR="00BA3542">
      <w:rPr>
        <w:rFonts w:ascii="Verdana" w:hAnsi="Verdana"/>
        <w:sz w:val="20"/>
        <w:szCs w:val="20"/>
      </w:rPr>
      <w:t>-</w:t>
    </w:r>
    <w:r w:rsidR="00E67E9F">
      <w:rPr>
        <w:rFonts w:ascii="Verdana" w:hAnsi="Verdana"/>
        <w:sz w:val="20"/>
        <w:szCs w:val="20"/>
      </w:rPr>
      <w:t>535</w:t>
    </w:r>
    <w:r w:rsidR="00BA3542">
      <w:rPr>
        <w:rFonts w:ascii="Verdana" w:hAnsi="Verdana"/>
        <w:sz w:val="20"/>
        <w:szCs w:val="20"/>
      </w:rPr>
      <w:t>-</w:t>
    </w:r>
    <w:r w:rsidR="00E67E9F">
      <w:rPr>
        <w:rFonts w:ascii="Verdana" w:hAnsi="Verdana"/>
        <w:sz w:val="20"/>
        <w:szCs w:val="20"/>
      </w:rPr>
      <w:t>3585</w:t>
    </w:r>
    <w:r w:rsidR="00BA3542">
      <w:rPr>
        <w:rFonts w:ascii="Verdana" w:hAnsi="Verdana"/>
        <w:sz w:val="20"/>
        <w:szCs w:val="20"/>
      </w:rPr>
      <w:t xml:space="preserve">  </w:t>
    </w:r>
    <w:r w:rsidR="00D64602">
      <w:rPr>
        <w:rFonts w:ascii="Verdana" w:hAnsi="Verdana"/>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B12" w:rsidRDefault="00944B12">
      <w:r>
        <w:separator/>
      </w:r>
    </w:p>
  </w:footnote>
  <w:footnote w:type="continuationSeparator" w:id="0">
    <w:p w:rsidR="00944B12" w:rsidRDefault="00944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02" w:rsidRDefault="001B0E37">
    <w:pPr>
      <w:tabs>
        <w:tab w:val="right" w:pos="8640"/>
      </w:tabs>
      <w:rPr>
        <w:rFonts w:ascii="Lucida Console" w:hAnsi="Lucida Console"/>
        <w:sz w:val="28"/>
        <w:szCs w:val="28"/>
      </w:rPr>
    </w:pPr>
    <w:r>
      <w:rPr>
        <w:rFonts w:ascii="Lucida Console" w:hAnsi="Lucida Console"/>
        <w:sz w:val="28"/>
        <w:szCs w:val="28"/>
      </w:rPr>
      <w:t xml:space="preserve">Summer </w:t>
    </w:r>
    <w:r w:rsidR="001B14C5">
      <w:rPr>
        <w:rFonts w:ascii="Lucida Console" w:hAnsi="Lucida Console"/>
        <w:sz w:val="28"/>
        <w:szCs w:val="28"/>
      </w:rPr>
      <w:t>2022</w:t>
    </w:r>
    <w:r w:rsidR="00D64602">
      <w:rPr>
        <w:rFonts w:ascii="Lucida Console" w:hAnsi="Lucida Console"/>
        <w:sz w:val="28"/>
        <w:szCs w:val="28"/>
      </w:rPr>
      <w:t xml:space="preserve"> NEWSLETTER</w:t>
    </w:r>
    <w:r w:rsidR="00D64602">
      <w:rPr>
        <w:rFonts w:ascii="Lucida Console" w:hAnsi="Lucida Console"/>
        <w:sz w:val="28"/>
        <w:szCs w:val="28"/>
      </w:rPr>
      <w:tab/>
      <w:t xml:space="preserve">page </w:t>
    </w:r>
    <w:r w:rsidR="00893D17">
      <w:rPr>
        <w:rFonts w:ascii="Lucida Console" w:hAnsi="Lucida Console"/>
        <w:sz w:val="28"/>
        <w:szCs w:val="28"/>
      </w:rPr>
      <w:fldChar w:fldCharType="begin"/>
    </w:r>
    <w:r w:rsidR="00D64602">
      <w:rPr>
        <w:rFonts w:ascii="Lucida Console" w:hAnsi="Lucida Console"/>
        <w:sz w:val="28"/>
        <w:szCs w:val="28"/>
      </w:rPr>
      <w:instrText xml:space="preserve"> PAGE </w:instrText>
    </w:r>
    <w:r w:rsidR="00893D17">
      <w:rPr>
        <w:rFonts w:ascii="Lucida Console" w:hAnsi="Lucida Console"/>
        <w:sz w:val="28"/>
        <w:szCs w:val="28"/>
      </w:rPr>
      <w:fldChar w:fldCharType="separate"/>
    </w:r>
    <w:r>
      <w:rPr>
        <w:rFonts w:ascii="Lucida Console" w:hAnsi="Lucida Console"/>
        <w:noProof/>
        <w:sz w:val="28"/>
        <w:szCs w:val="28"/>
      </w:rPr>
      <w:t>2</w:t>
    </w:r>
    <w:r w:rsidR="00893D17">
      <w:rPr>
        <w:rFonts w:ascii="Lucida Console" w:hAnsi="Lucida Console"/>
        <w:sz w:val="28"/>
        <w:szCs w:val="28"/>
      </w:rPr>
      <w:fldChar w:fldCharType="end"/>
    </w:r>
  </w:p>
  <w:p w:rsidR="00D64602" w:rsidRDefault="00D64602">
    <w:pPr>
      <w:pBdr>
        <w:bottom w:val="triple" w:sz="4" w:space="1" w:color="auto"/>
      </w:pBdr>
      <w:autoSpaceDE w:val="0"/>
      <w:autoSpaceDN w:val="0"/>
      <w:adjustRightInd w:val="0"/>
      <w:rPr>
        <w:rFonts w:ascii="Gautami" w:hAnsi="Gautami" w:cs="Gautami"/>
        <w:b/>
        <w:bCs/>
        <w:color w:val="272425"/>
        <w:sz w:val="32"/>
        <w:szCs w:val="32"/>
      </w:rPr>
    </w:pPr>
    <w:r>
      <w:rPr>
        <w:rFonts w:ascii="Gautami" w:hAnsi="Gautami" w:cs="Gautami"/>
        <w:b/>
        <w:bCs/>
        <w:color w:val="272425"/>
        <w:sz w:val="32"/>
        <w:szCs w:val="32"/>
      </w:rPr>
      <w:t>Eagle Ridge Homeowners’ Association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AF7"/>
    <w:multiLevelType w:val="hybridMultilevel"/>
    <w:tmpl w:val="2CB43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6384A"/>
    <w:multiLevelType w:val="hybridMultilevel"/>
    <w:tmpl w:val="6A281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D95139"/>
    <w:multiLevelType w:val="hybridMultilevel"/>
    <w:tmpl w:val="8DB26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64746"/>
    <w:multiLevelType w:val="hybridMultilevel"/>
    <w:tmpl w:val="3C202B8E"/>
    <w:lvl w:ilvl="0" w:tplc="8C866F10">
      <w:start w:val="1"/>
      <w:numFmt w:val="bullet"/>
      <w:lvlText w:val=""/>
      <w:lvlJc w:val="left"/>
      <w:pPr>
        <w:tabs>
          <w:tab w:val="num" w:pos="8640"/>
        </w:tabs>
        <w:ind w:left="86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85D505A"/>
    <w:multiLevelType w:val="hybridMultilevel"/>
    <w:tmpl w:val="028C3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A71FEC"/>
    <w:multiLevelType w:val="hybridMultilevel"/>
    <w:tmpl w:val="976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21A57"/>
    <w:multiLevelType w:val="hybridMultilevel"/>
    <w:tmpl w:val="48348AB4"/>
    <w:lvl w:ilvl="0" w:tplc="8C866F10">
      <w:start w:val="1"/>
      <w:numFmt w:val="bullet"/>
      <w:lvlText w:val=""/>
      <w:lvlJc w:val="left"/>
      <w:pPr>
        <w:tabs>
          <w:tab w:val="num" w:pos="8640"/>
        </w:tabs>
        <w:ind w:left="86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6982412"/>
    <w:multiLevelType w:val="hybridMultilevel"/>
    <w:tmpl w:val="0E1A6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0551CD"/>
    <w:multiLevelType w:val="hybridMultilevel"/>
    <w:tmpl w:val="CFB63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2D223A"/>
    <w:multiLevelType w:val="hybridMultilevel"/>
    <w:tmpl w:val="13DE72A0"/>
    <w:lvl w:ilvl="0" w:tplc="04090001">
      <w:start w:val="1"/>
      <w:numFmt w:val="bullet"/>
      <w:lvlText w:val=""/>
      <w:lvlJc w:val="left"/>
      <w:pPr>
        <w:tabs>
          <w:tab w:val="num" w:pos="720"/>
        </w:tabs>
        <w:ind w:left="720" w:hanging="360"/>
      </w:pPr>
      <w:rPr>
        <w:rFonts w:ascii="Symbol" w:hAnsi="Symbol" w:hint="default"/>
      </w:rPr>
    </w:lvl>
    <w:lvl w:ilvl="1" w:tplc="D242B86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6B3272"/>
    <w:multiLevelType w:val="hybridMultilevel"/>
    <w:tmpl w:val="1144C10C"/>
    <w:lvl w:ilvl="0" w:tplc="8C866F10">
      <w:start w:val="1"/>
      <w:numFmt w:val="bullet"/>
      <w:lvlText w:val=""/>
      <w:lvlJc w:val="left"/>
      <w:pPr>
        <w:tabs>
          <w:tab w:val="num" w:pos="7920"/>
        </w:tabs>
        <w:ind w:left="79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4"/>
  </w:num>
  <w:num w:numId="5">
    <w:abstractNumId w:val="9"/>
  </w:num>
  <w:num w:numId="6">
    <w:abstractNumId w:val="0"/>
  </w:num>
  <w:num w:numId="7">
    <w:abstractNumId w:val="1"/>
  </w:num>
  <w:num w:numId="8">
    <w:abstractNumId w:val="8"/>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CB"/>
    <w:rsid w:val="00010159"/>
    <w:rsid w:val="00022A4B"/>
    <w:rsid w:val="00025142"/>
    <w:rsid w:val="000273C5"/>
    <w:rsid w:val="00031250"/>
    <w:rsid w:val="0003254C"/>
    <w:rsid w:val="00082269"/>
    <w:rsid w:val="000960E9"/>
    <w:rsid w:val="00096302"/>
    <w:rsid w:val="000A48A7"/>
    <w:rsid w:val="000D5686"/>
    <w:rsid w:val="000D634E"/>
    <w:rsid w:val="0010431E"/>
    <w:rsid w:val="001118CB"/>
    <w:rsid w:val="0016309C"/>
    <w:rsid w:val="001B0E37"/>
    <w:rsid w:val="001B14C5"/>
    <w:rsid w:val="001B6940"/>
    <w:rsid w:val="001D35FF"/>
    <w:rsid w:val="00202550"/>
    <w:rsid w:val="0023165F"/>
    <w:rsid w:val="00263E44"/>
    <w:rsid w:val="00270F19"/>
    <w:rsid w:val="0027167A"/>
    <w:rsid w:val="0027712D"/>
    <w:rsid w:val="002B14BD"/>
    <w:rsid w:val="002C3DA3"/>
    <w:rsid w:val="002D5DE1"/>
    <w:rsid w:val="002E4699"/>
    <w:rsid w:val="002F331A"/>
    <w:rsid w:val="00326BFA"/>
    <w:rsid w:val="00331BC9"/>
    <w:rsid w:val="0035707A"/>
    <w:rsid w:val="00367723"/>
    <w:rsid w:val="0037592C"/>
    <w:rsid w:val="0039012B"/>
    <w:rsid w:val="003D2AD1"/>
    <w:rsid w:val="003D2D5A"/>
    <w:rsid w:val="003E55B9"/>
    <w:rsid w:val="003E586E"/>
    <w:rsid w:val="00410B90"/>
    <w:rsid w:val="00426F16"/>
    <w:rsid w:val="00427847"/>
    <w:rsid w:val="00442C34"/>
    <w:rsid w:val="00461D50"/>
    <w:rsid w:val="0047668E"/>
    <w:rsid w:val="0049730A"/>
    <w:rsid w:val="004A35DE"/>
    <w:rsid w:val="004C3E76"/>
    <w:rsid w:val="004C5CF8"/>
    <w:rsid w:val="00503021"/>
    <w:rsid w:val="00506E86"/>
    <w:rsid w:val="00551B79"/>
    <w:rsid w:val="00563329"/>
    <w:rsid w:val="005A08D9"/>
    <w:rsid w:val="005B5DF3"/>
    <w:rsid w:val="005F47AF"/>
    <w:rsid w:val="006021D0"/>
    <w:rsid w:val="00643B84"/>
    <w:rsid w:val="00667B14"/>
    <w:rsid w:val="00671CEB"/>
    <w:rsid w:val="0068789C"/>
    <w:rsid w:val="006B1C90"/>
    <w:rsid w:val="006C7957"/>
    <w:rsid w:val="006D51A4"/>
    <w:rsid w:val="006E23E3"/>
    <w:rsid w:val="006F7E89"/>
    <w:rsid w:val="00706A9B"/>
    <w:rsid w:val="00707675"/>
    <w:rsid w:val="00717FEB"/>
    <w:rsid w:val="00732090"/>
    <w:rsid w:val="00737305"/>
    <w:rsid w:val="00781F15"/>
    <w:rsid w:val="00786007"/>
    <w:rsid w:val="007954FE"/>
    <w:rsid w:val="007A3CF1"/>
    <w:rsid w:val="007A44C2"/>
    <w:rsid w:val="007B6985"/>
    <w:rsid w:val="007C7B5B"/>
    <w:rsid w:val="0080026A"/>
    <w:rsid w:val="0081057B"/>
    <w:rsid w:val="008152EF"/>
    <w:rsid w:val="00823EE1"/>
    <w:rsid w:val="00870847"/>
    <w:rsid w:val="00877D33"/>
    <w:rsid w:val="00893D17"/>
    <w:rsid w:val="008A1AF6"/>
    <w:rsid w:val="008A2007"/>
    <w:rsid w:val="008C69ED"/>
    <w:rsid w:val="008D6BA6"/>
    <w:rsid w:val="00922BE2"/>
    <w:rsid w:val="00944B12"/>
    <w:rsid w:val="00963B73"/>
    <w:rsid w:val="009760DC"/>
    <w:rsid w:val="009D7F12"/>
    <w:rsid w:val="009E12D2"/>
    <w:rsid w:val="009E3200"/>
    <w:rsid w:val="009E799D"/>
    <w:rsid w:val="00A52D5D"/>
    <w:rsid w:val="00A666C7"/>
    <w:rsid w:val="00A704A6"/>
    <w:rsid w:val="00A85F75"/>
    <w:rsid w:val="00A90F2B"/>
    <w:rsid w:val="00A921F9"/>
    <w:rsid w:val="00A9548E"/>
    <w:rsid w:val="00AA4CEA"/>
    <w:rsid w:val="00AA564F"/>
    <w:rsid w:val="00AB0818"/>
    <w:rsid w:val="00AC26BA"/>
    <w:rsid w:val="00AC7DEB"/>
    <w:rsid w:val="00AD723A"/>
    <w:rsid w:val="00AF49FA"/>
    <w:rsid w:val="00AF4E14"/>
    <w:rsid w:val="00B17EB3"/>
    <w:rsid w:val="00B43F44"/>
    <w:rsid w:val="00B536CE"/>
    <w:rsid w:val="00B6757B"/>
    <w:rsid w:val="00B839B9"/>
    <w:rsid w:val="00B86F63"/>
    <w:rsid w:val="00B96A51"/>
    <w:rsid w:val="00BA3542"/>
    <w:rsid w:val="00BB20F6"/>
    <w:rsid w:val="00BC3009"/>
    <w:rsid w:val="00BF42CC"/>
    <w:rsid w:val="00C04100"/>
    <w:rsid w:val="00C537B9"/>
    <w:rsid w:val="00C64EAC"/>
    <w:rsid w:val="00C922E4"/>
    <w:rsid w:val="00CC1885"/>
    <w:rsid w:val="00CC593A"/>
    <w:rsid w:val="00CD406E"/>
    <w:rsid w:val="00CD7770"/>
    <w:rsid w:val="00CE34BD"/>
    <w:rsid w:val="00CF06EB"/>
    <w:rsid w:val="00D16696"/>
    <w:rsid w:val="00D25E09"/>
    <w:rsid w:val="00D53095"/>
    <w:rsid w:val="00D64602"/>
    <w:rsid w:val="00D80F03"/>
    <w:rsid w:val="00DA0371"/>
    <w:rsid w:val="00DB4C59"/>
    <w:rsid w:val="00DD0930"/>
    <w:rsid w:val="00DE5B98"/>
    <w:rsid w:val="00E12D58"/>
    <w:rsid w:val="00E36E88"/>
    <w:rsid w:val="00E551DD"/>
    <w:rsid w:val="00E62F6D"/>
    <w:rsid w:val="00E67E9F"/>
    <w:rsid w:val="00E83FD2"/>
    <w:rsid w:val="00E84412"/>
    <w:rsid w:val="00E94304"/>
    <w:rsid w:val="00EA674F"/>
    <w:rsid w:val="00EC2BFB"/>
    <w:rsid w:val="00EC388E"/>
    <w:rsid w:val="00F07B96"/>
    <w:rsid w:val="00F11E71"/>
    <w:rsid w:val="00F23153"/>
    <w:rsid w:val="00F63AF1"/>
    <w:rsid w:val="00F66D85"/>
    <w:rsid w:val="00F66E60"/>
    <w:rsid w:val="00F67A47"/>
    <w:rsid w:val="00FA62E1"/>
    <w:rsid w:val="00FA75E9"/>
    <w:rsid w:val="00FB294D"/>
    <w:rsid w:val="00FC61C5"/>
    <w:rsid w:val="00FC6969"/>
    <w:rsid w:val="00FD166F"/>
    <w:rsid w:val="00FD40E6"/>
    <w:rsid w:val="00FD7164"/>
    <w:rsid w:val="00FE6303"/>
    <w:rsid w:val="00FE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789007-A42E-4F67-AA58-DFB7E08E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C5"/>
    <w:rPr>
      <w:sz w:val="24"/>
      <w:szCs w:val="24"/>
    </w:rPr>
  </w:style>
  <w:style w:type="paragraph" w:styleId="Heading1">
    <w:name w:val="heading 1"/>
    <w:basedOn w:val="Normal"/>
    <w:next w:val="Normal"/>
    <w:qFormat/>
    <w:rsid w:val="000273C5"/>
    <w:pPr>
      <w:keepNext/>
      <w:outlineLvl w:val="0"/>
    </w:pPr>
    <w:rPr>
      <w:rFonts w:ascii="Arial" w:hAnsi="Arial" w:cs="Arial"/>
      <w:b/>
      <w:bCs/>
    </w:rPr>
  </w:style>
  <w:style w:type="paragraph" w:styleId="Heading2">
    <w:name w:val="heading 2"/>
    <w:basedOn w:val="Normal"/>
    <w:next w:val="Normal"/>
    <w:qFormat/>
    <w:rsid w:val="000273C5"/>
    <w:pPr>
      <w:keepNext/>
      <w:spacing w:after="360"/>
      <w:jc w:val="both"/>
      <w:outlineLvl w:val="1"/>
    </w:pPr>
    <w:rPr>
      <w:rFonts w:ascii="Verdana" w:hAnsi="Verdana"/>
      <w:b/>
      <w:bCs/>
      <w:sz w:val="32"/>
    </w:rPr>
  </w:style>
  <w:style w:type="paragraph" w:styleId="Heading3">
    <w:name w:val="heading 3"/>
    <w:basedOn w:val="Normal"/>
    <w:next w:val="Normal"/>
    <w:qFormat/>
    <w:rsid w:val="000273C5"/>
    <w:pPr>
      <w:keepNext/>
      <w:spacing w:after="120"/>
      <w:outlineLvl w:val="2"/>
    </w:pPr>
    <w:rPr>
      <w:rFonts w:ascii="Verdana" w:hAnsi="Verdana"/>
      <w:b/>
      <w:smallCap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0273C5"/>
    <w:rPr>
      <w:color w:val="0000FF"/>
      <w:u w:val="single"/>
    </w:rPr>
  </w:style>
  <w:style w:type="character" w:customStyle="1" w:styleId="headline1">
    <w:name w:val="headline1"/>
    <w:rsid w:val="000273C5"/>
    <w:rPr>
      <w:b/>
      <w:bCs/>
      <w:smallCaps/>
      <w:color w:val="AA2222"/>
      <w:sz w:val="31"/>
      <w:szCs w:val="31"/>
    </w:rPr>
  </w:style>
  <w:style w:type="paragraph" w:styleId="Header">
    <w:name w:val="header"/>
    <w:basedOn w:val="Normal"/>
    <w:semiHidden/>
    <w:rsid w:val="000273C5"/>
    <w:pPr>
      <w:tabs>
        <w:tab w:val="center" w:pos="4320"/>
        <w:tab w:val="right" w:pos="8640"/>
      </w:tabs>
    </w:pPr>
  </w:style>
  <w:style w:type="paragraph" w:styleId="Footer">
    <w:name w:val="footer"/>
    <w:basedOn w:val="Normal"/>
    <w:semiHidden/>
    <w:rsid w:val="000273C5"/>
    <w:pPr>
      <w:tabs>
        <w:tab w:val="center" w:pos="4320"/>
        <w:tab w:val="right" w:pos="8640"/>
      </w:tabs>
    </w:pPr>
  </w:style>
  <w:style w:type="paragraph" w:styleId="BodyTextIndent">
    <w:name w:val="Body Text Indent"/>
    <w:basedOn w:val="Normal"/>
    <w:semiHidden/>
    <w:rsid w:val="000273C5"/>
    <w:pPr>
      <w:ind w:left="720"/>
    </w:pPr>
    <w:rPr>
      <w:rFonts w:ascii="Comic Sans MS" w:hAnsi="Comic Sans MS"/>
      <w:b/>
      <w:bCs/>
      <w:sz w:val="20"/>
      <w:szCs w:val="20"/>
    </w:rPr>
  </w:style>
  <w:style w:type="character" w:customStyle="1" w:styleId="headline">
    <w:name w:val="headline"/>
    <w:basedOn w:val="DefaultParagraphFont"/>
    <w:rsid w:val="000273C5"/>
  </w:style>
  <w:style w:type="character" w:styleId="PageNumber">
    <w:name w:val="page number"/>
    <w:basedOn w:val="DefaultParagraphFont"/>
    <w:semiHidden/>
    <w:rsid w:val="000273C5"/>
  </w:style>
  <w:style w:type="character" w:styleId="HTMLCite">
    <w:name w:val="HTML Cite"/>
    <w:semiHidden/>
    <w:rsid w:val="000273C5"/>
    <w:rPr>
      <w:i/>
      <w:iCs/>
    </w:rPr>
  </w:style>
  <w:style w:type="character" w:customStyle="1" w:styleId="goohl0">
    <w:name w:val="goohl0"/>
    <w:basedOn w:val="DefaultParagraphFont"/>
    <w:rsid w:val="000273C5"/>
  </w:style>
  <w:style w:type="paragraph" w:styleId="NormalWeb">
    <w:name w:val="Normal (Web)"/>
    <w:basedOn w:val="Normal"/>
    <w:semiHidden/>
    <w:rsid w:val="000273C5"/>
    <w:pPr>
      <w:spacing w:before="100" w:beforeAutospacing="1" w:after="100" w:afterAutospacing="1"/>
    </w:pPr>
  </w:style>
  <w:style w:type="paragraph" w:styleId="BodyText">
    <w:name w:val="Body Text"/>
    <w:basedOn w:val="Normal"/>
    <w:semiHidden/>
    <w:rsid w:val="000273C5"/>
    <w:pPr>
      <w:spacing w:after="360"/>
      <w:jc w:val="both"/>
    </w:pPr>
  </w:style>
  <w:style w:type="character" w:styleId="FollowedHyperlink">
    <w:name w:val="FollowedHyperlink"/>
    <w:semiHidden/>
    <w:rsid w:val="000273C5"/>
    <w:rPr>
      <w:color w:val="800080"/>
      <w:u w:val="single"/>
    </w:rPr>
  </w:style>
  <w:style w:type="paragraph" w:styleId="BalloonText">
    <w:name w:val="Balloon Text"/>
    <w:basedOn w:val="Normal"/>
    <w:link w:val="BalloonTextChar"/>
    <w:uiPriority w:val="99"/>
    <w:semiHidden/>
    <w:unhideWhenUsed/>
    <w:rsid w:val="00426F16"/>
    <w:rPr>
      <w:rFonts w:ascii="Tahoma" w:hAnsi="Tahoma" w:cs="Tahoma"/>
      <w:sz w:val="16"/>
      <w:szCs w:val="16"/>
    </w:rPr>
  </w:style>
  <w:style w:type="character" w:customStyle="1" w:styleId="BalloonTextChar">
    <w:name w:val="Balloon Text Char"/>
    <w:link w:val="BalloonText"/>
    <w:uiPriority w:val="99"/>
    <w:semiHidden/>
    <w:rsid w:val="00426F16"/>
    <w:rPr>
      <w:rFonts w:ascii="Tahoma" w:hAnsi="Tahoma" w:cs="Tahoma"/>
      <w:sz w:val="16"/>
      <w:szCs w:val="16"/>
    </w:rPr>
  </w:style>
  <w:style w:type="paragraph" w:styleId="ListParagraph">
    <w:name w:val="List Paragraph"/>
    <w:basedOn w:val="Normal"/>
    <w:uiPriority w:val="34"/>
    <w:qFormat/>
    <w:rsid w:val="00426F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27599">
      <w:bodyDiv w:val="1"/>
      <w:marLeft w:val="0"/>
      <w:marRight w:val="0"/>
      <w:marTop w:val="0"/>
      <w:marBottom w:val="0"/>
      <w:divBdr>
        <w:top w:val="none" w:sz="0" w:space="0" w:color="auto"/>
        <w:left w:val="none" w:sz="0" w:space="0" w:color="auto"/>
        <w:bottom w:val="none" w:sz="0" w:space="0" w:color="auto"/>
        <w:right w:val="none" w:sz="0" w:space="0" w:color="auto"/>
      </w:divBdr>
      <w:divsChild>
        <w:div w:id="1984432778">
          <w:marLeft w:val="0"/>
          <w:marRight w:val="0"/>
          <w:marTop w:val="0"/>
          <w:marBottom w:val="0"/>
          <w:divBdr>
            <w:top w:val="none" w:sz="0" w:space="0" w:color="auto"/>
            <w:left w:val="none" w:sz="0" w:space="0" w:color="auto"/>
            <w:bottom w:val="none" w:sz="0" w:space="0" w:color="auto"/>
            <w:right w:val="none" w:sz="0" w:space="0" w:color="auto"/>
          </w:divBdr>
        </w:div>
        <w:div w:id="1597833353">
          <w:marLeft w:val="0"/>
          <w:marRight w:val="0"/>
          <w:marTop w:val="0"/>
          <w:marBottom w:val="0"/>
          <w:divBdr>
            <w:top w:val="none" w:sz="0" w:space="0" w:color="auto"/>
            <w:left w:val="none" w:sz="0" w:space="0" w:color="auto"/>
            <w:bottom w:val="none" w:sz="0" w:space="0" w:color="auto"/>
            <w:right w:val="none" w:sz="0" w:space="0" w:color="auto"/>
          </w:divBdr>
        </w:div>
        <w:div w:id="521406839">
          <w:marLeft w:val="0"/>
          <w:marRight w:val="0"/>
          <w:marTop w:val="0"/>
          <w:marBottom w:val="0"/>
          <w:divBdr>
            <w:top w:val="none" w:sz="0" w:space="0" w:color="auto"/>
            <w:left w:val="none" w:sz="0" w:space="0" w:color="auto"/>
            <w:bottom w:val="none" w:sz="0" w:space="0" w:color="auto"/>
            <w:right w:val="none" w:sz="0" w:space="0" w:color="auto"/>
          </w:divBdr>
        </w:div>
      </w:divsChild>
    </w:div>
    <w:div w:id="1084761349">
      <w:bodyDiv w:val="1"/>
      <w:marLeft w:val="0"/>
      <w:marRight w:val="0"/>
      <w:marTop w:val="0"/>
      <w:marBottom w:val="0"/>
      <w:divBdr>
        <w:top w:val="none" w:sz="0" w:space="0" w:color="auto"/>
        <w:left w:val="none" w:sz="0" w:space="0" w:color="auto"/>
        <w:bottom w:val="none" w:sz="0" w:space="0" w:color="auto"/>
        <w:right w:val="none" w:sz="0" w:space="0" w:color="auto"/>
      </w:divBdr>
    </w:div>
    <w:div w:id="14396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CD43-4209-4E7A-B67E-7C65923E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Stillaguamish River Fishing Regulations</vt:lpstr>
    </vt:vector>
  </TitlesOfParts>
  <Company>Home</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Stillaguamish River Fishing Regulations</dc:title>
  <dc:creator>JOSEPH</dc:creator>
  <cp:lastModifiedBy>Kristi Neeleman</cp:lastModifiedBy>
  <cp:revision>4</cp:revision>
  <cp:lastPrinted>2022-06-26T16:30:00Z</cp:lastPrinted>
  <dcterms:created xsi:type="dcterms:W3CDTF">2022-06-25T14:30:00Z</dcterms:created>
  <dcterms:modified xsi:type="dcterms:W3CDTF">2022-06-26T19:51:00Z</dcterms:modified>
</cp:coreProperties>
</file>