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6B5C7E" w:rsidP="006B5C7E">
      <w:pPr>
        <w:jc w:val="center"/>
        <w:rPr>
          <w:b/>
        </w:rPr>
      </w:pPr>
      <w:r>
        <w:rPr>
          <w:b/>
        </w:rPr>
        <w:t>JEFF DAVIS COUNTY BOARD OF COMMISSIONERS</w:t>
      </w:r>
    </w:p>
    <w:p w:rsidR="006B5C7E" w:rsidRPr="00171D4F" w:rsidRDefault="006B5C7E" w:rsidP="006B5C7E">
      <w:pPr>
        <w:jc w:val="center"/>
        <w:rPr>
          <w:b/>
          <w:sz w:val="6"/>
        </w:rPr>
      </w:pPr>
    </w:p>
    <w:p w:rsidR="006B5C7E" w:rsidRDefault="006B5C7E" w:rsidP="006B5C7E">
      <w:pPr>
        <w:jc w:val="center"/>
        <w:rPr>
          <w:b/>
        </w:rPr>
      </w:pPr>
      <w:r>
        <w:rPr>
          <w:b/>
        </w:rPr>
        <w:t>WORKSHOP</w:t>
      </w:r>
    </w:p>
    <w:p w:rsidR="006B5C7E" w:rsidRPr="00171D4F" w:rsidRDefault="006B5C7E" w:rsidP="006B5C7E">
      <w:pPr>
        <w:jc w:val="center"/>
        <w:rPr>
          <w:b/>
          <w:sz w:val="4"/>
        </w:rPr>
      </w:pPr>
    </w:p>
    <w:p w:rsidR="006B5C7E" w:rsidRDefault="006F3044" w:rsidP="006B5C7E">
      <w:pPr>
        <w:jc w:val="center"/>
        <w:rPr>
          <w:b/>
        </w:rPr>
      </w:pPr>
      <w:r>
        <w:rPr>
          <w:b/>
        </w:rPr>
        <w:t>DECEMBER 16, 2020</w:t>
      </w:r>
    </w:p>
    <w:p w:rsidR="006B5C7E" w:rsidRPr="00171D4F" w:rsidRDefault="006B5C7E" w:rsidP="006B5C7E">
      <w:pPr>
        <w:jc w:val="center"/>
        <w:rPr>
          <w:b/>
          <w:sz w:val="2"/>
        </w:rPr>
      </w:pPr>
    </w:p>
    <w:p w:rsidR="006B5C7E" w:rsidRDefault="006B5C7E" w:rsidP="006B5C7E">
      <w:pPr>
        <w:jc w:val="center"/>
        <w:rPr>
          <w:b/>
        </w:rPr>
      </w:pPr>
      <w:r>
        <w:rPr>
          <w:b/>
        </w:rPr>
        <w:t>MINUTES</w:t>
      </w:r>
    </w:p>
    <w:p w:rsidR="006B5C7E" w:rsidRDefault="006B5C7E" w:rsidP="006B5C7E">
      <w:pPr>
        <w:jc w:val="center"/>
        <w:rPr>
          <w:b/>
        </w:rPr>
      </w:pPr>
    </w:p>
    <w:p w:rsidR="006B5C7E" w:rsidRDefault="006B5C7E" w:rsidP="006B5C7E">
      <w:r>
        <w:rPr>
          <w:b/>
        </w:rPr>
        <w:t xml:space="preserve">Present:  </w:t>
      </w:r>
      <w:r>
        <w:t xml:space="preserve">Chairman Ricky Crosby, Commissioners James </w:t>
      </w:r>
      <w:r w:rsidR="00086D72">
        <w:t>Benjamin, Brad Crews,</w:t>
      </w:r>
      <w:r>
        <w:t xml:space="preserve"> and Vann Wooten,</w:t>
      </w:r>
      <w:r w:rsidR="00086D72">
        <w:t xml:space="preserve"> Attorney Carla Powell</w:t>
      </w:r>
      <w:r>
        <w:t xml:space="preserve"> and</w:t>
      </w:r>
      <w:r w:rsidR="00086D72">
        <w:t xml:space="preserve"> </w:t>
      </w:r>
      <w:r w:rsidR="006F3044">
        <w:t>Clerk Heather Scott</w:t>
      </w:r>
      <w:r>
        <w:t>.</w:t>
      </w:r>
    </w:p>
    <w:p w:rsidR="006B5C7E" w:rsidRDefault="006B5C7E" w:rsidP="006B5C7E"/>
    <w:p w:rsidR="00C80D1C" w:rsidRPr="00C80D1C" w:rsidRDefault="00C80D1C" w:rsidP="00C80D1C">
      <w:pPr>
        <w:rPr>
          <w:b/>
          <w:u w:val="single"/>
        </w:rPr>
      </w:pPr>
      <w:r w:rsidRPr="00C80D1C">
        <w:rPr>
          <w:b/>
          <w:u w:val="single"/>
        </w:rPr>
        <w:t>DISCUSS COUNTY ROADS</w:t>
      </w:r>
    </w:p>
    <w:p w:rsidR="00C80D1C" w:rsidRDefault="00C80D1C" w:rsidP="006B5C7E">
      <w:r>
        <w:t>Chad Ho</w:t>
      </w:r>
      <w:r w:rsidR="00C25AC0">
        <w:t xml:space="preserve">fstadter spoke on the 2021 LIMG on what was needed to get the money for end of year. </w:t>
      </w:r>
      <w:r w:rsidR="003620A3">
        <w:t xml:space="preserve">He stated the commissioners need to choose the roads that needed resurfacing. Each commissioner will get 1.5 mile or they could choose one road and do 5 miles. Mr. Hofstadter also stated they are working on getting 250,000 GDOT grant for stripping. This will cover 15 miles per commissioner. He stated he could chose the road just to submit and the commissioners could go back and change it. </w:t>
      </w:r>
    </w:p>
    <w:p w:rsidR="00E15EF5" w:rsidRDefault="00E15EF5" w:rsidP="006B5C7E">
      <w:r>
        <w:t xml:space="preserve">A CDBG grant was also mentioned for roads in low income areas. </w:t>
      </w:r>
    </w:p>
    <w:p w:rsidR="00E15EF5" w:rsidRDefault="00E15EF5" w:rsidP="006B5C7E"/>
    <w:p w:rsidR="003620A3" w:rsidRPr="00E15EF5" w:rsidRDefault="00E15EF5" w:rsidP="006B5C7E">
      <w:pPr>
        <w:rPr>
          <w:u w:val="single"/>
        </w:rPr>
      </w:pPr>
      <w:r w:rsidRPr="00E15EF5">
        <w:rPr>
          <w:b/>
          <w:u w:val="single"/>
        </w:rPr>
        <w:t>DISCUSS SILICON RANCH</w:t>
      </w:r>
    </w:p>
    <w:p w:rsidR="00E15EF5" w:rsidRDefault="001A5699" w:rsidP="006B5C7E">
      <w:r>
        <w:t xml:space="preserve">Attorney Carla Powell stated there was confusion about the abatement. Some thought tax was 65%. The JDA did not agree with the tax and set a dee of 150,000 dollars per year. Commissioner Crews stated what he understood was the 65% tax abatement was based on property taxes. </w:t>
      </w:r>
      <w:r w:rsidR="00416F40">
        <w:t>It was stated that nothing has ever been voted to set tax abatement on set amount.</w:t>
      </w:r>
    </w:p>
    <w:p w:rsidR="00086D72" w:rsidRPr="00171D4F" w:rsidRDefault="00171D4F" w:rsidP="006B5C7E">
      <w:r w:rsidRPr="00171D4F">
        <w:rPr>
          <w:b/>
        </w:rPr>
        <w:t>Motion:</w:t>
      </w:r>
      <w:r>
        <w:rPr>
          <w:b/>
        </w:rPr>
        <w:t xml:space="preserve"> </w:t>
      </w:r>
      <w:r w:rsidR="00C12483">
        <w:t xml:space="preserve">To </w:t>
      </w:r>
      <w:r w:rsidR="00416F40">
        <w:t xml:space="preserve">set the tax abatement of Silicon Ranch to be a true 65% abatement with no set yearly amount. </w:t>
      </w:r>
    </w:p>
    <w:p w:rsidR="00171D4F" w:rsidRPr="00C12483" w:rsidRDefault="00171D4F" w:rsidP="006B5C7E">
      <w:r w:rsidRPr="00171D4F">
        <w:rPr>
          <w:b/>
        </w:rPr>
        <w:t>Proposed:</w:t>
      </w:r>
      <w:r w:rsidR="00C12483">
        <w:rPr>
          <w:b/>
        </w:rPr>
        <w:t xml:space="preserve"> </w:t>
      </w:r>
      <w:r w:rsidR="00C12483">
        <w:t>Commissioner Brad Crews</w:t>
      </w:r>
    </w:p>
    <w:p w:rsidR="00171D4F" w:rsidRPr="00C12483" w:rsidRDefault="00171D4F" w:rsidP="006B5C7E">
      <w:r w:rsidRPr="00171D4F">
        <w:rPr>
          <w:b/>
        </w:rPr>
        <w:t>Second:</w:t>
      </w:r>
      <w:r w:rsidR="00C12483">
        <w:rPr>
          <w:b/>
        </w:rPr>
        <w:t xml:space="preserve"> </w:t>
      </w:r>
      <w:r w:rsidR="00C12483">
        <w:t>Commissioner James Benjamin</w:t>
      </w:r>
    </w:p>
    <w:p w:rsidR="00171D4F" w:rsidRDefault="00171D4F" w:rsidP="006B5C7E">
      <w:r w:rsidRPr="00171D4F">
        <w:rPr>
          <w:b/>
        </w:rPr>
        <w:t>Motion Carried</w:t>
      </w:r>
    </w:p>
    <w:p w:rsidR="00086D72" w:rsidRPr="00416F40" w:rsidRDefault="00086D72" w:rsidP="006B5C7E">
      <w:pPr>
        <w:rPr>
          <w:sz w:val="18"/>
          <w:u w:val="single"/>
        </w:rPr>
      </w:pPr>
    </w:p>
    <w:p w:rsidR="00416F40" w:rsidRPr="00416F40" w:rsidRDefault="00416F40" w:rsidP="00416F40">
      <w:pPr>
        <w:rPr>
          <w:b/>
        </w:rPr>
      </w:pPr>
      <w:r w:rsidRPr="00416F40">
        <w:rPr>
          <w:b/>
          <w:u w:val="single"/>
        </w:rPr>
        <w:t>DISCUSS COUNTY ATTORNEY</w:t>
      </w:r>
    </w:p>
    <w:p w:rsidR="00416F40" w:rsidRDefault="00416F40" w:rsidP="006B5C7E">
      <w:r>
        <w:t xml:space="preserve">Commissioner Vann Wooten and Commissioner Hank Hobbs interviewed Andy Ramey and Johnny Vines for the County Attorney position. </w:t>
      </w:r>
    </w:p>
    <w:p w:rsidR="0070534C" w:rsidRPr="00171D4F" w:rsidRDefault="0070534C" w:rsidP="0070534C">
      <w:r w:rsidRPr="00171D4F">
        <w:rPr>
          <w:b/>
        </w:rPr>
        <w:t>Motion:</w:t>
      </w:r>
      <w:r>
        <w:rPr>
          <w:b/>
        </w:rPr>
        <w:t xml:space="preserve"> </w:t>
      </w:r>
      <w:r>
        <w:t xml:space="preserve">To hire Attorney Andy Ramey </w:t>
      </w:r>
      <w:r w:rsidR="008F4265">
        <w:t>to start as county attorney on January 1, 2021 if he accepts offer.</w:t>
      </w:r>
    </w:p>
    <w:p w:rsidR="0070534C" w:rsidRPr="00C12483" w:rsidRDefault="0070534C" w:rsidP="0070534C">
      <w:r w:rsidRPr="00171D4F">
        <w:rPr>
          <w:b/>
        </w:rPr>
        <w:t>Proposed:</w:t>
      </w:r>
      <w:r>
        <w:rPr>
          <w:b/>
        </w:rPr>
        <w:t xml:space="preserve"> </w:t>
      </w:r>
      <w:r>
        <w:t xml:space="preserve">Commissioner </w:t>
      </w:r>
      <w:r w:rsidR="008F4265">
        <w:t>Vann Wooten</w:t>
      </w:r>
    </w:p>
    <w:p w:rsidR="0070534C" w:rsidRPr="00C12483" w:rsidRDefault="0070534C" w:rsidP="0070534C">
      <w:r w:rsidRPr="00171D4F">
        <w:rPr>
          <w:b/>
        </w:rPr>
        <w:t>Second:</w:t>
      </w:r>
      <w:r>
        <w:rPr>
          <w:b/>
        </w:rPr>
        <w:t xml:space="preserve"> </w:t>
      </w:r>
      <w:r>
        <w:t>Commissioner James Benjamin</w:t>
      </w:r>
    </w:p>
    <w:p w:rsidR="00416F40" w:rsidRDefault="0070534C" w:rsidP="0070534C">
      <w:r w:rsidRPr="00171D4F">
        <w:rPr>
          <w:b/>
        </w:rPr>
        <w:t>Motion Carried</w:t>
      </w:r>
    </w:p>
    <w:p w:rsidR="00416F40" w:rsidRPr="00416F40" w:rsidRDefault="00416F40" w:rsidP="006B5C7E">
      <w:r>
        <w:t xml:space="preserve"> </w:t>
      </w:r>
    </w:p>
    <w:p w:rsidR="00416F40" w:rsidRPr="00C12483" w:rsidRDefault="00416F40" w:rsidP="006B5C7E">
      <w:pPr>
        <w:rPr>
          <w:sz w:val="18"/>
        </w:rPr>
      </w:pPr>
    </w:p>
    <w:p w:rsidR="004A6640" w:rsidRDefault="008F4265" w:rsidP="006B5C7E">
      <w:pPr>
        <w:rPr>
          <w:b/>
        </w:rPr>
      </w:pPr>
      <w:r>
        <w:rPr>
          <w:b/>
        </w:rPr>
        <w:t>Adjourn 3:31</w:t>
      </w:r>
      <w:bookmarkStart w:id="0" w:name="_GoBack"/>
      <w:bookmarkEnd w:id="0"/>
      <w:r w:rsidR="004A6640">
        <w:rPr>
          <w:b/>
        </w:rPr>
        <w:t xml:space="preserve"> p.m.</w:t>
      </w:r>
    </w:p>
    <w:p w:rsidR="004A6640" w:rsidRDefault="004A6640" w:rsidP="006B5C7E"/>
    <w:p w:rsidR="004A6640" w:rsidRPr="00C12483" w:rsidRDefault="004A6640" w:rsidP="006B5C7E">
      <w:pPr>
        <w:rPr>
          <w:sz w:val="8"/>
        </w:rPr>
      </w:pPr>
    </w:p>
    <w:p w:rsidR="004A6640" w:rsidRPr="00C12483" w:rsidRDefault="004A6640" w:rsidP="006B5C7E">
      <w:pPr>
        <w:rPr>
          <w:sz w:val="6"/>
        </w:rPr>
      </w:pPr>
    </w:p>
    <w:p w:rsidR="004A6640" w:rsidRDefault="004A6640" w:rsidP="006B5C7E">
      <w:r>
        <w:t>__________________________________</w:t>
      </w:r>
      <w:r>
        <w:tab/>
      </w:r>
      <w:r>
        <w:tab/>
      </w:r>
      <w:r>
        <w:tab/>
        <w:t>________________________________</w:t>
      </w:r>
    </w:p>
    <w:p w:rsidR="004A6640" w:rsidRPr="004A6640" w:rsidRDefault="00191FEB" w:rsidP="006B5C7E">
      <w:r>
        <w:t>Heather Scott</w:t>
      </w:r>
      <w:r w:rsidR="004A6640">
        <w:t>, Clerk</w:t>
      </w:r>
      <w:r w:rsidR="004A6640">
        <w:tab/>
      </w:r>
      <w:r w:rsidR="004A6640">
        <w:tab/>
      </w:r>
      <w:r w:rsidR="004A6640">
        <w:tab/>
      </w:r>
      <w:r w:rsidR="004A6640">
        <w:tab/>
      </w:r>
      <w:r w:rsidR="004A6640">
        <w:tab/>
      </w:r>
      <w:r w:rsidR="004A6640">
        <w:tab/>
        <w:t xml:space="preserve">Ricky Crosby, Chairman </w:t>
      </w:r>
    </w:p>
    <w:sectPr w:rsidR="004A6640" w:rsidRPr="004A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A5724"/>
    <w:multiLevelType w:val="hybridMultilevel"/>
    <w:tmpl w:val="9CB69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E"/>
    <w:rsid w:val="00032DB8"/>
    <w:rsid w:val="000813AC"/>
    <w:rsid w:val="00086D72"/>
    <w:rsid w:val="00093235"/>
    <w:rsid w:val="000B7F1B"/>
    <w:rsid w:val="000F60EB"/>
    <w:rsid w:val="001301E6"/>
    <w:rsid w:val="0016253C"/>
    <w:rsid w:val="0017088A"/>
    <w:rsid w:val="00171D4F"/>
    <w:rsid w:val="00191FEB"/>
    <w:rsid w:val="001A5699"/>
    <w:rsid w:val="002007E1"/>
    <w:rsid w:val="0020574F"/>
    <w:rsid w:val="0025362E"/>
    <w:rsid w:val="00275699"/>
    <w:rsid w:val="002A7458"/>
    <w:rsid w:val="002B06E4"/>
    <w:rsid w:val="002B71CB"/>
    <w:rsid w:val="003620A3"/>
    <w:rsid w:val="00416F40"/>
    <w:rsid w:val="00450736"/>
    <w:rsid w:val="004576D0"/>
    <w:rsid w:val="004A6640"/>
    <w:rsid w:val="004B276B"/>
    <w:rsid w:val="00594DE2"/>
    <w:rsid w:val="005E5AEF"/>
    <w:rsid w:val="005F6B49"/>
    <w:rsid w:val="00607466"/>
    <w:rsid w:val="006B5C7E"/>
    <w:rsid w:val="006C620C"/>
    <w:rsid w:val="006F3044"/>
    <w:rsid w:val="0070534C"/>
    <w:rsid w:val="00754A24"/>
    <w:rsid w:val="00852B70"/>
    <w:rsid w:val="008E230E"/>
    <w:rsid w:val="008F4265"/>
    <w:rsid w:val="00A414DF"/>
    <w:rsid w:val="00A678A4"/>
    <w:rsid w:val="00AB1B48"/>
    <w:rsid w:val="00AC4EF0"/>
    <w:rsid w:val="00C12483"/>
    <w:rsid w:val="00C25AC0"/>
    <w:rsid w:val="00C80D1C"/>
    <w:rsid w:val="00C851B8"/>
    <w:rsid w:val="00CC5341"/>
    <w:rsid w:val="00CD55E6"/>
    <w:rsid w:val="00D27733"/>
    <w:rsid w:val="00DC0270"/>
    <w:rsid w:val="00DD1C3B"/>
    <w:rsid w:val="00E15EF5"/>
    <w:rsid w:val="00E239CC"/>
    <w:rsid w:val="00E65B3F"/>
    <w:rsid w:val="00E751BE"/>
    <w:rsid w:val="00F61D0A"/>
    <w:rsid w:val="00F7455B"/>
    <w:rsid w:val="00F91498"/>
    <w:rsid w:val="00FA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04AB-0864-474C-BC61-FFCCC92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66"/>
    <w:rPr>
      <w:rFonts w:ascii="Segoe UI" w:hAnsi="Segoe UI" w:cs="Segoe UI"/>
      <w:sz w:val="18"/>
      <w:szCs w:val="18"/>
    </w:rPr>
  </w:style>
  <w:style w:type="paragraph" w:styleId="ListParagraph">
    <w:name w:val="List Paragraph"/>
    <w:basedOn w:val="Normal"/>
    <w:uiPriority w:val="34"/>
    <w:qFormat/>
    <w:rsid w:val="00C80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4</cp:revision>
  <cp:lastPrinted>2020-03-04T20:08:00Z</cp:lastPrinted>
  <dcterms:created xsi:type="dcterms:W3CDTF">2021-01-06T14:51:00Z</dcterms:created>
  <dcterms:modified xsi:type="dcterms:W3CDTF">2021-01-07T15:16:00Z</dcterms:modified>
</cp:coreProperties>
</file>