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6F09DD" w:rsidP="006F09DD">
      <w:pPr>
        <w:jc w:val="center"/>
        <w:rPr>
          <w:b/>
        </w:rPr>
      </w:pPr>
      <w:r>
        <w:rPr>
          <w:b/>
        </w:rPr>
        <w:t>JEFF DAVIS COUNTY BOARD OF COMMISSIONERS</w:t>
      </w:r>
    </w:p>
    <w:p w:rsidR="006F09DD" w:rsidRDefault="006F09DD" w:rsidP="006F09DD">
      <w:pPr>
        <w:jc w:val="center"/>
        <w:rPr>
          <w:b/>
        </w:rPr>
      </w:pPr>
    </w:p>
    <w:p w:rsidR="006F09DD" w:rsidRDefault="006F09DD" w:rsidP="006F09DD">
      <w:pPr>
        <w:jc w:val="center"/>
        <w:rPr>
          <w:b/>
        </w:rPr>
      </w:pPr>
      <w:r>
        <w:rPr>
          <w:b/>
        </w:rPr>
        <w:t>REGULAR MEETING</w:t>
      </w:r>
    </w:p>
    <w:p w:rsidR="006F09DD" w:rsidRDefault="006F09DD" w:rsidP="006F09DD">
      <w:pPr>
        <w:jc w:val="center"/>
        <w:rPr>
          <w:b/>
        </w:rPr>
      </w:pPr>
    </w:p>
    <w:p w:rsidR="006F09DD" w:rsidRDefault="006F09DD" w:rsidP="006F09DD">
      <w:pPr>
        <w:jc w:val="center"/>
        <w:rPr>
          <w:b/>
        </w:rPr>
      </w:pPr>
      <w:r>
        <w:rPr>
          <w:b/>
        </w:rPr>
        <w:t>SEPTEMBER 10, 2019</w:t>
      </w:r>
    </w:p>
    <w:p w:rsidR="006F09DD" w:rsidRDefault="006F09DD" w:rsidP="006F09DD">
      <w:pPr>
        <w:jc w:val="center"/>
        <w:rPr>
          <w:b/>
        </w:rPr>
      </w:pPr>
    </w:p>
    <w:p w:rsidR="006F09DD" w:rsidRDefault="006F09DD" w:rsidP="006F09DD">
      <w:pPr>
        <w:jc w:val="center"/>
        <w:rPr>
          <w:b/>
        </w:rPr>
      </w:pPr>
      <w:r>
        <w:rPr>
          <w:b/>
        </w:rPr>
        <w:t>MINUTES</w:t>
      </w:r>
    </w:p>
    <w:p w:rsidR="006F09DD" w:rsidRDefault="006F09DD" w:rsidP="006F09DD">
      <w:pPr>
        <w:jc w:val="center"/>
        <w:rPr>
          <w:b/>
        </w:rPr>
      </w:pPr>
    </w:p>
    <w:p w:rsidR="006F09DD" w:rsidRDefault="006F09DD" w:rsidP="006F09DD">
      <w:r>
        <w:rPr>
          <w:b/>
        </w:rPr>
        <w:t xml:space="preserve">Present:  </w:t>
      </w:r>
      <w:r>
        <w:t>Chairman Ricky Crosby, Commissioners James Benjamin, Brad Crews, Hank Hobbs and Vann Wooten, Attorney Carla Powell, Administrator Keith Carter and Clerk Sherri Lytle.</w:t>
      </w:r>
    </w:p>
    <w:p w:rsidR="006F09DD" w:rsidRDefault="006F09DD" w:rsidP="006F09DD"/>
    <w:p w:rsidR="006F09DD" w:rsidRDefault="006F09DD" w:rsidP="006F09DD">
      <w:r>
        <w:t>Chairman Ricky Crosby called the meeting to order at 6:00 p.m. and Commissioner James Benjamin gave the invocation.  Chairman Crosby led the Pledge of Allegiance.</w:t>
      </w:r>
    </w:p>
    <w:p w:rsidR="006F09DD" w:rsidRDefault="006F09DD" w:rsidP="006F09DD"/>
    <w:p w:rsidR="006F09DD" w:rsidRDefault="006F09DD" w:rsidP="006F09DD">
      <w:pPr>
        <w:rPr>
          <w:b/>
          <w:u w:val="single"/>
        </w:rPr>
      </w:pPr>
      <w:r>
        <w:rPr>
          <w:b/>
          <w:u w:val="single"/>
        </w:rPr>
        <w:t>PUBLIC COMMENTS</w:t>
      </w:r>
    </w:p>
    <w:p w:rsidR="00D75D28" w:rsidRDefault="003E3E16" w:rsidP="006F09DD">
      <w:r>
        <w:t>Karen Edge</w:t>
      </w:r>
      <w:r w:rsidR="001F5FD8">
        <w:t xml:space="preserve"> asked the Board if they received a Summary Report from the Jeff Davis Service Center.  It’s a re</w:t>
      </w:r>
      <w:r w:rsidR="00D75D28">
        <w:t>port that list all the programs. She encourages the Board to get this information.  Also, she commented on a having a dental clinic in our county.</w:t>
      </w:r>
    </w:p>
    <w:p w:rsidR="00D75D28" w:rsidRDefault="00D75D28" w:rsidP="006F09DD"/>
    <w:p w:rsidR="005322F8" w:rsidRDefault="00D75D28" w:rsidP="006F09DD">
      <w:r>
        <w:t>Denise Hall requested Amanda Thomas Road be paved</w:t>
      </w:r>
      <w:r w:rsidR="005322F8">
        <w:t xml:space="preserve"> due to the condition it’s in</w:t>
      </w:r>
      <w:r>
        <w:t>.  This road joins Barney Road and McEachin Landing Road.</w:t>
      </w:r>
      <w:r w:rsidR="005322F8">
        <w:t xml:space="preserve">    Administrator Carter stated “we may can use TSPLOST because it will fit in that category”.  Commissioner Benjamin said “we will check into it”.</w:t>
      </w:r>
    </w:p>
    <w:p w:rsidR="005322F8" w:rsidRDefault="005322F8" w:rsidP="006F09DD"/>
    <w:p w:rsidR="00E60B3B" w:rsidRDefault="005322F8" w:rsidP="006F09DD">
      <w:r>
        <w:t xml:space="preserve">Rhonda Walsh stated that she’s been going to the city’s meetings and they receive revenue from utilities.  </w:t>
      </w:r>
      <w:r w:rsidR="00E60B3B">
        <w:t>She asked if the county received any revenues off utilities.  Administrator Carter explained that it’s based on taxes and she needed to ask the Chief Appraiser Kathy Yawn.</w:t>
      </w:r>
    </w:p>
    <w:p w:rsidR="00E60B3B" w:rsidRDefault="00E60B3B" w:rsidP="006F09DD"/>
    <w:p w:rsidR="00E60B3B" w:rsidRDefault="00E60B3B" w:rsidP="006F09DD">
      <w:pPr>
        <w:rPr>
          <w:b/>
          <w:u w:val="single"/>
        </w:rPr>
      </w:pPr>
      <w:r>
        <w:rPr>
          <w:b/>
          <w:u w:val="single"/>
        </w:rPr>
        <w:t>APPROVAL OF MINUTES FOR AUGUST 13</w:t>
      </w:r>
      <w:r w:rsidRPr="00E60B3B">
        <w:rPr>
          <w:b/>
          <w:u w:val="single"/>
          <w:vertAlign w:val="superscript"/>
        </w:rPr>
        <w:t>TH</w:t>
      </w:r>
    </w:p>
    <w:p w:rsidR="00E60B3B" w:rsidRDefault="00E60B3B" w:rsidP="006F09DD">
      <w:r>
        <w:rPr>
          <w:b/>
        </w:rPr>
        <w:t xml:space="preserve">Motion:  </w:t>
      </w:r>
      <w:r>
        <w:t>To approve the minutes for August 13</w:t>
      </w:r>
      <w:r w:rsidRPr="00E60B3B">
        <w:rPr>
          <w:vertAlign w:val="superscript"/>
        </w:rPr>
        <w:t>th</w:t>
      </w:r>
      <w:r>
        <w:t>.</w:t>
      </w:r>
    </w:p>
    <w:p w:rsidR="00E60B3B" w:rsidRDefault="00E60B3B" w:rsidP="006F09DD">
      <w:r>
        <w:rPr>
          <w:b/>
        </w:rPr>
        <w:t xml:space="preserve">Proposed:  </w:t>
      </w:r>
      <w:r>
        <w:t>Commissioner Brad Crews</w:t>
      </w:r>
    </w:p>
    <w:p w:rsidR="00E60B3B" w:rsidRDefault="00E60B3B" w:rsidP="006F09DD">
      <w:r>
        <w:rPr>
          <w:b/>
        </w:rPr>
        <w:t xml:space="preserve">Second:  </w:t>
      </w:r>
      <w:r>
        <w:t>Commissioner Vann Wooten</w:t>
      </w:r>
    </w:p>
    <w:p w:rsidR="00E60B3B" w:rsidRDefault="00E60B3B" w:rsidP="006F09DD">
      <w:pPr>
        <w:rPr>
          <w:b/>
        </w:rPr>
      </w:pPr>
      <w:r>
        <w:rPr>
          <w:b/>
        </w:rPr>
        <w:t>Motion Carried</w:t>
      </w:r>
    </w:p>
    <w:p w:rsidR="00E60B3B" w:rsidRDefault="00E60B3B" w:rsidP="006F09DD">
      <w:pPr>
        <w:rPr>
          <w:b/>
        </w:rPr>
      </w:pPr>
    </w:p>
    <w:p w:rsidR="00E60B3B" w:rsidRDefault="00E60B3B" w:rsidP="006F09DD">
      <w:pPr>
        <w:rPr>
          <w:b/>
          <w:u w:val="single"/>
        </w:rPr>
      </w:pPr>
      <w:r>
        <w:rPr>
          <w:b/>
          <w:u w:val="single"/>
        </w:rPr>
        <w:t>APPROVAL TO PAY MONTHLY BILLS</w:t>
      </w:r>
    </w:p>
    <w:p w:rsidR="00E60B3B" w:rsidRDefault="00E60B3B" w:rsidP="006F09DD">
      <w:r>
        <w:rPr>
          <w:b/>
        </w:rPr>
        <w:t xml:space="preserve">Motion:  </w:t>
      </w:r>
      <w:r>
        <w:t>To pay monthly bills.</w:t>
      </w:r>
    </w:p>
    <w:p w:rsidR="00E60B3B" w:rsidRDefault="00E60B3B" w:rsidP="006F09DD">
      <w:r>
        <w:rPr>
          <w:b/>
        </w:rPr>
        <w:t xml:space="preserve">Proposed:  </w:t>
      </w:r>
      <w:r>
        <w:t>Commissioner Vann Wooten</w:t>
      </w:r>
    </w:p>
    <w:p w:rsidR="00E60B3B" w:rsidRDefault="00E60B3B" w:rsidP="006F09DD">
      <w:r>
        <w:rPr>
          <w:b/>
        </w:rPr>
        <w:t xml:space="preserve">Second:  </w:t>
      </w:r>
      <w:r>
        <w:t>Commissioner James Benjamin</w:t>
      </w:r>
    </w:p>
    <w:p w:rsidR="00E60B3B" w:rsidRDefault="00E60B3B" w:rsidP="006F09DD">
      <w:pPr>
        <w:rPr>
          <w:b/>
        </w:rPr>
      </w:pPr>
      <w:r>
        <w:rPr>
          <w:b/>
        </w:rPr>
        <w:t>Motion Carried</w:t>
      </w:r>
    </w:p>
    <w:p w:rsidR="00E60B3B" w:rsidRDefault="00E60B3B" w:rsidP="006F09DD">
      <w:pPr>
        <w:rPr>
          <w:b/>
        </w:rPr>
      </w:pPr>
    </w:p>
    <w:p w:rsidR="00E60B3B" w:rsidRDefault="00E60B3B" w:rsidP="006F09DD">
      <w:pPr>
        <w:rPr>
          <w:b/>
          <w:u w:val="single"/>
        </w:rPr>
      </w:pPr>
      <w:r>
        <w:rPr>
          <w:b/>
          <w:u w:val="single"/>
        </w:rPr>
        <w:t>ROAD SUPERINTENDENT ROBERT LEWIS – OPEN SEALED BIDS FOR A MINI EXCAVATOR</w:t>
      </w:r>
    </w:p>
    <w:p w:rsidR="00E60B3B" w:rsidRDefault="00E60B3B" w:rsidP="006F09DD">
      <w:r>
        <w:t>Bids read as follows:</w:t>
      </w:r>
    </w:p>
    <w:p w:rsidR="00E60B3B" w:rsidRDefault="00E60B3B" w:rsidP="006F09DD"/>
    <w:p w:rsidR="00E60B3B" w:rsidRDefault="00E60B3B" w:rsidP="006F09DD">
      <w:r>
        <w:tab/>
      </w:r>
      <w:r>
        <w:tab/>
        <w:t xml:space="preserve">Tidewater Equipment </w:t>
      </w:r>
      <w:r>
        <w:tab/>
      </w:r>
      <w:r>
        <w:tab/>
        <w:t>$55,510</w:t>
      </w:r>
    </w:p>
    <w:p w:rsidR="00E60B3B" w:rsidRDefault="00E60B3B" w:rsidP="006F09DD">
      <w:r>
        <w:tab/>
      </w:r>
      <w:r>
        <w:tab/>
        <w:t>Appling Motors</w:t>
      </w:r>
      <w:r>
        <w:tab/>
      </w:r>
      <w:r>
        <w:tab/>
      </w:r>
      <w:r>
        <w:tab/>
        <w:t>$96,765</w:t>
      </w:r>
    </w:p>
    <w:p w:rsidR="00E60B3B" w:rsidRDefault="00E60B3B" w:rsidP="006F09DD">
      <w:r>
        <w:tab/>
      </w:r>
      <w:r>
        <w:tab/>
        <w:t>Yancey Bros.</w:t>
      </w:r>
      <w:r>
        <w:tab/>
      </w:r>
      <w:r>
        <w:tab/>
      </w:r>
      <w:r>
        <w:tab/>
        <w:t>$64,037</w:t>
      </w:r>
    </w:p>
    <w:p w:rsidR="00E60B3B" w:rsidRDefault="00E60B3B" w:rsidP="006F09DD">
      <w:r>
        <w:tab/>
      </w:r>
      <w:r>
        <w:tab/>
        <w:t>JCB Low Country</w:t>
      </w:r>
      <w:r>
        <w:tab/>
      </w:r>
      <w:r>
        <w:tab/>
        <w:t>$72,315</w:t>
      </w:r>
    </w:p>
    <w:p w:rsidR="00E60B3B" w:rsidRDefault="00E60B3B" w:rsidP="006F09DD"/>
    <w:p w:rsidR="00E60B3B" w:rsidRDefault="00E60B3B" w:rsidP="006F09DD">
      <w:r>
        <w:rPr>
          <w:b/>
        </w:rPr>
        <w:lastRenderedPageBreak/>
        <w:t>Motion</w:t>
      </w:r>
      <w:r>
        <w:t xml:space="preserve">:  To accept the low bid from Tidewater Equipment for $55,510 assuming it meets all specifications.  </w:t>
      </w:r>
    </w:p>
    <w:p w:rsidR="00E60B3B" w:rsidRDefault="00E60B3B" w:rsidP="006F09DD">
      <w:r>
        <w:rPr>
          <w:b/>
        </w:rPr>
        <w:t xml:space="preserve">Proposed:  </w:t>
      </w:r>
      <w:r>
        <w:t>Commissioner Vann Wooten</w:t>
      </w:r>
    </w:p>
    <w:p w:rsidR="00E60B3B" w:rsidRDefault="00E60B3B" w:rsidP="006F09DD">
      <w:r>
        <w:rPr>
          <w:b/>
        </w:rPr>
        <w:t xml:space="preserve">Second:  </w:t>
      </w:r>
      <w:r>
        <w:t>Commissioner James Benjamin</w:t>
      </w:r>
    </w:p>
    <w:p w:rsidR="002B3677" w:rsidRDefault="002B3677" w:rsidP="006F09DD">
      <w:r>
        <w:rPr>
          <w:b/>
        </w:rPr>
        <w:t xml:space="preserve">Motion Carried 4 – 1 </w:t>
      </w:r>
      <w:r>
        <w:t>Commissioner Brad Crews abstained</w:t>
      </w:r>
    </w:p>
    <w:p w:rsidR="002B3677" w:rsidRDefault="002B3677" w:rsidP="006F09DD"/>
    <w:p w:rsidR="002B3677" w:rsidRDefault="002B3677" w:rsidP="006F09DD">
      <w:pPr>
        <w:rPr>
          <w:b/>
          <w:u w:val="single"/>
        </w:rPr>
      </w:pPr>
      <w:r>
        <w:rPr>
          <w:b/>
          <w:u w:val="single"/>
        </w:rPr>
        <w:t>APPROVAL OF RESOLUTION AUTHORIZING THE ADDITION OF PIERCE COUNTY TO THE SOUTHEAST GEORGIA REGIONAL DEVELOPMENT AUTHORITY</w:t>
      </w:r>
    </w:p>
    <w:p w:rsidR="002B3677" w:rsidRDefault="002B3677" w:rsidP="006F09DD">
      <w:r>
        <w:rPr>
          <w:b/>
        </w:rPr>
        <w:t xml:space="preserve">Motion:  </w:t>
      </w:r>
      <w:r>
        <w:t>To approve a Resolution authorizing the addition of Pierce County to the Southeast Georgia Regional Development Authority.</w:t>
      </w:r>
    </w:p>
    <w:p w:rsidR="002B3677" w:rsidRDefault="002B3677" w:rsidP="006F09DD">
      <w:r>
        <w:rPr>
          <w:b/>
        </w:rPr>
        <w:t xml:space="preserve">Proposed:  </w:t>
      </w:r>
      <w:r>
        <w:t>Commissioner Hank Hobbs</w:t>
      </w:r>
    </w:p>
    <w:p w:rsidR="002B3677" w:rsidRDefault="002B3677" w:rsidP="006F09DD">
      <w:r>
        <w:rPr>
          <w:b/>
        </w:rPr>
        <w:t xml:space="preserve">Second:  </w:t>
      </w:r>
      <w:r>
        <w:t>Commissioner Brad Crews</w:t>
      </w:r>
    </w:p>
    <w:p w:rsidR="002B3677" w:rsidRDefault="002B3677" w:rsidP="006F09DD">
      <w:pPr>
        <w:rPr>
          <w:b/>
        </w:rPr>
      </w:pPr>
      <w:r>
        <w:rPr>
          <w:b/>
        </w:rPr>
        <w:t>Motion Carried</w:t>
      </w:r>
    </w:p>
    <w:p w:rsidR="002B3677" w:rsidRDefault="002B3677" w:rsidP="006F09DD"/>
    <w:p w:rsidR="002B3677" w:rsidRDefault="002B3677" w:rsidP="006F09DD">
      <w:r>
        <w:t>Resolution read as follows:</w:t>
      </w:r>
    </w:p>
    <w:p w:rsidR="002B3677" w:rsidRDefault="002B3677" w:rsidP="006F09DD"/>
    <w:p w:rsidR="002B3677" w:rsidRPr="000F402E" w:rsidRDefault="002B3677" w:rsidP="002B3677">
      <w:pPr>
        <w:tabs>
          <w:tab w:val="center" w:pos="4680"/>
        </w:tabs>
        <w:jc w:val="center"/>
        <w:rPr>
          <w:rFonts w:ascii="Arial" w:hAnsi="Arial" w:cs="Arial"/>
          <w:bCs/>
          <w:sz w:val="28"/>
          <w:szCs w:val="28"/>
        </w:rPr>
      </w:pPr>
      <w:r w:rsidRPr="000F402E">
        <w:rPr>
          <w:rFonts w:ascii="Arial" w:hAnsi="Arial" w:cs="Arial" w:hint="eastAsia"/>
          <w:bCs/>
          <w:sz w:val="28"/>
          <w:szCs w:val="28"/>
        </w:rPr>
        <w:t xml:space="preserve">A RESOLUTION AUTHORIZING THE </w:t>
      </w:r>
      <w:r w:rsidRPr="000F402E">
        <w:rPr>
          <w:rFonts w:ascii="Arial" w:hAnsi="Arial" w:cs="Arial"/>
          <w:bCs/>
          <w:sz w:val="28"/>
          <w:szCs w:val="28"/>
        </w:rPr>
        <w:t>ADDITION OF</w:t>
      </w:r>
    </w:p>
    <w:p w:rsidR="002B3677" w:rsidRPr="000F402E" w:rsidRDefault="002B3677" w:rsidP="002B3677">
      <w:pPr>
        <w:tabs>
          <w:tab w:val="center" w:pos="4680"/>
        </w:tabs>
        <w:jc w:val="center"/>
        <w:rPr>
          <w:rFonts w:ascii="Arial" w:hAnsi="Arial" w:cs="Arial"/>
          <w:bCs/>
          <w:sz w:val="28"/>
          <w:szCs w:val="28"/>
        </w:rPr>
      </w:pPr>
      <w:r w:rsidRPr="000F402E">
        <w:rPr>
          <w:rFonts w:ascii="Arial" w:hAnsi="Arial" w:cs="Arial"/>
          <w:bCs/>
          <w:sz w:val="28"/>
          <w:szCs w:val="28"/>
        </w:rPr>
        <w:t>PIERCE COUNTY TO THE</w:t>
      </w:r>
    </w:p>
    <w:p w:rsidR="002B3677" w:rsidRPr="000F402E" w:rsidRDefault="002B3677" w:rsidP="002B3677">
      <w:pPr>
        <w:tabs>
          <w:tab w:val="center" w:pos="4680"/>
        </w:tabs>
        <w:jc w:val="center"/>
        <w:rPr>
          <w:rFonts w:ascii="Arial" w:hAnsi="Arial" w:cs="Arial"/>
          <w:bCs/>
          <w:sz w:val="28"/>
          <w:szCs w:val="28"/>
        </w:rPr>
      </w:pPr>
      <w:r w:rsidRPr="000F402E">
        <w:rPr>
          <w:rFonts w:ascii="Arial" w:hAnsi="Arial" w:cs="Arial"/>
          <w:bCs/>
          <w:sz w:val="28"/>
          <w:szCs w:val="28"/>
        </w:rPr>
        <w:t>SOUTHEAST GEORGIA REGIONAL DEVELOPMENT AUTHORITY</w:t>
      </w:r>
    </w:p>
    <w:p w:rsidR="002B3677" w:rsidRDefault="002B3677" w:rsidP="002B3677">
      <w:pPr>
        <w:tabs>
          <w:tab w:val="center" w:pos="4680"/>
        </w:tabs>
        <w:jc w:val="both"/>
        <w:rPr>
          <w:rFonts w:ascii="Arial" w:hAnsi="Arial" w:cs="Arial"/>
          <w:b/>
          <w:bCs/>
          <w:sz w:val="24"/>
        </w:rPr>
      </w:pPr>
    </w:p>
    <w:p w:rsidR="002B3677" w:rsidRDefault="002B3677" w:rsidP="002B3677">
      <w:pPr>
        <w:jc w:val="both"/>
        <w:rPr>
          <w:rFonts w:ascii="Arial" w:hAnsi="Arial" w:cs="Arial"/>
          <w:b/>
          <w:bCs/>
          <w:sz w:val="24"/>
        </w:rPr>
      </w:pPr>
    </w:p>
    <w:p w:rsidR="002B3677" w:rsidRDefault="002B3677" w:rsidP="002B3677">
      <w:pPr>
        <w:ind w:firstLine="720"/>
        <w:jc w:val="both"/>
        <w:rPr>
          <w:rFonts w:ascii="Arial" w:hAnsi="Arial" w:cs="Arial"/>
          <w:sz w:val="24"/>
        </w:rPr>
      </w:pPr>
      <w:r w:rsidRPr="000F402E">
        <w:rPr>
          <w:rFonts w:ascii="Arial" w:hAnsi="Arial" w:cs="Arial" w:hint="eastAsia"/>
          <w:bCs/>
          <w:sz w:val="24"/>
        </w:rPr>
        <w:t>WHEREAS</w:t>
      </w:r>
      <w:r>
        <w:rPr>
          <w:rFonts w:ascii="Arial" w:hAnsi="Arial" w:cs="Arial" w:hint="eastAsia"/>
          <w:sz w:val="24"/>
        </w:rPr>
        <w:t xml:space="preserve">, </w:t>
      </w:r>
      <w:r>
        <w:rPr>
          <w:rFonts w:ascii="Arial" w:hAnsi="Arial" w:cs="Arial"/>
          <w:sz w:val="24"/>
        </w:rPr>
        <w:t xml:space="preserve">the Jeff Davis County Board of Commissioners by Resolution dated ____________, 1995 authorized the County to activate and participate as a member of the </w:t>
      </w:r>
      <w:r>
        <w:rPr>
          <w:rFonts w:ascii="Arial" w:hAnsi="Arial" w:cs="Arial" w:hint="eastAsia"/>
          <w:sz w:val="24"/>
        </w:rPr>
        <w:t>Joint Development Authority of Jeff Davis, Jeff Davis and Jeff Davis Counties</w:t>
      </w:r>
      <w:r>
        <w:rPr>
          <w:rFonts w:ascii="Arial" w:hAnsi="Arial" w:cs="Arial"/>
          <w:sz w:val="24"/>
        </w:rPr>
        <w:t>, which name was later changed to Southeast Georgia Regional Development Authority (the “Authority”); and</w:t>
      </w:r>
    </w:p>
    <w:p w:rsidR="002B3677" w:rsidRDefault="002B3677" w:rsidP="002B3677">
      <w:pPr>
        <w:ind w:firstLine="720"/>
        <w:jc w:val="both"/>
        <w:rPr>
          <w:rFonts w:ascii="Arial" w:hAnsi="Arial" w:cs="Arial"/>
          <w:sz w:val="24"/>
        </w:rPr>
      </w:pPr>
    </w:p>
    <w:p w:rsidR="002B3677" w:rsidRDefault="002B3677" w:rsidP="002B3677">
      <w:pPr>
        <w:ind w:firstLine="720"/>
        <w:jc w:val="both"/>
        <w:rPr>
          <w:rFonts w:ascii="Arial" w:hAnsi="Arial" w:cs="Arial"/>
          <w:sz w:val="24"/>
        </w:rPr>
      </w:pPr>
      <w:r>
        <w:rPr>
          <w:rFonts w:ascii="Arial" w:hAnsi="Arial" w:cs="Arial"/>
          <w:sz w:val="24"/>
        </w:rPr>
        <w:t>WHEREAS, Pierce County has petitioned to join the Authority, with the contribution to the Authority of 58.12 acres of land in its Industrial Park; and</w:t>
      </w:r>
    </w:p>
    <w:p w:rsidR="002B3677" w:rsidRDefault="002B3677" w:rsidP="002B3677">
      <w:pPr>
        <w:ind w:firstLine="720"/>
        <w:jc w:val="both"/>
        <w:rPr>
          <w:rFonts w:ascii="Arial" w:hAnsi="Arial" w:cs="Arial"/>
          <w:sz w:val="24"/>
        </w:rPr>
      </w:pPr>
    </w:p>
    <w:p w:rsidR="002B3677" w:rsidRDefault="002B3677" w:rsidP="002B3677">
      <w:pPr>
        <w:ind w:firstLine="720"/>
        <w:jc w:val="both"/>
        <w:rPr>
          <w:rFonts w:ascii="Arial" w:hAnsi="Arial" w:cs="Arial"/>
          <w:sz w:val="24"/>
        </w:rPr>
      </w:pPr>
      <w:r>
        <w:rPr>
          <w:rFonts w:ascii="Arial" w:hAnsi="Arial" w:cs="Arial"/>
          <w:sz w:val="24"/>
        </w:rPr>
        <w:t xml:space="preserve">WHEREAS, the Board has determined that the addition of Pierce County to the Authority will </w:t>
      </w:r>
      <w:r>
        <w:rPr>
          <w:rFonts w:ascii="Arial" w:hAnsi="Arial" w:cs="Arial" w:hint="eastAsia"/>
          <w:sz w:val="24"/>
        </w:rPr>
        <w:t>promote trade, commerce, industry and increased employment opportunities for the public good and general welfare</w:t>
      </w:r>
      <w:r>
        <w:rPr>
          <w:rFonts w:ascii="Arial" w:hAnsi="Arial" w:cs="Arial"/>
          <w:sz w:val="24"/>
        </w:rPr>
        <w:t xml:space="preserve"> within this southeast Georgia region, in furtherance of the purposes of joint development authorities as established by the General Assembly of Georgia, and i</w:t>
      </w:r>
      <w:r>
        <w:rPr>
          <w:rFonts w:ascii="Arial" w:hAnsi="Arial" w:cs="Arial" w:hint="eastAsia"/>
          <w:sz w:val="24"/>
        </w:rPr>
        <w:t xml:space="preserve">t is in the best interest of </w:t>
      </w:r>
      <w:r>
        <w:rPr>
          <w:rFonts w:ascii="Arial" w:hAnsi="Arial" w:cs="Arial"/>
          <w:sz w:val="24"/>
        </w:rPr>
        <w:t xml:space="preserve">the residents and taxpayers of Jeff Davis </w:t>
      </w:r>
      <w:r>
        <w:rPr>
          <w:rFonts w:ascii="Arial" w:hAnsi="Arial" w:cs="Arial" w:hint="eastAsia"/>
          <w:sz w:val="24"/>
        </w:rPr>
        <w:t xml:space="preserve">County to </w:t>
      </w:r>
      <w:r>
        <w:rPr>
          <w:rFonts w:ascii="Arial" w:hAnsi="Arial" w:cs="Arial"/>
          <w:sz w:val="24"/>
        </w:rPr>
        <w:t>include Pierce County as a member of the Authority;</w:t>
      </w:r>
    </w:p>
    <w:p w:rsidR="002B3677" w:rsidRDefault="002B3677" w:rsidP="002B3677">
      <w:pPr>
        <w:jc w:val="both"/>
        <w:rPr>
          <w:rFonts w:ascii="Arial" w:hAnsi="Arial" w:cs="Arial"/>
          <w:sz w:val="24"/>
        </w:rPr>
      </w:pPr>
    </w:p>
    <w:p w:rsidR="002B3677" w:rsidRDefault="002B3677" w:rsidP="002B3677">
      <w:pPr>
        <w:ind w:firstLine="720"/>
        <w:jc w:val="both"/>
        <w:rPr>
          <w:rFonts w:ascii="Arial" w:hAnsi="Arial" w:cs="Arial"/>
          <w:sz w:val="24"/>
        </w:rPr>
      </w:pPr>
      <w:r w:rsidRPr="00BD3441">
        <w:rPr>
          <w:rFonts w:ascii="Arial" w:hAnsi="Arial" w:cs="Arial" w:hint="eastAsia"/>
          <w:bCs/>
          <w:sz w:val="24"/>
        </w:rPr>
        <w:t>NOW, THEREFORE, BE IT RESOLVED</w:t>
      </w:r>
      <w:r>
        <w:rPr>
          <w:rFonts w:ascii="Arial" w:hAnsi="Arial" w:cs="Arial" w:hint="eastAsia"/>
          <w:b/>
          <w:bCs/>
          <w:sz w:val="24"/>
        </w:rPr>
        <w:t xml:space="preserve"> </w:t>
      </w:r>
      <w:r>
        <w:rPr>
          <w:rFonts w:ascii="Arial" w:hAnsi="Arial" w:cs="Arial" w:hint="eastAsia"/>
          <w:sz w:val="24"/>
        </w:rPr>
        <w:t xml:space="preserve">that </w:t>
      </w:r>
      <w:r>
        <w:rPr>
          <w:rFonts w:ascii="Arial" w:hAnsi="Arial" w:cs="Arial"/>
          <w:sz w:val="24"/>
        </w:rPr>
        <w:t>Pierce County, Georgia be included as a member of the Southeast Georgia Regional Development Authority; and</w:t>
      </w:r>
    </w:p>
    <w:p w:rsidR="002B3677" w:rsidRDefault="002B3677" w:rsidP="002B3677">
      <w:pPr>
        <w:jc w:val="both"/>
        <w:rPr>
          <w:rFonts w:ascii="Arial" w:hAnsi="Arial" w:cs="Arial"/>
          <w:sz w:val="24"/>
        </w:rPr>
      </w:pPr>
    </w:p>
    <w:p w:rsidR="002B3677" w:rsidRDefault="002B3677" w:rsidP="002B3677">
      <w:pPr>
        <w:ind w:firstLine="720"/>
        <w:jc w:val="both"/>
        <w:rPr>
          <w:rFonts w:ascii="Arial" w:hAnsi="Arial" w:cs="Arial"/>
          <w:sz w:val="24"/>
        </w:rPr>
      </w:pPr>
      <w:r w:rsidRPr="00BD3441">
        <w:rPr>
          <w:rFonts w:ascii="Arial" w:hAnsi="Arial" w:cs="Arial" w:hint="eastAsia"/>
          <w:bCs/>
          <w:sz w:val="24"/>
        </w:rPr>
        <w:t>BE IT FURTHER RESOLVED</w:t>
      </w:r>
      <w:r>
        <w:rPr>
          <w:rFonts w:ascii="Arial" w:hAnsi="Arial" w:cs="Arial" w:hint="eastAsia"/>
          <w:b/>
          <w:bCs/>
          <w:sz w:val="24"/>
        </w:rPr>
        <w:t xml:space="preserve"> </w:t>
      </w:r>
      <w:r>
        <w:rPr>
          <w:rFonts w:ascii="Arial" w:hAnsi="Arial" w:cs="Arial" w:hint="eastAsia"/>
          <w:sz w:val="24"/>
        </w:rPr>
        <w:t xml:space="preserve">the Board of Directors of the Authority </w:t>
      </w:r>
      <w:r>
        <w:rPr>
          <w:rFonts w:ascii="Arial" w:hAnsi="Arial" w:cs="Arial"/>
          <w:sz w:val="24"/>
        </w:rPr>
        <w:t>are authorized and directed to work out all terms, conditions and provisions for Pierce County to become a member of the Authority; and</w:t>
      </w:r>
      <w:bookmarkStart w:id="0" w:name="_GoBack"/>
      <w:bookmarkEnd w:id="0"/>
    </w:p>
    <w:p w:rsidR="002B3677" w:rsidRDefault="002B3677" w:rsidP="002B3677">
      <w:pPr>
        <w:jc w:val="both"/>
        <w:rPr>
          <w:rFonts w:ascii="Arial" w:hAnsi="Arial" w:cs="Arial"/>
          <w:sz w:val="24"/>
        </w:rPr>
      </w:pPr>
    </w:p>
    <w:p w:rsidR="002B3677" w:rsidRDefault="002B3677" w:rsidP="002B3677">
      <w:pPr>
        <w:jc w:val="both"/>
        <w:rPr>
          <w:rFonts w:ascii="Arial" w:hAnsi="Arial" w:cs="Arial"/>
          <w:sz w:val="24"/>
        </w:rPr>
        <w:sectPr w:rsidR="002B3677" w:rsidSect="001912CF">
          <w:endnotePr>
            <w:numFmt w:val="decimal"/>
          </w:endnotePr>
          <w:pgSz w:w="12240" w:h="15840" w:code="1"/>
          <w:pgMar w:top="1440" w:right="1440" w:bottom="1440" w:left="1440" w:header="1440" w:footer="1440" w:gutter="0"/>
          <w:cols w:space="720"/>
          <w:noEndnote/>
          <w:docGrid w:linePitch="299"/>
        </w:sectPr>
      </w:pPr>
    </w:p>
    <w:p w:rsidR="002B3677" w:rsidRDefault="002B3677" w:rsidP="002B3677">
      <w:pPr>
        <w:ind w:firstLine="720"/>
        <w:jc w:val="both"/>
        <w:rPr>
          <w:rFonts w:ascii="Arial" w:hAnsi="Arial" w:cs="Arial"/>
          <w:sz w:val="24"/>
        </w:rPr>
      </w:pPr>
      <w:r w:rsidRPr="00BD3441">
        <w:rPr>
          <w:rFonts w:ascii="Arial" w:hAnsi="Arial" w:cs="Arial" w:hint="eastAsia"/>
          <w:bCs/>
          <w:sz w:val="24"/>
        </w:rPr>
        <w:lastRenderedPageBreak/>
        <w:t>BE IT FURTHER RESOLVED</w:t>
      </w:r>
      <w:r>
        <w:rPr>
          <w:rFonts w:ascii="Arial" w:hAnsi="Arial" w:cs="Arial" w:hint="eastAsia"/>
          <w:sz w:val="24"/>
        </w:rPr>
        <w:t xml:space="preserve"> that this Resolution shall be effective immediately upon </w:t>
      </w:r>
      <w:r>
        <w:rPr>
          <w:rFonts w:ascii="Arial" w:hAnsi="Arial" w:cs="Arial"/>
          <w:sz w:val="24"/>
        </w:rPr>
        <w:t>the</w:t>
      </w:r>
      <w:r w:rsidRPr="00BD3441">
        <w:rPr>
          <w:rFonts w:ascii="Arial" w:hAnsi="Arial" w:cs="Arial" w:hint="eastAsia"/>
          <w:sz w:val="24"/>
        </w:rPr>
        <w:t xml:space="preserve"> </w:t>
      </w:r>
      <w:r>
        <w:rPr>
          <w:rFonts w:ascii="Arial" w:hAnsi="Arial" w:cs="Arial" w:hint="eastAsia"/>
          <w:sz w:val="24"/>
        </w:rPr>
        <w:t xml:space="preserve">adoption of similar resolutions by the Board of Commissioners of </w:t>
      </w:r>
      <w:r>
        <w:rPr>
          <w:rFonts w:ascii="Arial" w:hAnsi="Arial" w:cs="Arial"/>
          <w:sz w:val="24"/>
        </w:rPr>
        <w:t xml:space="preserve">Appling </w:t>
      </w:r>
      <w:r>
        <w:rPr>
          <w:rFonts w:ascii="Arial" w:hAnsi="Arial" w:cs="Arial" w:hint="eastAsia"/>
          <w:sz w:val="24"/>
        </w:rPr>
        <w:t xml:space="preserve">County and the Board of Commissioners of </w:t>
      </w:r>
      <w:r>
        <w:rPr>
          <w:rFonts w:ascii="Arial" w:hAnsi="Arial" w:cs="Arial"/>
          <w:sz w:val="24"/>
        </w:rPr>
        <w:t>Bacon</w:t>
      </w:r>
      <w:r>
        <w:rPr>
          <w:rFonts w:ascii="Arial" w:hAnsi="Arial" w:cs="Arial" w:hint="eastAsia"/>
          <w:sz w:val="24"/>
        </w:rPr>
        <w:t xml:space="preserve"> County</w:t>
      </w:r>
      <w:r>
        <w:rPr>
          <w:rFonts w:ascii="Arial" w:hAnsi="Arial" w:cs="Arial"/>
          <w:sz w:val="24"/>
        </w:rPr>
        <w:t>.</w:t>
      </w:r>
    </w:p>
    <w:p w:rsidR="002B3677" w:rsidRDefault="002B3677" w:rsidP="002B3677">
      <w:pPr>
        <w:jc w:val="both"/>
        <w:rPr>
          <w:rFonts w:ascii="Arial" w:hAnsi="Arial" w:cs="Arial"/>
          <w:sz w:val="24"/>
        </w:rPr>
      </w:pPr>
    </w:p>
    <w:p w:rsidR="002B3677" w:rsidRDefault="002B3677" w:rsidP="002B3677">
      <w:pPr>
        <w:ind w:firstLine="720"/>
        <w:jc w:val="both"/>
        <w:rPr>
          <w:rFonts w:ascii="Arial" w:hAnsi="Arial" w:cs="Arial"/>
          <w:sz w:val="24"/>
        </w:rPr>
      </w:pPr>
      <w:r w:rsidRPr="00BD3441">
        <w:rPr>
          <w:rFonts w:ascii="Arial" w:hAnsi="Arial" w:cs="Arial" w:hint="eastAsia"/>
          <w:bCs/>
          <w:sz w:val="24"/>
        </w:rPr>
        <w:t>SO RESOLVED</w:t>
      </w:r>
      <w:r>
        <w:rPr>
          <w:rFonts w:ascii="Arial" w:hAnsi="Arial" w:cs="Arial" w:hint="eastAsia"/>
          <w:sz w:val="24"/>
        </w:rPr>
        <w:t xml:space="preserve">, this </w:t>
      </w:r>
      <w:r>
        <w:rPr>
          <w:rFonts w:ascii="Arial" w:hAnsi="Arial" w:cs="Arial"/>
          <w:sz w:val="24"/>
          <w:u w:val="single"/>
        </w:rPr>
        <w:t>10th</w:t>
      </w:r>
      <w:r>
        <w:rPr>
          <w:rFonts w:ascii="Arial" w:hAnsi="Arial" w:cs="Arial" w:hint="eastAsia"/>
          <w:sz w:val="24"/>
        </w:rPr>
        <w:t xml:space="preserve"> day of </w:t>
      </w:r>
      <w:r>
        <w:rPr>
          <w:rFonts w:ascii="Arial" w:hAnsi="Arial" w:cs="Arial"/>
          <w:sz w:val="24"/>
        </w:rPr>
        <w:t>September,</w:t>
      </w:r>
      <w:r>
        <w:rPr>
          <w:rFonts w:ascii="Arial" w:hAnsi="Arial" w:cs="Arial" w:hint="eastAsia"/>
          <w:sz w:val="24"/>
        </w:rPr>
        <w:t xml:space="preserve"> </w:t>
      </w:r>
      <w:r>
        <w:rPr>
          <w:rFonts w:ascii="Arial" w:hAnsi="Arial" w:cs="Arial"/>
          <w:sz w:val="24"/>
        </w:rPr>
        <w:t>2019</w:t>
      </w:r>
      <w:r>
        <w:rPr>
          <w:rFonts w:ascii="Arial" w:hAnsi="Arial" w:cs="Arial" w:hint="eastAsia"/>
          <w:sz w:val="24"/>
        </w:rPr>
        <w:t>.</w:t>
      </w:r>
    </w:p>
    <w:p w:rsidR="002B3677" w:rsidRDefault="002B3677" w:rsidP="002B3677">
      <w:pPr>
        <w:jc w:val="both"/>
        <w:rPr>
          <w:rFonts w:ascii="Arial" w:hAnsi="Arial" w:cs="Arial"/>
          <w:sz w:val="24"/>
        </w:rPr>
      </w:pPr>
    </w:p>
    <w:p w:rsidR="002B3677" w:rsidRDefault="002B3677" w:rsidP="002B3677">
      <w:pPr>
        <w:jc w:val="both"/>
        <w:rPr>
          <w:rFonts w:ascii="Arial" w:hAnsi="Arial" w:cs="Arial"/>
          <w:sz w:val="24"/>
        </w:rPr>
      </w:pPr>
    </w:p>
    <w:p w:rsidR="002B3677" w:rsidRPr="00BD3441" w:rsidRDefault="002B3677" w:rsidP="002B3677">
      <w:pPr>
        <w:ind w:firstLine="5040"/>
        <w:jc w:val="both"/>
        <w:rPr>
          <w:rFonts w:ascii="Arial" w:hAnsi="Arial" w:cs="Arial"/>
          <w:bCs/>
          <w:sz w:val="24"/>
        </w:rPr>
      </w:pPr>
      <w:r w:rsidRPr="00BD3441">
        <w:rPr>
          <w:rFonts w:ascii="Arial" w:hAnsi="Arial" w:cs="Arial" w:hint="eastAsia"/>
          <w:bCs/>
          <w:sz w:val="24"/>
        </w:rPr>
        <w:t>BOARD OF COMMISSIONERS</w:t>
      </w:r>
    </w:p>
    <w:p w:rsidR="002B3677" w:rsidRPr="00BD3441" w:rsidRDefault="002B3677" w:rsidP="002B3677">
      <w:pPr>
        <w:ind w:firstLine="5040"/>
        <w:jc w:val="both"/>
        <w:rPr>
          <w:rFonts w:ascii="Arial" w:hAnsi="Arial" w:cs="Arial"/>
          <w:bCs/>
          <w:sz w:val="24"/>
        </w:rPr>
      </w:pPr>
      <w:r>
        <w:rPr>
          <w:rFonts w:ascii="Arial" w:hAnsi="Arial" w:cs="Arial"/>
          <w:bCs/>
          <w:sz w:val="24"/>
        </w:rPr>
        <w:t>JEFF DAVIS</w:t>
      </w:r>
      <w:r w:rsidRPr="00BD3441">
        <w:rPr>
          <w:rFonts w:ascii="Arial" w:hAnsi="Arial" w:cs="Arial" w:hint="eastAsia"/>
          <w:bCs/>
          <w:sz w:val="24"/>
        </w:rPr>
        <w:t xml:space="preserve"> COUNTY, GEORGIA</w:t>
      </w:r>
    </w:p>
    <w:p w:rsidR="002B3677" w:rsidRDefault="002B3677" w:rsidP="002B3677">
      <w:pPr>
        <w:jc w:val="both"/>
        <w:rPr>
          <w:rFonts w:ascii="Arial" w:hAnsi="Arial" w:cs="Arial"/>
          <w:b/>
          <w:bCs/>
          <w:sz w:val="24"/>
        </w:rPr>
      </w:pPr>
    </w:p>
    <w:p w:rsidR="002B3677" w:rsidRDefault="002B3677" w:rsidP="002B3677">
      <w:pPr>
        <w:ind w:firstLine="5040"/>
        <w:jc w:val="both"/>
        <w:rPr>
          <w:rFonts w:ascii="Arial" w:hAnsi="Arial" w:cs="Arial"/>
          <w:sz w:val="24"/>
        </w:rPr>
      </w:pPr>
      <w:r>
        <w:rPr>
          <w:rFonts w:ascii="Arial" w:hAnsi="Arial" w:cs="Arial" w:hint="eastAsia"/>
          <w:sz w:val="24"/>
        </w:rPr>
        <w:t>By</w:t>
      </w:r>
      <w:proofErr w:type="gramStart"/>
      <w:r>
        <w:rPr>
          <w:rFonts w:ascii="Arial" w:hAnsi="Arial" w:cs="Arial" w:hint="eastAsia"/>
          <w:sz w:val="24"/>
        </w:rPr>
        <w:t>:_</w:t>
      </w:r>
      <w:proofErr w:type="gramEnd"/>
      <w:r>
        <w:rPr>
          <w:rFonts w:ascii="Arial" w:hAnsi="Arial" w:cs="Arial" w:hint="eastAsia"/>
          <w:sz w:val="24"/>
        </w:rPr>
        <w:t>____________________________</w:t>
      </w:r>
    </w:p>
    <w:p w:rsidR="002B3677" w:rsidRDefault="002B3677" w:rsidP="002B3677">
      <w:pPr>
        <w:ind w:firstLine="5040"/>
        <w:jc w:val="both"/>
        <w:rPr>
          <w:rFonts w:ascii="Arial" w:hAnsi="Arial" w:cs="Arial"/>
          <w:sz w:val="24"/>
        </w:rPr>
      </w:pPr>
      <w:r>
        <w:rPr>
          <w:rFonts w:ascii="Arial" w:hAnsi="Arial" w:cs="Arial" w:hint="eastAsia"/>
          <w:sz w:val="24"/>
        </w:rPr>
        <w:t xml:space="preserve">   Chairman</w:t>
      </w:r>
    </w:p>
    <w:p w:rsidR="002B3677" w:rsidRDefault="002B3677" w:rsidP="002B3677">
      <w:pPr>
        <w:jc w:val="both"/>
        <w:rPr>
          <w:rFonts w:ascii="Arial" w:hAnsi="Arial" w:cs="Arial"/>
          <w:sz w:val="24"/>
        </w:rPr>
      </w:pPr>
      <w:r>
        <w:rPr>
          <w:rFonts w:ascii="Arial" w:hAnsi="Arial" w:cs="Arial" w:hint="eastAsia"/>
          <w:sz w:val="24"/>
        </w:rPr>
        <w:t>Attest:</w:t>
      </w:r>
    </w:p>
    <w:p w:rsidR="002B3677" w:rsidRDefault="002B3677" w:rsidP="002B3677">
      <w:pPr>
        <w:jc w:val="both"/>
        <w:rPr>
          <w:rFonts w:ascii="Arial" w:hAnsi="Arial" w:cs="Arial"/>
          <w:sz w:val="24"/>
        </w:rPr>
      </w:pPr>
    </w:p>
    <w:p w:rsidR="002B3677" w:rsidRDefault="002B3677" w:rsidP="002B3677">
      <w:pPr>
        <w:jc w:val="both"/>
        <w:rPr>
          <w:rFonts w:ascii="Arial" w:hAnsi="Arial" w:cs="Arial"/>
          <w:sz w:val="24"/>
        </w:rPr>
      </w:pPr>
      <w:r>
        <w:rPr>
          <w:rFonts w:ascii="Arial" w:hAnsi="Arial" w:cs="Arial" w:hint="eastAsia"/>
          <w:sz w:val="24"/>
        </w:rPr>
        <w:t>_________________________________</w:t>
      </w:r>
    </w:p>
    <w:p w:rsidR="002B3677" w:rsidRDefault="002B3677" w:rsidP="002B3677">
      <w:pPr>
        <w:jc w:val="both"/>
        <w:rPr>
          <w:rFonts w:ascii="Arial" w:hAnsi="Arial" w:cs="Arial"/>
          <w:sz w:val="24"/>
        </w:rPr>
      </w:pPr>
      <w:r>
        <w:rPr>
          <w:rFonts w:ascii="Arial" w:hAnsi="Arial" w:cs="Arial" w:hint="eastAsia"/>
          <w:sz w:val="24"/>
        </w:rPr>
        <w:t>Clerk, Board of Commissioners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[COUNTY SEAL]</w:t>
      </w:r>
    </w:p>
    <w:p w:rsidR="002B3677" w:rsidRDefault="002B3677" w:rsidP="002B3677">
      <w:pPr>
        <w:jc w:val="both"/>
        <w:rPr>
          <w:rFonts w:ascii="Arial" w:hAnsi="Arial" w:cs="Arial"/>
          <w:sz w:val="24"/>
        </w:rPr>
      </w:pPr>
      <w:r>
        <w:rPr>
          <w:rFonts w:ascii="Arial" w:hAnsi="Arial" w:cs="Arial"/>
          <w:sz w:val="24"/>
        </w:rPr>
        <w:t>Jeff Davis</w:t>
      </w:r>
      <w:r>
        <w:rPr>
          <w:rFonts w:ascii="Arial" w:hAnsi="Arial" w:cs="Arial" w:hint="eastAsia"/>
          <w:sz w:val="24"/>
        </w:rPr>
        <w:t xml:space="preserve"> County, Georgia</w:t>
      </w:r>
    </w:p>
    <w:p w:rsidR="002B3677" w:rsidRDefault="002B3677" w:rsidP="006F09DD"/>
    <w:p w:rsidR="002B3677" w:rsidRDefault="002B3677" w:rsidP="006F09DD"/>
    <w:p w:rsidR="002B3677" w:rsidRDefault="002B3677" w:rsidP="006F09DD">
      <w:pPr>
        <w:rPr>
          <w:b/>
          <w:u w:val="single"/>
        </w:rPr>
      </w:pPr>
      <w:r>
        <w:rPr>
          <w:b/>
          <w:u w:val="single"/>
        </w:rPr>
        <w:t>DISCUSS NEW/OLD BUSINESS</w:t>
      </w:r>
    </w:p>
    <w:p w:rsidR="002B3677" w:rsidRDefault="002B3677" w:rsidP="006F09DD">
      <w:r>
        <w:t>Clerk Sherri Lytle explained that a Pauper Burial Application was received this afternoon and after speaking with the coroner there’s family of the deceased that can pay for it.  The coroner denied it but the Board needs to vote</w:t>
      </w:r>
      <w:r w:rsidR="00FE3B5E">
        <w:t xml:space="preserve"> to approve or deny the application.</w:t>
      </w:r>
    </w:p>
    <w:p w:rsidR="00FE3B5E" w:rsidRDefault="00FE3B5E" w:rsidP="006F09DD"/>
    <w:p w:rsidR="00FE3B5E" w:rsidRDefault="00FE3B5E" w:rsidP="006F09DD">
      <w:r>
        <w:rPr>
          <w:b/>
        </w:rPr>
        <w:t xml:space="preserve">Motion:  </w:t>
      </w:r>
      <w:r>
        <w:t>To deny the Pauper Burial Application that was presented.</w:t>
      </w:r>
    </w:p>
    <w:p w:rsidR="00FE3B5E" w:rsidRDefault="00FE3B5E" w:rsidP="006F09DD">
      <w:r>
        <w:rPr>
          <w:b/>
        </w:rPr>
        <w:t xml:space="preserve">Proposed:  </w:t>
      </w:r>
      <w:r>
        <w:t>Commissioner James Benjamin</w:t>
      </w:r>
    </w:p>
    <w:p w:rsidR="00FE3B5E" w:rsidRDefault="00FE3B5E" w:rsidP="006F09DD">
      <w:r>
        <w:rPr>
          <w:b/>
        </w:rPr>
        <w:t xml:space="preserve">Second:  </w:t>
      </w:r>
      <w:r>
        <w:t>Commissioner Brad Crews</w:t>
      </w:r>
    </w:p>
    <w:p w:rsidR="00FE3B5E" w:rsidRDefault="00FE3B5E" w:rsidP="006F09DD">
      <w:pPr>
        <w:rPr>
          <w:b/>
        </w:rPr>
      </w:pPr>
      <w:r>
        <w:rPr>
          <w:b/>
        </w:rPr>
        <w:t>Motion Carried</w:t>
      </w:r>
    </w:p>
    <w:p w:rsidR="00FE3B5E" w:rsidRDefault="00FE3B5E" w:rsidP="006F09DD">
      <w:pPr>
        <w:rPr>
          <w:b/>
        </w:rPr>
      </w:pPr>
    </w:p>
    <w:p w:rsidR="00EF671A" w:rsidRDefault="00FE3B5E" w:rsidP="006F09DD">
      <w:r>
        <w:t>Commissioner James Benjamin discussed a problem we have in our county when citizens are hauling trash off in pickup trucks and trash flying all over the roads.  He said “we should require citizens to use a tarp on their</w:t>
      </w:r>
      <w:r w:rsidR="00EF671A">
        <w:t xml:space="preserve"> pickup trucks or trailers when hauling trash off”.</w:t>
      </w:r>
    </w:p>
    <w:p w:rsidR="00EF671A" w:rsidRDefault="00EF671A" w:rsidP="006F09DD"/>
    <w:p w:rsidR="00EF671A" w:rsidRDefault="00EF671A" w:rsidP="006F09DD">
      <w:pPr>
        <w:rPr>
          <w:b/>
          <w:u w:val="single"/>
        </w:rPr>
      </w:pPr>
      <w:r>
        <w:rPr>
          <w:b/>
          <w:u w:val="single"/>
        </w:rPr>
        <w:t>EXECUTIVE SESSION</w:t>
      </w:r>
    </w:p>
    <w:p w:rsidR="00EF671A" w:rsidRDefault="00EF671A" w:rsidP="006F09DD">
      <w:r>
        <w:rPr>
          <w:b/>
        </w:rPr>
        <w:t xml:space="preserve">Motion:  </w:t>
      </w:r>
      <w:r>
        <w:t>To go into Executive Session to discuss real estate at 6:30.</w:t>
      </w:r>
    </w:p>
    <w:p w:rsidR="00EF671A" w:rsidRDefault="00EF671A" w:rsidP="006F09DD">
      <w:r>
        <w:rPr>
          <w:b/>
        </w:rPr>
        <w:t xml:space="preserve">Proposed:  </w:t>
      </w:r>
      <w:r>
        <w:t>Commissioner Hank Hobbs</w:t>
      </w:r>
    </w:p>
    <w:p w:rsidR="00EF671A" w:rsidRDefault="00EF671A" w:rsidP="006F09DD">
      <w:r>
        <w:rPr>
          <w:b/>
        </w:rPr>
        <w:t xml:space="preserve">Second:  </w:t>
      </w:r>
      <w:r>
        <w:t>Commissioner Vann Wooten</w:t>
      </w:r>
    </w:p>
    <w:p w:rsidR="00EF671A" w:rsidRDefault="00EF671A" w:rsidP="006F09DD">
      <w:pPr>
        <w:rPr>
          <w:b/>
        </w:rPr>
      </w:pPr>
      <w:r>
        <w:rPr>
          <w:b/>
        </w:rPr>
        <w:t>Motion Carried</w:t>
      </w:r>
    </w:p>
    <w:p w:rsidR="00EF671A" w:rsidRDefault="00EF671A" w:rsidP="006F09DD">
      <w:pPr>
        <w:rPr>
          <w:b/>
        </w:rPr>
      </w:pPr>
    </w:p>
    <w:p w:rsidR="00EF671A" w:rsidRDefault="00EF671A" w:rsidP="006F09DD">
      <w:r>
        <w:rPr>
          <w:b/>
        </w:rPr>
        <w:t xml:space="preserve">Motion:  </w:t>
      </w:r>
      <w:r>
        <w:t>To enter back in regular session at 6:42.</w:t>
      </w:r>
    </w:p>
    <w:p w:rsidR="00EF671A" w:rsidRDefault="00EF671A" w:rsidP="006F09DD">
      <w:r>
        <w:rPr>
          <w:b/>
        </w:rPr>
        <w:t xml:space="preserve">Proposed:  </w:t>
      </w:r>
      <w:r>
        <w:t>Commissioner Hank Hobbs</w:t>
      </w:r>
    </w:p>
    <w:p w:rsidR="00EF671A" w:rsidRDefault="00EF671A" w:rsidP="006F09DD">
      <w:r>
        <w:rPr>
          <w:b/>
        </w:rPr>
        <w:t xml:space="preserve">Second:  </w:t>
      </w:r>
      <w:r>
        <w:t>Vann Wooten</w:t>
      </w:r>
    </w:p>
    <w:p w:rsidR="00EF671A" w:rsidRDefault="00EF671A" w:rsidP="006F09DD">
      <w:pPr>
        <w:rPr>
          <w:b/>
        </w:rPr>
      </w:pPr>
      <w:r>
        <w:rPr>
          <w:b/>
        </w:rPr>
        <w:t>Motion Carried</w:t>
      </w:r>
    </w:p>
    <w:p w:rsidR="00EF671A" w:rsidRDefault="00EF671A" w:rsidP="006F09DD">
      <w:pPr>
        <w:rPr>
          <w:b/>
        </w:rPr>
      </w:pPr>
    </w:p>
    <w:p w:rsidR="00EF671A" w:rsidRDefault="00EF671A" w:rsidP="006F09DD">
      <w:r>
        <w:t>Chairman Ricky Crosby stated the Board discussed in executive session real estate but no action taken.</w:t>
      </w:r>
    </w:p>
    <w:p w:rsidR="00EF671A" w:rsidRDefault="00EF671A" w:rsidP="006F09DD"/>
    <w:p w:rsidR="00EF671A" w:rsidRDefault="00EF671A" w:rsidP="006F09DD">
      <w:pPr>
        <w:rPr>
          <w:b/>
        </w:rPr>
      </w:pPr>
      <w:r>
        <w:rPr>
          <w:b/>
        </w:rPr>
        <w:t>ADJOURN – 6:43 P.M.</w:t>
      </w:r>
    </w:p>
    <w:p w:rsidR="00EF671A" w:rsidRDefault="00EF671A" w:rsidP="006F09DD">
      <w:pPr>
        <w:rPr>
          <w:b/>
          <w:u w:val="single"/>
        </w:rPr>
      </w:pPr>
    </w:p>
    <w:p w:rsidR="00EF671A" w:rsidRDefault="00EF671A" w:rsidP="006F09DD">
      <w:r>
        <w:t xml:space="preserve">________________________________   </w:t>
      </w:r>
      <w:r>
        <w:tab/>
      </w:r>
      <w:r>
        <w:tab/>
      </w:r>
      <w:r>
        <w:tab/>
        <w:t>________________________________</w:t>
      </w:r>
    </w:p>
    <w:p w:rsidR="00EF671A" w:rsidRPr="00EF671A" w:rsidRDefault="00EF671A" w:rsidP="006F09DD">
      <w:r>
        <w:t>Sherri Lytle, Clerk</w:t>
      </w:r>
      <w:r>
        <w:tab/>
      </w:r>
      <w:r>
        <w:tab/>
      </w:r>
      <w:r>
        <w:tab/>
      </w:r>
      <w:r>
        <w:tab/>
      </w:r>
      <w:r>
        <w:tab/>
      </w:r>
      <w:r>
        <w:tab/>
        <w:t xml:space="preserve">Ricky Crosby, Chairman </w:t>
      </w:r>
    </w:p>
    <w:p w:rsidR="00EF671A" w:rsidRPr="00EF671A" w:rsidRDefault="00EF671A" w:rsidP="006F09DD"/>
    <w:p w:rsidR="00FE3B5E" w:rsidRPr="00FE3B5E" w:rsidRDefault="00FE3B5E" w:rsidP="006F09DD">
      <w:r>
        <w:t xml:space="preserve">  </w:t>
      </w:r>
    </w:p>
    <w:p w:rsidR="00FE3B5E" w:rsidRDefault="00FE3B5E" w:rsidP="006F09DD">
      <w:pPr>
        <w:rPr>
          <w:b/>
        </w:rPr>
      </w:pPr>
    </w:p>
    <w:p w:rsidR="00FE3B5E" w:rsidRPr="00FE3B5E" w:rsidRDefault="00FE3B5E" w:rsidP="006F09DD">
      <w:pPr>
        <w:rPr>
          <w:b/>
        </w:rPr>
      </w:pPr>
    </w:p>
    <w:p w:rsidR="006F09DD" w:rsidRPr="006F09DD" w:rsidRDefault="00D75D28" w:rsidP="006F09DD">
      <w:r>
        <w:t xml:space="preserve"> </w:t>
      </w:r>
    </w:p>
    <w:p w:rsidR="006F09DD" w:rsidRPr="006F09DD" w:rsidRDefault="006F09DD" w:rsidP="006F09DD"/>
    <w:sectPr w:rsidR="006F09DD" w:rsidRPr="006F0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9DD"/>
    <w:rsid w:val="001301E6"/>
    <w:rsid w:val="001912CF"/>
    <w:rsid w:val="001F5FD8"/>
    <w:rsid w:val="002007E1"/>
    <w:rsid w:val="002B3677"/>
    <w:rsid w:val="003E3E16"/>
    <w:rsid w:val="005322F8"/>
    <w:rsid w:val="006F09DD"/>
    <w:rsid w:val="00AB1B48"/>
    <w:rsid w:val="00D75D28"/>
    <w:rsid w:val="00E60B3B"/>
    <w:rsid w:val="00EF671A"/>
    <w:rsid w:val="00FE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FD2D4-3F24-455A-8F32-F76EA07A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3</cp:revision>
  <cp:lastPrinted>2019-12-05T18:29:00Z</cp:lastPrinted>
  <dcterms:created xsi:type="dcterms:W3CDTF">2019-09-11T12:16:00Z</dcterms:created>
  <dcterms:modified xsi:type="dcterms:W3CDTF">2019-12-05T18:36:00Z</dcterms:modified>
</cp:coreProperties>
</file>