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663" w:rsidRPr="00F442A1" w:rsidRDefault="00F442A1" w:rsidP="00F442A1">
      <w:pPr>
        <w:pStyle w:val="Title"/>
        <w:jc w:val="center"/>
        <w:rPr>
          <w:rFonts w:ascii="AR JULIAN" w:hAnsi="AR JULIAN"/>
        </w:rPr>
      </w:pPr>
      <w:bookmarkStart w:id="0" w:name="_GoBack"/>
      <w:bookmarkEnd w:id="0"/>
      <w:r w:rsidRPr="00F442A1">
        <w:rPr>
          <w:rFonts w:ascii="AR JULIAN" w:hAnsi="AR JULIAN"/>
        </w:rPr>
        <w:t xml:space="preserve">Cordova village </w:t>
      </w:r>
      <w:r w:rsidR="00507437">
        <w:rPr>
          <w:rFonts w:ascii="AR JULIAN" w:hAnsi="AR JULIAN"/>
        </w:rPr>
        <w:t>SPRING</w:t>
      </w:r>
      <w:r w:rsidR="004D7C40">
        <w:rPr>
          <w:rFonts w:ascii="AR JULIAN" w:hAnsi="AR JULIAN"/>
        </w:rPr>
        <w:t xml:space="preserve"> 2019</w:t>
      </w:r>
      <w:r w:rsidR="00507437">
        <w:rPr>
          <w:rFonts w:ascii="AR JULIAN" w:hAnsi="AR JULIAN"/>
        </w:rPr>
        <w:t xml:space="preserve"> </w:t>
      </w:r>
      <w:r w:rsidRPr="00F442A1">
        <w:rPr>
          <w:rFonts w:ascii="AR JULIAN" w:hAnsi="AR JULIAN"/>
        </w:rPr>
        <w:t>newsletter</w:t>
      </w:r>
    </w:p>
    <w:p w:rsidR="00B06E54" w:rsidRPr="005F69E7" w:rsidRDefault="00B06E54" w:rsidP="00732A30">
      <w:pPr>
        <w:spacing w:line="276" w:lineRule="auto"/>
        <w:jc w:val="center"/>
        <w:rPr>
          <w:rFonts w:ascii="Lucida Handwriting" w:hAnsi="Lucida Handwriting"/>
          <w:color w:val="auto"/>
          <w:sz w:val="24"/>
          <w:szCs w:val="24"/>
        </w:rPr>
      </w:pPr>
      <w:r w:rsidRPr="005F69E7">
        <w:rPr>
          <w:rFonts w:ascii="Lucida Handwriting" w:hAnsi="Lucida Handwriting"/>
          <w:color w:val="auto"/>
          <w:sz w:val="24"/>
          <w:szCs w:val="24"/>
        </w:rPr>
        <w:t xml:space="preserve">Spring is finally here! Summer is approaching fast…Please remember to watch for children and </w:t>
      </w:r>
      <w:r w:rsidR="003C3524">
        <w:rPr>
          <w:rFonts w:ascii="Lucida Handwriting" w:hAnsi="Lucida Handwriting"/>
          <w:color w:val="auto"/>
          <w:sz w:val="24"/>
          <w:szCs w:val="24"/>
        </w:rPr>
        <w:t>remind</w:t>
      </w:r>
      <w:r w:rsidRPr="005F69E7">
        <w:rPr>
          <w:rFonts w:ascii="Lucida Handwriting" w:hAnsi="Lucida Handwriting"/>
          <w:color w:val="auto"/>
          <w:sz w:val="24"/>
          <w:szCs w:val="24"/>
        </w:rPr>
        <w:t xml:space="preserve"> them to </w:t>
      </w:r>
      <w:r w:rsidR="003C3524">
        <w:rPr>
          <w:rFonts w:ascii="Lucida Handwriting" w:hAnsi="Lucida Handwriting"/>
          <w:color w:val="auto"/>
          <w:sz w:val="24"/>
          <w:szCs w:val="24"/>
        </w:rPr>
        <w:t>look before crossing streets</w:t>
      </w:r>
      <w:r w:rsidRPr="005F69E7">
        <w:rPr>
          <w:rFonts w:ascii="Lucida Handwriting" w:hAnsi="Lucida Handwriting"/>
          <w:color w:val="auto"/>
          <w:sz w:val="24"/>
          <w:szCs w:val="24"/>
        </w:rPr>
        <w:t>.</w:t>
      </w:r>
    </w:p>
    <w:p w:rsidR="00012663" w:rsidRDefault="003254C0" w:rsidP="00732A30">
      <w:pPr>
        <w:pStyle w:val="Heading1"/>
        <w:spacing w:line="276" w:lineRule="auto"/>
        <w:jc w:val="center"/>
        <w:rPr>
          <w:rFonts w:ascii="AR JULIAN" w:hAnsi="AR JULIAN"/>
          <w:b w:val="0"/>
          <w:color w:val="auto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19685</wp:posOffset>
                </wp:positionH>
                <wp:positionV relativeFrom="paragraph">
                  <wp:posOffset>135255</wp:posOffset>
                </wp:positionV>
                <wp:extent cx="2240280" cy="6588125"/>
                <wp:effectExtent l="0" t="0" r="7620" b="3175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58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012663" w:rsidTr="00997755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FFFFFF" w:themeFill="background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F442A1" w:rsidRPr="00F442A1" w:rsidRDefault="00F442A1" w:rsidP="00FC0FC7">
                                  <w:pPr>
                                    <w:pStyle w:val="BlockText"/>
                                    <w:pBdr>
                                      <w:top w:val="single" w:sz="4" w:space="1" w:color="auto" w:shadow="1"/>
                                      <w:left w:val="single" w:sz="4" w:space="4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jc w:val="center"/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 w:rsidRPr="00F442A1">
                                    <w:rPr>
                                      <w:b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Spring Clean-Up </w:t>
                                  </w:r>
                                  <w:r>
                                    <w:rPr>
                                      <w:b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>Dates</w:t>
                                  </w:r>
                                  <w:r w:rsidRPr="00F442A1">
                                    <w:rPr>
                                      <w:b/>
                                      <w:i/>
                                      <w:color w:val="auto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F442A1"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F442A1" w:rsidRDefault="00F442A1" w:rsidP="00FC0FC7">
                                  <w:pPr>
                                    <w:pStyle w:val="BlockText"/>
                                    <w:pBdr>
                                      <w:top w:val="single" w:sz="4" w:space="1" w:color="auto" w:shadow="1"/>
                                      <w:left w:val="single" w:sz="4" w:space="4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C0577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Dumpsters will be here on May</w:t>
                                  </w:r>
                                  <w:r w:rsidR="00D1159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  <w:r w:rsidR="00D11590" w:rsidRPr="00D11590">
                                    <w:rPr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rd</w:t>
                                  </w:r>
                                  <w:r w:rsidR="00D1159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thru May 5th</w:t>
                                  </w:r>
                                  <w:r w:rsidR="00C73DFF" w:rsidRPr="00C0577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243D90" w:rsidRPr="00C05772" w:rsidRDefault="00243D90" w:rsidP="00FC0FC7">
                                  <w:pPr>
                                    <w:pStyle w:val="BlockText"/>
                                    <w:pBdr>
                                      <w:top w:val="single" w:sz="4" w:space="1" w:color="auto" w:shadow="1"/>
                                      <w:left w:val="single" w:sz="4" w:space="4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jc w:val="center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Dumpsters will be located at the Civic Center.</w:t>
                                  </w:r>
                                </w:p>
                                <w:p w:rsidR="006E76B6" w:rsidRDefault="00F442A1" w:rsidP="00FC0FC7">
                                  <w:pPr>
                                    <w:pStyle w:val="BlockText"/>
                                    <w:pBdr>
                                      <w:top w:val="single" w:sz="4" w:space="1" w:color="auto" w:shadow="1"/>
                                      <w:left w:val="single" w:sz="4" w:space="4" w:color="auto" w:shadow="1"/>
                                      <w:bottom w:val="single" w:sz="4" w:space="1" w:color="auto" w:shadow="1"/>
                                      <w:right w:val="single" w:sz="4" w:space="4" w:color="auto" w:shadow="1"/>
                                    </w:pBdr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C05772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D11590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NO E-WASTE THIS </w:t>
                                  </w:r>
                                  <w:r w:rsidR="006E76B6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  <w:p w:rsidR="00C82B13" w:rsidRDefault="00C82B13" w:rsidP="006E76B6">
                                  <w:pPr>
                                    <w:pStyle w:val="BlockText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Cordova Day </w:t>
                                  </w:r>
                                  <w:r w:rsidRPr="00D85D5F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Celebration</w:t>
                                  </w:r>
                                  <w:r w:rsidR="00D77BB8" w:rsidRPr="00D85D5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is </w:t>
                                  </w:r>
                                  <w:r w:rsidRPr="00D85D5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July 13</w:t>
                                  </w:r>
                                  <w:r w:rsidRPr="00D85D5F">
                                    <w:rPr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="00D77BB8" w:rsidRPr="00D85D5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.  </w:t>
                                  </w:r>
                                  <w:r w:rsidR="00262620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Mark your calendars.  </w:t>
                                  </w:r>
                                  <w:r w:rsidR="00D77BB8" w:rsidRPr="00D85D5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More info to follow</w:t>
                                  </w:r>
                                  <w:r w:rsidR="00D77BB8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6E76B6" w:rsidRDefault="006E76B6" w:rsidP="00C82B13">
                                  <w:pPr>
                                    <w:pStyle w:val="BlockText"/>
                                  </w:pPr>
                                </w:p>
                              </w:tc>
                            </w:tr>
                            <w:tr w:rsidR="00012663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D85D5F" w:rsidRPr="00C05772" w:rsidRDefault="007A13E3" w:rsidP="003219DD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FLUSHING HYDRANTS</w:t>
                                  </w:r>
                                </w:p>
                              </w:tc>
                            </w:tr>
                            <w:tr w:rsidR="00012663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3219DD" w:rsidRDefault="007A13E3" w:rsidP="007A13E3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7A13E3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May 13</w:t>
                                  </w:r>
                                  <w:r w:rsidRPr="007A13E3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7A13E3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thru May 15</w:t>
                                  </w:r>
                                  <w:r w:rsidRPr="007A13E3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</w:p>
                                <w:p w:rsidR="007A13E3" w:rsidRPr="007A13E3" w:rsidRDefault="007A13E3" w:rsidP="007A13E3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7A13E3">
                                    <w:rPr>
                                      <w:b/>
                                      <w:color w:val="auto"/>
                                      <w:sz w:val="32"/>
                                      <w:szCs w:val="32"/>
                                      <w:vertAlign w:val="superscript"/>
                                    </w:rPr>
                                    <w:t xml:space="preserve">If your water is discolored, run your faucet for 5-10 minutes.  </w:t>
                                  </w:r>
                                </w:p>
                                <w:p w:rsidR="003254C0" w:rsidRPr="007A13E3" w:rsidRDefault="00F01B24" w:rsidP="003254C0">
                                  <w:pPr>
                                    <w:jc w:val="center"/>
                                    <w:rPr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color w:val="auto"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612250" cy="1001864"/>
                                        <wp:effectExtent l="0" t="0" r="0" b="825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water-hydrant[1]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26795" cy="10256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012663" w:rsidRDefault="00012663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 for laying out a highlighted story and photo." style="position:absolute;left:0;text-align:left;margin-left:1.55pt;margin-top:10.65pt;width:176.4pt;height:518.75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012663" w:rsidTr="00997755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FFFFFF" w:themeFill="background1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F442A1" w:rsidRPr="00F442A1" w:rsidRDefault="00F442A1" w:rsidP="00FC0FC7">
                            <w:pPr>
                              <w:pStyle w:val="BlockText"/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442A1">
                              <w:rPr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 xml:space="preserve">Spring Clean-Up </w:t>
                            </w:r>
                            <w:r>
                              <w:rPr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Dates</w:t>
                            </w:r>
                            <w:r w:rsidRPr="00F442A1">
                              <w:rPr>
                                <w:b/>
                                <w:i/>
                                <w:color w:val="auto"/>
                                <w:sz w:val="28"/>
                                <w:szCs w:val="28"/>
                              </w:rPr>
                              <w:t>:</w:t>
                            </w:r>
                            <w:r w:rsidRPr="00F442A1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F442A1" w:rsidRDefault="00F442A1" w:rsidP="00FC0FC7">
                            <w:pPr>
                              <w:pStyle w:val="BlockText"/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05772">
                              <w:rPr>
                                <w:color w:val="auto"/>
                                <w:sz w:val="24"/>
                                <w:szCs w:val="24"/>
                              </w:rPr>
                              <w:t>Dumpsters will be here on May</w:t>
                            </w:r>
                            <w:r w:rsidR="00D1159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D11590" w:rsidRPr="00D11590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D1159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thru May 5th</w:t>
                            </w:r>
                            <w:r w:rsidR="00C73DFF" w:rsidRPr="00C05772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43D90" w:rsidRPr="00C05772" w:rsidRDefault="00243D90" w:rsidP="00FC0FC7">
                            <w:pPr>
                              <w:pStyle w:val="BlockText"/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Dumpsters will be located at the Civic Center.</w:t>
                            </w:r>
                          </w:p>
                          <w:p w:rsidR="006E76B6" w:rsidRDefault="00F442A1" w:rsidP="00FC0FC7">
                            <w:pPr>
                              <w:pStyle w:val="BlockText"/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0577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11590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NO E-WASTE THIS </w:t>
                            </w:r>
                            <w:r w:rsidR="006E76B6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  <w:p w:rsidR="00C82B13" w:rsidRDefault="00C82B13" w:rsidP="006E76B6">
                            <w:pPr>
                              <w:pStyle w:val="BlockText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Cordova Day </w:t>
                            </w:r>
                            <w:r w:rsidRPr="00D85D5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Celebration</w:t>
                            </w:r>
                            <w:r w:rsidR="00D77BB8" w:rsidRPr="00D85D5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is </w:t>
                            </w:r>
                            <w:r w:rsidRPr="00D85D5F">
                              <w:rPr>
                                <w:color w:val="auto"/>
                                <w:sz w:val="24"/>
                                <w:szCs w:val="24"/>
                              </w:rPr>
                              <w:t>July 13</w:t>
                            </w:r>
                            <w:r w:rsidRPr="00D85D5F">
                              <w:rPr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77BB8" w:rsidRPr="00D85D5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 </w:t>
                            </w:r>
                            <w:r w:rsidR="0026262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Mark your calendars.  </w:t>
                            </w:r>
                            <w:r w:rsidR="00D77BB8" w:rsidRPr="00D85D5F">
                              <w:rPr>
                                <w:color w:val="auto"/>
                                <w:sz w:val="24"/>
                                <w:szCs w:val="24"/>
                              </w:rPr>
                              <w:t>More info to follow</w:t>
                            </w:r>
                            <w:r w:rsidR="00D77BB8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E76B6" w:rsidRDefault="006E76B6" w:rsidP="00C82B13">
                            <w:pPr>
                              <w:pStyle w:val="BlockText"/>
                            </w:pPr>
                          </w:p>
                        </w:tc>
                      </w:tr>
                      <w:tr w:rsidR="00012663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D85D5F" w:rsidRPr="00C05772" w:rsidRDefault="007A13E3" w:rsidP="003219DD">
                            <w:pPr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FLUSHING HYDRANTS</w:t>
                            </w:r>
                          </w:p>
                        </w:tc>
                      </w:tr>
                      <w:tr w:rsidR="00012663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3219DD" w:rsidRDefault="007A13E3" w:rsidP="007A13E3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A13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May 13</w:t>
                            </w:r>
                            <w:r w:rsidRPr="007A13E3">
                              <w:rPr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7A13E3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thru May 15</w:t>
                            </w:r>
                            <w:r w:rsidRPr="007A13E3">
                              <w:rPr>
                                <w:b/>
                                <w:color w:val="auto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</w:p>
                          <w:p w:rsidR="007A13E3" w:rsidRPr="007A13E3" w:rsidRDefault="007A13E3" w:rsidP="007A13E3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A13E3">
                              <w:rPr>
                                <w:b/>
                                <w:color w:val="auto"/>
                                <w:sz w:val="32"/>
                                <w:szCs w:val="32"/>
                                <w:vertAlign w:val="superscript"/>
                              </w:rPr>
                              <w:t xml:space="preserve">If your water is discolored, run your faucet for 5-10 minutes.  </w:t>
                            </w:r>
                          </w:p>
                          <w:p w:rsidR="003254C0" w:rsidRPr="007A13E3" w:rsidRDefault="00F01B24" w:rsidP="003254C0">
                            <w:pPr>
                              <w:jc w:val="center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uto"/>
                                <w:lang w:eastAsia="en-US"/>
                              </w:rPr>
                              <w:drawing>
                                <wp:inline distT="0" distB="0" distL="0" distR="0">
                                  <wp:extent cx="612250" cy="1001864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water-hydrant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6795" cy="1025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012663" w:rsidRDefault="00012663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42A1" w:rsidRPr="00C05772">
        <w:rPr>
          <w:rFonts w:ascii="AR JULIAN" w:hAnsi="AR JULIAN"/>
          <w:b w:val="0"/>
          <w:color w:val="auto"/>
          <w:sz w:val="28"/>
          <w:szCs w:val="28"/>
        </w:rPr>
        <w:t xml:space="preserve">Golf cart </w:t>
      </w:r>
      <w:r w:rsidR="002216B1">
        <w:rPr>
          <w:rFonts w:ascii="AR JULIAN" w:hAnsi="AR JULIAN"/>
          <w:b w:val="0"/>
          <w:color w:val="auto"/>
          <w:sz w:val="28"/>
          <w:szCs w:val="28"/>
        </w:rPr>
        <w:t>inspection</w:t>
      </w:r>
      <w:r w:rsidR="004D7C40">
        <w:rPr>
          <w:rFonts w:ascii="AR JULIAN" w:hAnsi="AR JULIAN"/>
          <w:b w:val="0"/>
          <w:color w:val="auto"/>
          <w:sz w:val="28"/>
          <w:szCs w:val="28"/>
        </w:rPr>
        <w:t xml:space="preserve"> REMINDER—MAY 4th</w:t>
      </w:r>
    </w:p>
    <w:p w:rsidR="00EE63A2" w:rsidRPr="000C7E4C" w:rsidRDefault="006E76B6" w:rsidP="00EE63A2">
      <w:r>
        <w:t xml:space="preserve">On </w:t>
      </w:r>
      <w:r w:rsidR="00EE63A2">
        <w:t xml:space="preserve">Saturday, </w:t>
      </w:r>
      <w:r w:rsidR="00156476">
        <w:t>May 4th</w:t>
      </w:r>
      <w:r w:rsidR="00EE63A2">
        <w:t xml:space="preserve">, </w:t>
      </w:r>
      <w:r w:rsidR="00AB467E">
        <w:t xml:space="preserve">golf carts will be inspected at the Village Hall from </w:t>
      </w:r>
      <w:r w:rsidR="00156476">
        <w:t>8:00 a.m. till noon</w:t>
      </w:r>
      <w:r w:rsidR="00AB467E">
        <w:t>.</w:t>
      </w:r>
      <w:r w:rsidR="000C7E4C">
        <w:t xml:space="preserve">  Please bring a </w:t>
      </w:r>
      <w:r w:rsidR="000C7E4C" w:rsidRPr="000C7E4C">
        <w:rPr>
          <w:u w:val="single"/>
        </w:rPr>
        <w:t>photocopy</w:t>
      </w:r>
      <w:r w:rsidR="000C7E4C">
        <w:t xml:space="preserve"> of golf cart insurance card </w:t>
      </w:r>
      <w:r w:rsidR="00301635">
        <w:t>with you to the inspection</w:t>
      </w:r>
      <w:r w:rsidR="000C7E4C">
        <w:t>.</w:t>
      </w:r>
      <w:r w:rsidR="00FC0FC7">
        <w:t xml:space="preserve">  Any golf carts driven on roads must be inspected.  Must be at least 18 years of age to drive.  Per Ordinance 2009-15, golf carts are not able to cross Hwy 84 due to Cordova not having a designated crossing point.  </w:t>
      </w:r>
      <w:r w:rsidR="00FC0FC7" w:rsidRPr="00FC0FC7">
        <w:rPr>
          <w:b/>
        </w:rPr>
        <w:t>Cost of inspection is $25.00 due that day.</w:t>
      </w:r>
      <w:r w:rsidR="00645FAF">
        <w:rPr>
          <w:b/>
        </w:rPr>
        <w:t xml:space="preserve">  Rain Date is May 11</w:t>
      </w:r>
      <w:r w:rsidR="00645FAF" w:rsidRPr="00645FAF">
        <w:rPr>
          <w:b/>
          <w:vertAlign w:val="superscript"/>
        </w:rPr>
        <w:t>th</w:t>
      </w:r>
      <w:r w:rsidR="00645FAF">
        <w:rPr>
          <w:b/>
        </w:rPr>
        <w:t>.</w:t>
      </w:r>
    </w:p>
    <w:p w:rsidR="00B06E54" w:rsidRPr="00C05772" w:rsidRDefault="00B06E54" w:rsidP="00732A30">
      <w:pPr>
        <w:pBdr>
          <w:bottom w:val="single" w:sz="4" w:space="1" w:color="auto"/>
        </w:pBdr>
        <w:spacing w:line="276" w:lineRule="auto"/>
        <w:jc w:val="center"/>
        <w:rPr>
          <w:color w:val="auto"/>
          <w:sz w:val="24"/>
          <w:szCs w:val="24"/>
        </w:rPr>
      </w:pPr>
      <w:r w:rsidRPr="00C05772">
        <w:rPr>
          <w:color w:val="auto"/>
          <w:sz w:val="24"/>
          <w:szCs w:val="24"/>
        </w:rPr>
        <w:t>Please</w:t>
      </w:r>
      <w:r w:rsidR="00F442A1" w:rsidRPr="00C05772">
        <w:rPr>
          <w:color w:val="auto"/>
          <w:sz w:val="24"/>
          <w:szCs w:val="24"/>
        </w:rPr>
        <w:t xml:space="preserve"> conta</w:t>
      </w:r>
      <w:r w:rsidRPr="00C05772">
        <w:rPr>
          <w:color w:val="auto"/>
          <w:sz w:val="24"/>
          <w:szCs w:val="24"/>
        </w:rPr>
        <w:t>ct Dave Rogers at (309)654-</w:t>
      </w:r>
      <w:r w:rsidR="009A2016">
        <w:rPr>
          <w:color w:val="auto"/>
          <w:sz w:val="24"/>
          <w:szCs w:val="24"/>
        </w:rPr>
        <w:t>2151</w:t>
      </w:r>
      <w:r w:rsidR="00AB467E">
        <w:rPr>
          <w:color w:val="auto"/>
          <w:sz w:val="24"/>
          <w:szCs w:val="24"/>
        </w:rPr>
        <w:t xml:space="preserve"> if you have questions</w:t>
      </w:r>
      <w:r w:rsidRPr="00C05772">
        <w:rPr>
          <w:color w:val="auto"/>
          <w:sz w:val="24"/>
          <w:szCs w:val="24"/>
        </w:rPr>
        <w:t>.</w:t>
      </w:r>
    </w:p>
    <w:p w:rsidR="00997755" w:rsidRPr="00C05772" w:rsidRDefault="00997755" w:rsidP="00997755">
      <w:pPr>
        <w:tabs>
          <w:tab w:val="left" w:pos="3630"/>
        </w:tabs>
        <w:jc w:val="center"/>
        <w:rPr>
          <w:rFonts w:ascii="AR JULIAN" w:hAnsi="AR JULIAN"/>
          <w:color w:val="auto"/>
          <w:sz w:val="28"/>
          <w:szCs w:val="28"/>
        </w:rPr>
      </w:pPr>
      <w:r w:rsidRPr="00C05772">
        <w:rPr>
          <w:rFonts w:ascii="AR JULIAN" w:hAnsi="AR JULIAN"/>
          <w:color w:val="auto"/>
          <w:sz w:val="28"/>
          <w:szCs w:val="28"/>
        </w:rPr>
        <w:t>River’s Edge Park Information</w:t>
      </w:r>
    </w:p>
    <w:p w:rsidR="00997755" w:rsidRPr="00C05772" w:rsidRDefault="00997755" w:rsidP="00997755">
      <w:pPr>
        <w:rPr>
          <w:color w:val="auto"/>
          <w:sz w:val="24"/>
          <w:szCs w:val="24"/>
        </w:rPr>
      </w:pPr>
      <w:r w:rsidRPr="00C05772">
        <w:rPr>
          <w:color w:val="auto"/>
          <w:sz w:val="24"/>
          <w:szCs w:val="24"/>
        </w:rPr>
        <w:t>This Park is a first come first serve park. However, if you are wanting to reserve the inside of the pavilion you will need to call the Village Hall at (309)6</w:t>
      </w:r>
      <w:r w:rsidR="001D027B" w:rsidRPr="00C05772">
        <w:rPr>
          <w:color w:val="auto"/>
          <w:sz w:val="24"/>
          <w:szCs w:val="24"/>
        </w:rPr>
        <w:t xml:space="preserve">54-2646.  </w:t>
      </w:r>
    </w:p>
    <w:p w:rsidR="004F7D0F" w:rsidRDefault="001D027B" w:rsidP="005D76FA">
      <w:pPr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C05772">
        <w:rPr>
          <w:color w:val="auto"/>
          <w:sz w:val="24"/>
          <w:szCs w:val="24"/>
        </w:rPr>
        <w:t>There is a $25.00 fee to rent the inside of the Pavilion. This f</w:t>
      </w:r>
      <w:r w:rsidR="00B176AE" w:rsidRPr="00C05772">
        <w:rPr>
          <w:color w:val="auto"/>
          <w:sz w:val="24"/>
          <w:szCs w:val="24"/>
        </w:rPr>
        <w:t xml:space="preserve">ee will be refunded after the Pavilion is </w:t>
      </w:r>
      <w:r w:rsidR="00FC3310" w:rsidRPr="00C05772">
        <w:rPr>
          <w:color w:val="auto"/>
          <w:sz w:val="24"/>
          <w:szCs w:val="24"/>
        </w:rPr>
        <w:t xml:space="preserve">cleaned and </w:t>
      </w:r>
      <w:r w:rsidR="00D77BB8">
        <w:rPr>
          <w:color w:val="auto"/>
          <w:sz w:val="24"/>
          <w:szCs w:val="24"/>
        </w:rPr>
        <w:t>inspected.  Someone from the Board will unlock the facility for you</w:t>
      </w:r>
      <w:r w:rsidR="00FC3310" w:rsidRPr="00C05772">
        <w:rPr>
          <w:color w:val="auto"/>
          <w:sz w:val="24"/>
          <w:szCs w:val="24"/>
        </w:rPr>
        <w:t xml:space="preserve">. </w:t>
      </w:r>
      <w:r w:rsidR="00FC3310" w:rsidRPr="00C05772">
        <w:rPr>
          <w:b/>
          <w:color w:val="auto"/>
          <w:sz w:val="24"/>
          <w:szCs w:val="24"/>
        </w:rPr>
        <w:t>You will not receive a refund if</w:t>
      </w:r>
      <w:r w:rsidR="00BD3BCD">
        <w:rPr>
          <w:b/>
          <w:color w:val="auto"/>
          <w:sz w:val="24"/>
          <w:szCs w:val="24"/>
        </w:rPr>
        <w:t xml:space="preserve"> the Pavilion is not clean.</w:t>
      </w:r>
    </w:p>
    <w:p w:rsidR="004F7D0F" w:rsidRPr="004F7D0F" w:rsidRDefault="004F7D0F" w:rsidP="005D76FA">
      <w:pPr>
        <w:pBdr>
          <w:bottom w:val="single" w:sz="4" w:space="1" w:color="auto"/>
        </w:pBdr>
        <w:rPr>
          <w:b/>
          <w:color w:val="auto"/>
          <w:sz w:val="24"/>
          <w:szCs w:val="24"/>
          <w:u w:val="single"/>
        </w:rPr>
      </w:pPr>
    </w:p>
    <w:p w:rsidR="00262620" w:rsidRDefault="00262620">
      <w:pPr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SPRING GARAGE SALES</w:t>
      </w:r>
      <w:r>
        <w:rPr>
          <w:rFonts w:ascii="Bookman Old Style" w:hAnsi="Bookman Old Style"/>
          <w:color w:val="auto"/>
          <w:sz w:val="24"/>
          <w:szCs w:val="24"/>
        </w:rPr>
        <w:tab/>
      </w:r>
      <w:r>
        <w:rPr>
          <w:rFonts w:ascii="Bookman Old Style" w:hAnsi="Bookman Old Style"/>
          <w:color w:val="auto"/>
          <w:sz w:val="24"/>
          <w:szCs w:val="24"/>
        </w:rPr>
        <w:tab/>
      </w:r>
      <w:r w:rsidR="00682835">
        <w:rPr>
          <w:rFonts w:ascii="Bookman Old Style" w:hAnsi="Bookman Old Style"/>
          <w:noProof/>
          <w:color w:val="auto"/>
          <w:sz w:val="24"/>
          <w:szCs w:val="24"/>
          <w:lang w:eastAsia="en-US"/>
        </w:rPr>
        <w:drawing>
          <wp:inline distT="0" distB="0" distL="0" distR="0">
            <wp:extent cx="954156" cy="9541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ard-sale[1]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436" cy="9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auto"/>
          <w:sz w:val="24"/>
          <w:szCs w:val="24"/>
        </w:rPr>
        <w:tab/>
      </w:r>
    </w:p>
    <w:p w:rsidR="00262620" w:rsidRDefault="00262620">
      <w:pPr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June 14 &amp; 15</w:t>
      </w:r>
    </w:p>
    <w:p w:rsidR="00FF0D6C" w:rsidRDefault="00262620">
      <w:pPr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color w:val="auto"/>
          <w:sz w:val="24"/>
          <w:szCs w:val="24"/>
        </w:rPr>
        <w:t>Sign up at Library to get on Map.</w:t>
      </w:r>
    </w:p>
    <w:p w:rsidR="00503FFB" w:rsidRDefault="00503FFB">
      <w:pPr>
        <w:rPr>
          <w:rFonts w:ascii="Bookman Old Style" w:hAnsi="Bookman Old Style"/>
          <w:color w:val="auto"/>
          <w:sz w:val="24"/>
          <w:szCs w:val="24"/>
        </w:rPr>
      </w:pPr>
    </w:p>
    <w:p w:rsidR="00212B5C" w:rsidRDefault="00212B5C">
      <w:pPr>
        <w:rPr>
          <w:rFonts w:ascii="Bookman Old Style" w:hAnsi="Bookman Old Style"/>
          <w:color w:val="auto"/>
          <w:sz w:val="24"/>
          <w:szCs w:val="24"/>
        </w:rPr>
      </w:pPr>
    </w:p>
    <w:p w:rsidR="00012663" w:rsidRPr="00783223" w:rsidRDefault="00FF0D6C" w:rsidP="00783223">
      <w:pPr>
        <w:pBdr>
          <w:bottom w:val="single" w:sz="4" w:space="3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r w:rsidRPr="00783223">
        <w:rPr>
          <w:rFonts w:ascii="Times New Roman" w:hAnsi="Times New Roman" w:cs="Times New Roman"/>
          <w:color w:val="000000" w:themeColor="text1"/>
        </w:rPr>
        <w:lastRenderedPageBreak/>
        <w:t>EMAIL COMMUNITY ALERTS</w:t>
      </w:r>
    </w:p>
    <w:p w:rsidR="00FF0D6C" w:rsidRPr="00783223" w:rsidRDefault="00FF0D6C" w:rsidP="00783223">
      <w:pPr>
        <w:pBdr>
          <w:bottom w:val="single" w:sz="4" w:space="31" w:color="auto"/>
        </w:pBdr>
        <w:jc w:val="center"/>
        <w:rPr>
          <w:rFonts w:ascii="Times New Roman" w:hAnsi="Times New Roman" w:cs="Times New Roman"/>
          <w:color w:val="000000" w:themeColor="text1"/>
        </w:rPr>
      </w:pPr>
      <w:r w:rsidRPr="00783223">
        <w:rPr>
          <w:rFonts w:ascii="Times New Roman" w:hAnsi="Times New Roman" w:cs="Times New Roman"/>
          <w:color w:val="000000" w:themeColor="text1"/>
        </w:rPr>
        <w:t xml:space="preserve">A reminder that the Village can NO LONGER send out </w:t>
      </w:r>
      <w:r w:rsidR="00AA0450">
        <w:rPr>
          <w:rFonts w:ascii="Times New Roman" w:hAnsi="Times New Roman" w:cs="Times New Roman"/>
          <w:color w:val="000000" w:themeColor="text1"/>
        </w:rPr>
        <w:t xml:space="preserve">free </w:t>
      </w:r>
      <w:r w:rsidRPr="00783223">
        <w:rPr>
          <w:rFonts w:ascii="Times New Roman" w:hAnsi="Times New Roman" w:cs="Times New Roman"/>
          <w:b/>
          <w:color w:val="000000" w:themeColor="text1"/>
        </w:rPr>
        <w:t>text</w:t>
      </w:r>
      <w:r w:rsidRPr="00783223">
        <w:rPr>
          <w:rFonts w:ascii="Times New Roman" w:hAnsi="Times New Roman" w:cs="Times New Roman"/>
          <w:color w:val="000000" w:themeColor="text1"/>
        </w:rPr>
        <w:t xml:space="preserve"> message alerts through Nixle.  We can send out </w:t>
      </w:r>
      <w:r w:rsidR="00AA0450">
        <w:rPr>
          <w:rFonts w:ascii="Times New Roman" w:hAnsi="Times New Roman" w:cs="Times New Roman"/>
          <w:color w:val="000000" w:themeColor="text1"/>
        </w:rPr>
        <w:t xml:space="preserve">free </w:t>
      </w:r>
      <w:r w:rsidRPr="00783223">
        <w:rPr>
          <w:rFonts w:ascii="Times New Roman" w:hAnsi="Times New Roman" w:cs="Times New Roman"/>
          <w:b/>
          <w:color w:val="000000" w:themeColor="text1"/>
        </w:rPr>
        <w:t>email</w:t>
      </w:r>
      <w:r w:rsidRPr="00783223">
        <w:rPr>
          <w:rFonts w:ascii="Times New Roman" w:hAnsi="Times New Roman" w:cs="Times New Roman"/>
          <w:color w:val="000000" w:themeColor="text1"/>
        </w:rPr>
        <w:t xml:space="preserve"> community alerts but you need to sign up on your own.  Directions for signing up are as follows:</w:t>
      </w:r>
    </w:p>
    <w:p w:rsidR="00FF0D6C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Go to Nixle.com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Resident Login (at top right)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Receive Alerts from your Local Agencies.  Click Sign up (in green)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Enter your email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Create a password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Enter Full Name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Mobile Phone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Click “I Accept.  Sign Me Up.”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Enter Home Address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City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State Zip</w:t>
      </w:r>
    </w:p>
    <w:p w:rsidR="00C22570" w:rsidRDefault="00C22570" w:rsidP="00C22570">
      <w:pPr>
        <w:pStyle w:val="ListParagraph"/>
        <w:numPr>
          <w:ilvl w:val="0"/>
          <w:numId w:val="1"/>
        </w:numPr>
        <w:pBdr>
          <w:bottom w:val="single" w:sz="4" w:space="31" w:color="auto"/>
        </w:pBd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Hit Continue</w:t>
      </w:r>
    </w:p>
    <w:p w:rsidR="00AA0450" w:rsidRDefault="00881844" w:rsidP="00AA0450">
      <w:pPr>
        <w:pStyle w:val="ListParagraph"/>
        <w:pBdr>
          <w:bottom w:val="single" w:sz="4" w:space="14" w:color="auto"/>
        </w:pBdr>
        <w:rPr>
          <w:rFonts w:ascii="Times New Roman" w:hAnsi="Times New Roman" w:cs="Times New Roman"/>
          <w:color w:val="000000" w:themeColor="text1"/>
        </w:rPr>
      </w:pPr>
      <w:r w:rsidRPr="003D66B1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5187950</wp:posOffset>
                </wp:positionH>
                <wp:positionV relativeFrom="paragraph">
                  <wp:posOffset>4847590</wp:posOffset>
                </wp:positionV>
                <wp:extent cx="1406525" cy="682625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0652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B1" w:rsidRDefault="003D66B1" w:rsidP="003D66B1">
                            <w:pPr>
                              <w:spacing w:after="0"/>
                            </w:pPr>
                            <w:r>
                              <w:t>Village of Cordova</w:t>
                            </w:r>
                          </w:p>
                          <w:p w:rsidR="003D66B1" w:rsidRDefault="003D66B1" w:rsidP="003D66B1">
                            <w:pPr>
                              <w:spacing w:after="0"/>
                            </w:pPr>
                            <w:r>
                              <w:t>PO Box 6</w:t>
                            </w:r>
                          </w:p>
                          <w:p w:rsidR="003D66B1" w:rsidRDefault="003D66B1" w:rsidP="003D66B1">
                            <w:pPr>
                              <w:spacing w:after="0"/>
                            </w:pPr>
                            <w:r>
                              <w:t>Cordova  IL  61242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8.5pt;margin-top:381.7pt;width:110.75pt;height:53.75pt;rotation:18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">
                <v:textbox>
                  <w:txbxContent>
                    <w:p w:rsidR="003D66B1" w:rsidRDefault="003D66B1" w:rsidP="003D66B1">
                      <w:pPr>
                        <w:spacing w:after="0"/>
                      </w:pPr>
                      <w:r>
                        <w:t>Village of Cordova</w:t>
                      </w:r>
                    </w:p>
                    <w:p w:rsidR="003D66B1" w:rsidRDefault="003D66B1" w:rsidP="003D66B1">
                      <w:pPr>
                        <w:spacing w:after="0"/>
                      </w:pPr>
                      <w:r>
                        <w:t>PO Box 6</w:t>
                      </w:r>
                    </w:p>
                    <w:p w:rsidR="003D66B1" w:rsidRDefault="003D66B1" w:rsidP="003D66B1">
                      <w:pPr>
                        <w:spacing w:after="0"/>
                      </w:pPr>
                      <w:r>
                        <w:t>Cordova  IL  61242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450">
        <w:rPr>
          <w:rFonts w:ascii="Times New Roman" w:hAnsi="Times New Roman" w:cs="Times New Roman"/>
          <w:color w:val="000000" w:themeColor="text1"/>
        </w:rPr>
        <w:t>After signing up, you will receive a notification you are signed up.  It will say you will receive texts and emails, but you will just get the free emails.</w:t>
      </w:r>
    </w:p>
    <w:sectPr w:rsidR="00AA0450" w:rsidSect="00F355D4">
      <w:pgSz w:w="12240" w:h="15840"/>
      <w:pgMar w:top="792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60D6E"/>
    <w:multiLevelType w:val="hybridMultilevel"/>
    <w:tmpl w:val="4D96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2A1"/>
    <w:rsid w:val="00012663"/>
    <w:rsid w:val="000C7E4C"/>
    <w:rsid w:val="00156476"/>
    <w:rsid w:val="001A5769"/>
    <w:rsid w:val="001D027B"/>
    <w:rsid w:val="001D618E"/>
    <w:rsid w:val="001F0B9B"/>
    <w:rsid w:val="00212B5C"/>
    <w:rsid w:val="002216B1"/>
    <w:rsid w:val="00240D74"/>
    <w:rsid w:val="00243D90"/>
    <w:rsid w:val="00262620"/>
    <w:rsid w:val="002911A8"/>
    <w:rsid w:val="002D56C4"/>
    <w:rsid w:val="00301635"/>
    <w:rsid w:val="003219DD"/>
    <w:rsid w:val="003254C0"/>
    <w:rsid w:val="00372F64"/>
    <w:rsid w:val="003C3524"/>
    <w:rsid w:val="003D66B1"/>
    <w:rsid w:val="004D7C40"/>
    <w:rsid w:val="004F7D0F"/>
    <w:rsid w:val="00503FFB"/>
    <w:rsid w:val="00507437"/>
    <w:rsid w:val="00546063"/>
    <w:rsid w:val="005C17CF"/>
    <w:rsid w:val="005D76FA"/>
    <w:rsid w:val="005E18EB"/>
    <w:rsid w:val="005E73EF"/>
    <w:rsid w:val="005F69E7"/>
    <w:rsid w:val="00645FAF"/>
    <w:rsid w:val="00682835"/>
    <w:rsid w:val="00687D0A"/>
    <w:rsid w:val="006E76B6"/>
    <w:rsid w:val="006F3E74"/>
    <w:rsid w:val="00732A30"/>
    <w:rsid w:val="00783223"/>
    <w:rsid w:val="007A13E3"/>
    <w:rsid w:val="007D1F11"/>
    <w:rsid w:val="00870CD3"/>
    <w:rsid w:val="00881844"/>
    <w:rsid w:val="008D51A2"/>
    <w:rsid w:val="009070E3"/>
    <w:rsid w:val="009124CF"/>
    <w:rsid w:val="00997755"/>
    <w:rsid w:val="009A2016"/>
    <w:rsid w:val="009C08BD"/>
    <w:rsid w:val="00A3715E"/>
    <w:rsid w:val="00A408DA"/>
    <w:rsid w:val="00AA0450"/>
    <w:rsid w:val="00AB467E"/>
    <w:rsid w:val="00B06E54"/>
    <w:rsid w:val="00B176AE"/>
    <w:rsid w:val="00B80C0D"/>
    <w:rsid w:val="00BB5CBA"/>
    <w:rsid w:val="00BD3BCD"/>
    <w:rsid w:val="00C05772"/>
    <w:rsid w:val="00C22570"/>
    <w:rsid w:val="00C73DFF"/>
    <w:rsid w:val="00C82B13"/>
    <w:rsid w:val="00CB78EF"/>
    <w:rsid w:val="00D11590"/>
    <w:rsid w:val="00D23E7E"/>
    <w:rsid w:val="00D71849"/>
    <w:rsid w:val="00D77BB8"/>
    <w:rsid w:val="00D80080"/>
    <w:rsid w:val="00D85D5F"/>
    <w:rsid w:val="00DD54C8"/>
    <w:rsid w:val="00EE63A2"/>
    <w:rsid w:val="00F01B24"/>
    <w:rsid w:val="00F355D4"/>
    <w:rsid w:val="00F442A1"/>
    <w:rsid w:val="00F465F2"/>
    <w:rsid w:val="00FC0FC7"/>
    <w:rsid w:val="00FC3310"/>
    <w:rsid w:val="00FD0AF6"/>
    <w:rsid w:val="00FD5027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8AEC5-BC87-459A-BD84-7D5B8C8E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unhideWhenUsed/>
    <w:qFormat/>
    <w:rsid w:val="00C2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dova%20Village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107 9th St S
Cordova, Illinois 61242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3E59-EC5C-416E-9274-A3C1E0F5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Cordova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Cordova Village</dc:creator>
  <cp:keywords/>
  <cp:lastModifiedBy>Cordova Village</cp:lastModifiedBy>
  <cp:revision>2</cp:revision>
  <cp:lastPrinted>2019-04-15T15:32:00Z</cp:lastPrinted>
  <dcterms:created xsi:type="dcterms:W3CDTF">2019-04-24T16:39:00Z</dcterms:created>
  <dcterms:modified xsi:type="dcterms:W3CDTF">2019-04-24T16:39:00Z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