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E09" w:rsidRPr="00AB6E09" w:rsidRDefault="00AB6E09" w:rsidP="00D373CF">
      <w:pPr>
        <w:spacing w:after="0"/>
        <w:rPr>
          <w:rFonts w:ascii="Times New Roman" w:hAnsi="Times New Roman" w:cs="Times New Roman"/>
          <w:b/>
          <w:sz w:val="24"/>
          <w:szCs w:val="24"/>
        </w:rPr>
      </w:pPr>
      <w:r w:rsidRPr="00AB6E09">
        <w:rPr>
          <w:rFonts w:ascii="Times New Roman" w:hAnsi="Times New Roman" w:cs="Times New Roman"/>
          <w:b/>
          <w:sz w:val="24"/>
          <w:szCs w:val="24"/>
        </w:rPr>
        <w:t>CA Charlie Curreri, MA, LPC</w:t>
      </w:r>
    </w:p>
    <w:p w:rsidR="00AB6E09" w:rsidRPr="00AB6E09" w:rsidRDefault="00AB6E09" w:rsidP="00D373CF">
      <w:pPr>
        <w:spacing w:after="0"/>
        <w:rPr>
          <w:rFonts w:ascii="Times New Roman" w:hAnsi="Times New Roman" w:cs="Times New Roman"/>
          <w:sz w:val="24"/>
          <w:szCs w:val="24"/>
        </w:rPr>
      </w:pPr>
      <w:r w:rsidRPr="00AB6E09">
        <w:rPr>
          <w:rFonts w:ascii="Times New Roman" w:hAnsi="Times New Roman" w:cs="Times New Roman"/>
          <w:b/>
          <w:sz w:val="24"/>
          <w:szCs w:val="24"/>
        </w:rPr>
        <w:t>Director, CAMH</w:t>
      </w:r>
    </w:p>
    <w:p w:rsidR="00AB6E09" w:rsidRDefault="00AB6E09" w:rsidP="00D373CF">
      <w:pPr>
        <w:spacing w:after="0"/>
        <w:rPr>
          <w:rFonts w:ascii="Times New Roman" w:hAnsi="Times New Roman" w:cs="Times New Roman"/>
          <w:i/>
          <w:sz w:val="24"/>
          <w:szCs w:val="24"/>
        </w:rPr>
      </w:pPr>
    </w:p>
    <w:p w:rsidR="00AB6E09" w:rsidRDefault="00AB6E09" w:rsidP="00D373CF">
      <w:pPr>
        <w:spacing w:after="0"/>
        <w:rPr>
          <w:rFonts w:ascii="Times New Roman" w:hAnsi="Times New Roman" w:cs="Times New Roman"/>
          <w:b/>
          <w:sz w:val="24"/>
          <w:szCs w:val="24"/>
        </w:rPr>
      </w:pPr>
      <w:r w:rsidRPr="00AB6E09">
        <w:rPr>
          <w:rFonts w:ascii="Times New Roman" w:hAnsi="Times New Roman" w:cs="Times New Roman"/>
          <w:b/>
          <w:sz w:val="24"/>
          <w:szCs w:val="24"/>
        </w:rPr>
        <w:t>Addictions</w:t>
      </w:r>
    </w:p>
    <w:p w:rsidR="00AB6E09" w:rsidRPr="00AB6E09" w:rsidRDefault="00AB6E09" w:rsidP="00D373CF">
      <w:pPr>
        <w:spacing w:after="0"/>
        <w:rPr>
          <w:rFonts w:ascii="Times New Roman" w:hAnsi="Times New Roman" w:cs="Times New Roman"/>
          <w:b/>
          <w:sz w:val="24"/>
          <w:szCs w:val="24"/>
        </w:rPr>
      </w:pPr>
      <w:bookmarkStart w:id="0" w:name="_GoBack"/>
      <w:bookmarkEnd w:id="0"/>
    </w:p>
    <w:p w:rsidR="00D373CF" w:rsidRPr="00D373CF" w:rsidRDefault="00D373CF" w:rsidP="00D373CF">
      <w:pPr>
        <w:spacing w:after="0"/>
        <w:rPr>
          <w:rFonts w:ascii="Times New Roman" w:hAnsi="Times New Roman" w:cs="Times New Roman"/>
          <w:i/>
          <w:sz w:val="24"/>
          <w:szCs w:val="24"/>
        </w:rPr>
      </w:pPr>
      <w:r w:rsidRPr="00D373CF">
        <w:rPr>
          <w:rFonts w:ascii="Times New Roman" w:hAnsi="Times New Roman" w:cs="Times New Roman"/>
          <w:i/>
          <w:sz w:val="24"/>
          <w:szCs w:val="24"/>
        </w:rPr>
        <w:t>Help, I need somebody, help not just anybody.</w:t>
      </w:r>
    </w:p>
    <w:p w:rsidR="00D373CF" w:rsidRDefault="00D373CF" w:rsidP="00D373CF">
      <w:pPr>
        <w:spacing w:after="0"/>
        <w:rPr>
          <w:rFonts w:ascii="Times New Roman" w:hAnsi="Times New Roman" w:cs="Times New Roman"/>
          <w:i/>
          <w:sz w:val="24"/>
          <w:szCs w:val="24"/>
        </w:rPr>
      </w:pPr>
      <w:r w:rsidRPr="00D373CF">
        <w:rPr>
          <w:rFonts w:ascii="Times New Roman" w:hAnsi="Times New Roman" w:cs="Times New Roman"/>
          <w:i/>
          <w:sz w:val="24"/>
          <w:szCs w:val="24"/>
        </w:rPr>
        <w:t xml:space="preserve">Help, you know I need someone, help. </w:t>
      </w:r>
    </w:p>
    <w:p w:rsidR="00D373CF" w:rsidRPr="00D373CF" w:rsidRDefault="00D373CF" w:rsidP="00D373CF">
      <w:pPr>
        <w:spacing w:after="0"/>
        <w:rPr>
          <w:rFonts w:ascii="Times New Roman" w:hAnsi="Times New Roman" w:cs="Times New Roman"/>
          <w:i/>
          <w:sz w:val="24"/>
          <w:szCs w:val="24"/>
        </w:rPr>
      </w:pPr>
    </w:p>
    <w:p w:rsidR="00D373CF" w:rsidRPr="00D373CF" w:rsidRDefault="00D373CF" w:rsidP="00D373CF">
      <w:pPr>
        <w:spacing w:after="0"/>
        <w:rPr>
          <w:rFonts w:ascii="Times New Roman" w:hAnsi="Times New Roman" w:cs="Times New Roman"/>
          <w:i/>
          <w:sz w:val="24"/>
          <w:szCs w:val="24"/>
        </w:rPr>
      </w:pPr>
      <w:r w:rsidRPr="00D373CF">
        <w:rPr>
          <w:rFonts w:ascii="Times New Roman" w:hAnsi="Times New Roman" w:cs="Times New Roman"/>
          <w:i/>
          <w:sz w:val="24"/>
          <w:szCs w:val="24"/>
        </w:rPr>
        <w:t>When I was younger so much younger than today I never needed anybody's help in any way.</w:t>
      </w:r>
    </w:p>
    <w:p w:rsidR="00D373CF" w:rsidRPr="00D373CF" w:rsidRDefault="00D373CF" w:rsidP="00D373CF">
      <w:pPr>
        <w:spacing w:after="0"/>
        <w:rPr>
          <w:rFonts w:ascii="Times New Roman" w:hAnsi="Times New Roman" w:cs="Times New Roman"/>
          <w:i/>
          <w:sz w:val="24"/>
          <w:szCs w:val="24"/>
        </w:rPr>
      </w:pPr>
      <w:r w:rsidRPr="00D373CF">
        <w:rPr>
          <w:rFonts w:ascii="Times New Roman" w:hAnsi="Times New Roman" w:cs="Times New Roman"/>
          <w:i/>
          <w:sz w:val="24"/>
          <w:szCs w:val="24"/>
        </w:rPr>
        <w:t>But now these days are gone and I'm not so self-assured, now I find I've changed my mind and opened up the doors (The Beatles, 1965).</w:t>
      </w:r>
    </w:p>
    <w:p w:rsidR="00D373CF" w:rsidRPr="00D373CF" w:rsidRDefault="00D373CF" w:rsidP="00D373CF">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lang w:val="en"/>
        </w:rPr>
        <w:t xml:space="preserve">These words, written by John Lennon, echoed some of the torment he experienced in his early days with the Beatles. He was not alone. </w:t>
      </w:r>
      <w:r w:rsidRPr="00D373CF">
        <w:rPr>
          <w:rFonts w:ascii="Times New Roman" w:hAnsi="Times New Roman" w:cs="Times New Roman"/>
          <w:sz w:val="24"/>
          <w:szCs w:val="24"/>
          <w:lang w:val="en"/>
        </w:rPr>
        <w:t>Addiction can occur in many forms. Often, it is assumed that physical dependence characterized by withdrawal symptoms is required in order for someone to be diagnosed with an addiction disorder, but the fact is that behavioral addiction can occur with all the negative consequences in a person’s life minus the physical issues faced by people who compulsively engage in drug and alcohol abuse (Carlisle et al., 2016).</w:t>
      </w:r>
    </w:p>
    <w:p w:rsidR="00D373CF" w:rsidRPr="00D373CF" w:rsidRDefault="00D373CF" w:rsidP="00D373CF">
      <w:pPr>
        <w:shd w:val="clear" w:color="auto" w:fill="FFFFFF"/>
        <w:spacing w:before="100" w:beforeAutospacing="1" w:after="100" w:afterAutospacing="1" w:line="240" w:lineRule="auto"/>
        <w:rPr>
          <w:rFonts w:ascii="Times New Roman" w:hAnsi="Times New Roman" w:cs="Times New Roman"/>
          <w:sz w:val="24"/>
          <w:szCs w:val="24"/>
        </w:rPr>
      </w:pPr>
      <w:r w:rsidRPr="00D373CF">
        <w:rPr>
          <w:rFonts w:ascii="Times New Roman" w:hAnsi="Times New Roman" w:cs="Times New Roman"/>
          <w:sz w:val="24"/>
          <w:szCs w:val="24"/>
        </w:rPr>
        <w:t>According to the 2018 National Survey on Substance Abuse and Health (NSDUH), 14.5 million adults ages 18 and older had alcohol abuse diagnoses. This includes 9.2 million men</w:t>
      </w:r>
      <w:r w:rsidRPr="00D373CF">
        <w:rPr>
          <w:rFonts w:ascii="Times New Roman" w:hAnsi="Times New Roman" w:cs="Times New Roman"/>
          <w:sz w:val="24"/>
          <w:szCs w:val="24"/>
          <w:vertAlign w:val="superscript"/>
        </w:rPr>
        <w:t xml:space="preserve"> </w:t>
      </w:r>
      <w:r w:rsidRPr="00D373CF">
        <w:rPr>
          <w:rFonts w:ascii="Times New Roman" w:hAnsi="Times New Roman" w:cs="Times New Roman"/>
          <w:sz w:val="24"/>
          <w:szCs w:val="24"/>
        </w:rPr>
        <w:t>and 5.3 million women. In addition, an estimated 88,000 people (approximately 62,000 men and 26,000 women) die from alcohol-related causes annually, making alcohol the third leading preventable cause of death in the United States (SAMHSA. 2018). In spite of these alarming numbers, there are addictions, other than substance abuse addictions, that cause tremendous issues with people but do not receive the notoriety as compared to substance addictions.</w:t>
      </w:r>
    </w:p>
    <w:p w:rsidR="00D373CF" w:rsidRPr="00D373CF" w:rsidRDefault="00D373CF" w:rsidP="00D373CF">
      <w:pPr>
        <w:shd w:val="clear" w:color="auto" w:fill="FFFFFF"/>
        <w:spacing w:before="100" w:beforeAutospacing="1" w:after="100" w:afterAutospacing="1" w:line="240" w:lineRule="auto"/>
        <w:rPr>
          <w:rFonts w:ascii="Times New Roman" w:hAnsi="Times New Roman" w:cs="Times New Roman"/>
          <w:sz w:val="24"/>
          <w:szCs w:val="24"/>
        </w:rPr>
      </w:pPr>
      <w:r w:rsidRPr="00D373CF">
        <w:rPr>
          <w:rFonts w:ascii="Times New Roman" w:hAnsi="Times New Roman" w:cs="Times New Roman"/>
          <w:sz w:val="24"/>
          <w:szCs w:val="24"/>
        </w:rPr>
        <w:t>Addictions that are categorized as non-substance abuse addictions are called process addictions (PAs) and wreak just as much havoc on people’s personal lives. PAs are compulsive-like behaviors associated with cravings, urges, and disruptions in social, personal, and work relationships. Examples of PAs are: gambling, sex addiction, video gaming, internet, exercise, eating, shopping and others (Carlisle et al., 2016). Furthermore, PAs are seen as “</w:t>
      </w:r>
      <w:r w:rsidRPr="00D373CF">
        <w:rPr>
          <w:rFonts w:ascii="Times New Roman" w:hAnsi="Times New Roman" w:cs="Times New Roman"/>
          <w:i/>
          <w:iCs/>
          <w:sz w:val="24"/>
          <w:szCs w:val="24"/>
        </w:rPr>
        <w:t>processes, whereby a behavior</w:t>
      </w:r>
      <w:r w:rsidRPr="00D373CF">
        <w:rPr>
          <w:rFonts w:ascii="Times New Roman" w:hAnsi="Times New Roman" w:cs="Times New Roman"/>
          <w:sz w:val="24"/>
          <w:szCs w:val="24"/>
        </w:rPr>
        <w:t xml:space="preserve">, </w:t>
      </w:r>
      <w:r w:rsidRPr="00D373CF">
        <w:rPr>
          <w:rFonts w:ascii="Times New Roman" w:hAnsi="Times New Roman" w:cs="Times New Roman"/>
          <w:i/>
          <w:iCs/>
          <w:sz w:val="24"/>
          <w:szCs w:val="24"/>
        </w:rPr>
        <w:t>that can function both to produce pleasure and to provide escape from internal discomfort</w:t>
      </w:r>
      <w:r w:rsidRPr="00D373CF">
        <w:rPr>
          <w:rFonts w:ascii="Times New Roman" w:hAnsi="Times New Roman" w:cs="Times New Roman"/>
          <w:sz w:val="24"/>
          <w:szCs w:val="24"/>
        </w:rPr>
        <w:t xml:space="preserve">, </w:t>
      </w:r>
      <w:r w:rsidRPr="00D373CF">
        <w:rPr>
          <w:rFonts w:ascii="Times New Roman" w:hAnsi="Times New Roman" w:cs="Times New Roman"/>
          <w:i/>
          <w:iCs/>
          <w:sz w:val="24"/>
          <w:szCs w:val="24"/>
        </w:rPr>
        <w:t>is employed in a pattern characterized by recurrent failure to control the behavior and continuation of the behavior despite significant negative consequences</w:t>
      </w:r>
      <w:r w:rsidRPr="00D373CF">
        <w:rPr>
          <w:rFonts w:ascii="Times New Roman" w:hAnsi="Times New Roman" w:cs="Times New Roman"/>
          <w:sz w:val="24"/>
          <w:szCs w:val="24"/>
        </w:rPr>
        <w:t>” (</w:t>
      </w:r>
      <w:proofErr w:type="spellStart"/>
      <w:r w:rsidRPr="00D373CF">
        <w:rPr>
          <w:rFonts w:ascii="Times New Roman" w:hAnsi="Times New Roman" w:cs="Times New Roman"/>
          <w:sz w:val="24"/>
          <w:szCs w:val="24"/>
        </w:rPr>
        <w:t>Merkouris</w:t>
      </w:r>
      <w:proofErr w:type="spellEnd"/>
      <w:r w:rsidRPr="00D373CF">
        <w:rPr>
          <w:rFonts w:ascii="Times New Roman" w:hAnsi="Times New Roman" w:cs="Times New Roman"/>
          <w:sz w:val="24"/>
          <w:szCs w:val="24"/>
        </w:rPr>
        <w:t xml:space="preserve">, 2016). In short, PAs </w:t>
      </w:r>
      <w:r w:rsidRPr="00D373CF">
        <w:rPr>
          <w:rFonts w:ascii="Times New Roman" w:hAnsi="Times New Roman" w:cs="Times New Roman"/>
          <w:sz w:val="24"/>
          <w:szCs w:val="24"/>
          <w:lang w:val="en"/>
        </w:rPr>
        <w:t>can occur with all the negative consequences in a person’s life minus some of the physical issues faced by people who compulsively engage in drug and alcohol abuse</w:t>
      </w:r>
    </w:p>
    <w:p w:rsidR="00D373CF" w:rsidRPr="00D373CF" w:rsidRDefault="00D373CF" w:rsidP="00D373CF">
      <w:pPr>
        <w:rPr>
          <w:rFonts w:ascii="Times New Roman" w:hAnsi="Times New Roman" w:cs="Times New Roman"/>
          <w:sz w:val="24"/>
          <w:szCs w:val="24"/>
        </w:rPr>
      </w:pPr>
      <w:r w:rsidRPr="00D373CF">
        <w:rPr>
          <w:rFonts w:ascii="Times New Roman" w:hAnsi="Times New Roman" w:cs="Times New Roman"/>
          <w:sz w:val="24"/>
          <w:szCs w:val="24"/>
        </w:rPr>
        <w:t xml:space="preserve">According to research, PAs are more common than one thinks. Up to </w:t>
      </w:r>
      <w:hyperlink r:id="rId4" w:tgtFrame="_blank" w:history="1">
        <w:r w:rsidRPr="00D373CF">
          <w:rPr>
            <w:rStyle w:val="Hyperlink"/>
            <w:rFonts w:ascii="Times New Roman" w:hAnsi="Times New Roman" w:cs="Times New Roman"/>
            <w:color w:val="auto"/>
            <w:u w:val="none"/>
          </w:rPr>
          <w:t>10 million</w:t>
        </w:r>
      </w:hyperlink>
      <w:r w:rsidRPr="00D373CF">
        <w:rPr>
          <w:rFonts w:ascii="Times New Roman" w:hAnsi="Times New Roman" w:cs="Times New Roman"/>
          <w:sz w:val="24"/>
          <w:szCs w:val="24"/>
        </w:rPr>
        <w:t xml:space="preserve"> Americans live with a gambling addiction. About </w:t>
      </w:r>
      <w:hyperlink r:id="rId5" w:tgtFrame="_blank" w:history="1">
        <w:r w:rsidRPr="00D373CF">
          <w:rPr>
            <w:rStyle w:val="Hyperlink"/>
            <w:rFonts w:ascii="Times New Roman" w:hAnsi="Times New Roman" w:cs="Times New Roman"/>
            <w:color w:val="auto"/>
            <w:u w:val="none"/>
          </w:rPr>
          <w:t>6 percent</w:t>
        </w:r>
      </w:hyperlink>
      <w:r w:rsidRPr="00D373CF">
        <w:rPr>
          <w:rFonts w:ascii="Times New Roman" w:hAnsi="Times New Roman" w:cs="Times New Roman"/>
          <w:sz w:val="24"/>
          <w:szCs w:val="24"/>
        </w:rPr>
        <w:t xml:space="preserve"> of people in the United States live with shopping addictions. It is estimated that </w:t>
      </w:r>
      <w:hyperlink r:id="rId6" w:tgtFrame="_blank" w:history="1">
        <w:r w:rsidRPr="00D373CF">
          <w:rPr>
            <w:rStyle w:val="Hyperlink"/>
            <w:rFonts w:ascii="Times New Roman" w:hAnsi="Times New Roman" w:cs="Times New Roman"/>
            <w:color w:val="auto"/>
            <w:u w:val="none"/>
          </w:rPr>
          <w:t>25 percent</w:t>
        </w:r>
      </w:hyperlink>
      <w:r w:rsidRPr="00D373CF">
        <w:rPr>
          <w:rFonts w:ascii="Times New Roman" w:hAnsi="Times New Roman" w:cs="Times New Roman"/>
          <w:sz w:val="24"/>
          <w:szCs w:val="24"/>
        </w:rPr>
        <w:t xml:space="preserve"> of Internet search inquiries — or 68 million searches daily — are associated with pornography. As a result, sexual addiction has become a serious problem in the US, with around </w:t>
      </w:r>
      <w:hyperlink r:id="rId7" w:tgtFrame="_blank" w:history="1">
        <w:r w:rsidRPr="00D373CF">
          <w:rPr>
            <w:rStyle w:val="Hyperlink"/>
            <w:rFonts w:ascii="Times New Roman" w:hAnsi="Times New Roman" w:cs="Times New Roman"/>
            <w:color w:val="auto"/>
            <w:u w:val="none"/>
          </w:rPr>
          <w:t>30 million people in the nation having some form of the disorder</w:t>
        </w:r>
      </w:hyperlink>
      <w:r w:rsidRPr="00D373CF">
        <w:rPr>
          <w:rFonts w:ascii="Times New Roman" w:hAnsi="Times New Roman" w:cs="Times New Roman"/>
          <w:sz w:val="24"/>
          <w:szCs w:val="24"/>
        </w:rPr>
        <w:t xml:space="preserve">. In addition, exercise addiction impacts about </w:t>
      </w:r>
      <w:hyperlink r:id="rId8" w:tgtFrame="_blank" w:history="1">
        <w:r w:rsidRPr="00D373CF">
          <w:rPr>
            <w:rStyle w:val="Hyperlink"/>
            <w:rFonts w:ascii="Times New Roman" w:hAnsi="Times New Roman" w:cs="Times New Roman"/>
            <w:color w:val="auto"/>
            <w:u w:val="none"/>
          </w:rPr>
          <w:t>3 percent</w:t>
        </w:r>
      </w:hyperlink>
      <w:r w:rsidRPr="00D373CF">
        <w:rPr>
          <w:rFonts w:ascii="Times New Roman" w:hAnsi="Times New Roman" w:cs="Times New Roman"/>
          <w:sz w:val="24"/>
          <w:szCs w:val="24"/>
        </w:rPr>
        <w:t xml:space="preserve"> of people who regularly go to </w:t>
      </w:r>
      <w:r w:rsidRPr="00D373CF">
        <w:rPr>
          <w:rFonts w:ascii="Times New Roman" w:hAnsi="Times New Roman" w:cs="Times New Roman"/>
          <w:sz w:val="24"/>
          <w:szCs w:val="24"/>
        </w:rPr>
        <w:lastRenderedPageBreak/>
        <w:t xml:space="preserve">the gym. About </w:t>
      </w:r>
      <w:hyperlink r:id="rId9" w:tgtFrame="_blank" w:history="1">
        <w:r w:rsidRPr="00D373CF">
          <w:rPr>
            <w:rStyle w:val="Hyperlink"/>
            <w:rFonts w:ascii="Times New Roman" w:hAnsi="Times New Roman" w:cs="Times New Roman"/>
            <w:color w:val="auto"/>
            <w:u w:val="none"/>
          </w:rPr>
          <w:t>5–10 percent</w:t>
        </w:r>
      </w:hyperlink>
      <w:r w:rsidRPr="00D373CF">
        <w:rPr>
          <w:rFonts w:ascii="Times New Roman" w:hAnsi="Times New Roman" w:cs="Times New Roman"/>
          <w:sz w:val="24"/>
          <w:szCs w:val="24"/>
        </w:rPr>
        <w:t xml:space="preserve"> of people grapple with work addiction. Needless to say, PAs are just as destructive as substance addictions and cause significant impairment in one’s psychological well-being.</w:t>
      </w:r>
    </w:p>
    <w:p w:rsidR="00D373CF" w:rsidRPr="00D373CF" w:rsidRDefault="00D373CF" w:rsidP="00D373CF">
      <w:pPr>
        <w:rPr>
          <w:rFonts w:ascii="Times New Roman" w:hAnsi="Times New Roman" w:cs="Times New Roman"/>
          <w:sz w:val="24"/>
          <w:szCs w:val="24"/>
        </w:rPr>
      </w:pPr>
      <w:r w:rsidRPr="00D373CF">
        <w:rPr>
          <w:rFonts w:ascii="Times New Roman" w:hAnsi="Times New Roman" w:cs="Times New Roman"/>
          <w:sz w:val="24"/>
          <w:szCs w:val="24"/>
        </w:rPr>
        <w:t xml:space="preserve">If you are struggling with process addictions, please seek help by calling </w:t>
      </w:r>
      <w:r w:rsidR="00890326">
        <w:rPr>
          <w:rFonts w:ascii="Times New Roman" w:hAnsi="Times New Roman" w:cs="Times New Roman"/>
          <w:sz w:val="24"/>
          <w:szCs w:val="24"/>
        </w:rPr>
        <w:t>CAMH</w:t>
      </w:r>
      <w:r w:rsidRPr="00D373CF">
        <w:rPr>
          <w:rFonts w:ascii="Times New Roman" w:hAnsi="Times New Roman" w:cs="Times New Roman"/>
          <w:sz w:val="24"/>
          <w:szCs w:val="24"/>
        </w:rPr>
        <w:t xml:space="preserve"> at 817-</w:t>
      </w:r>
      <w:r w:rsidR="00890326">
        <w:rPr>
          <w:rFonts w:ascii="Times New Roman" w:hAnsi="Times New Roman" w:cs="Times New Roman"/>
          <w:sz w:val="24"/>
          <w:szCs w:val="24"/>
        </w:rPr>
        <w:t>658-9290</w:t>
      </w:r>
      <w:r w:rsidRPr="00D373CF">
        <w:rPr>
          <w:rFonts w:ascii="Times New Roman" w:hAnsi="Times New Roman" w:cs="Times New Roman"/>
          <w:sz w:val="24"/>
          <w:szCs w:val="24"/>
        </w:rPr>
        <w:t xml:space="preserve">. In a confidential setting, we will assist in finding the right place for “helping you get your feet back on the ground”.  There are many success stories in battling addictions. </w:t>
      </w:r>
    </w:p>
    <w:p w:rsidR="00D373CF" w:rsidRPr="00D373CF" w:rsidRDefault="00D373CF" w:rsidP="00D373CF">
      <w:pPr>
        <w:rPr>
          <w:rFonts w:ascii="Times New Roman" w:hAnsi="Times New Roman" w:cs="Times New Roman"/>
          <w:sz w:val="24"/>
          <w:szCs w:val="24"/>
          <w:lang w:val="en"/>
        </w:rPr>
      </w:pPr>
    </w:p>
    <w:p w:rsidR="00D373CF" w:rsidRPr="00D373CF" w:rsidRDefault="00D373CF" w:rsidP="00D373CF">
      <w:pPr>
        <w:rPr>
          <w:rFonts w:ascii="Times New Roman" w:hAnsi="Times New Roman" w:cs="Times New Roman"/>
          <w:sz w:val="24"/>
          <w:szCs w:val="24"/>
          <w:lang w:val="en"/>
        </w:rPr>
      </w:pPr>
      <w:r w:rsidRPr="00D373CF">
        <w:rPr>
          <w:rFonts w:ascii="Times New Roman" w:hAnsi="Times New Roman" w:cs="Times New Roman"/>
          <w:sz w:val="24"/>
          <w:szCs w:val="24"/>
          <w:lang w:val="en"/>
        </w:rPr>
        <w:t>References</w:t>
      </w:r>
    </w:p>
    <w:p w:rsidR="00D373CF" w:rsidRPr="00D373CF" w:rsidRDefault="00D373CF" w:rsidP="00D373CF">
      <w:pPr>
        <w:rPr>
          <w:rFonts w:ascii="Times New Roman" w:hAnsi="Times New Roman" w:cs="Times New Roman"/>
          <w:sz w:val="24"/>
          <w:szCs w:val="24"/>
        </w:rPr>
      </w:pPr>
      <w:r w:rsidRPr="00D373CF">
        <w:rPr>
          <w:rFonts w:ascii="Times New Roman" w:hAnsi="Times New Roman" w:cs="Times New Roman"/>
          <w:sz w:val="24"/>
          <w:szCs w:val="24"/>
        </w:rPr>
        <w:t xml:space="preserve">Carlisle, K. L., Carlisle, R. M., Polychronopoulos, G. B., Goodman-Scott, E., &amp; Kirk-Jenkins, A. (2016). Exploring Internet addiction as a process addiction. Journal of Mental Health Counseling, 38(2), 170–182. </w:t>
      </w:r>
    </w:p>
    <w:p w:rsidR="00D373CF" w:rsidRPr="00D373CF" w:rsidRDefault="00D373CF" w:rsidP="00D373CF">
      <w:pPr>
        <w:rPr>
          <w:rFonts w:ascii="Times New Roman" w:hAnsi="Times New Roman" w:cs="Times New Roman"/>
          <w:sz w:val="24"/>
          <w:szCs w:val="24"/>
        </w:rPr>
      </w:pPr>
      <w:proofErr w:type="spellStart"/>
      <w:r w:rsidRPr="00D373CF">
        <w:rPr>
          <w:rFonts w:ascii="Times New Roman" w:hAnsi="Times New Roman" w:cs="Times New Roman"/>
          <w:sz w:val="24"/>
          <w:szCs w:val="24"/>
        </w:rPr>
        <w:t>Montourcy</w:t>
      </w:r>
      <w:proofErr w:type="spellEnd"/>
      <w:r w:rsidRPr="00D373CF">
        <w:rPr>
          <w:rFonts w:ascii="Times New Roman" w:hAnsi="Times New Roman" w:cs="Times New Roman"/>
          <w:sz w:val="24"/>
          <w:szCs w:val="24"/>
        </w:rPr>
        <w:t xml:space="preserve">, M., </w:t>
      </w:r>
      <w:proofErr w:type="spellStart"/>
      <w:r w:rsidRPr="00D373CF">
        <w:rPr>
          <w:rFonts w:ascii="Times New Roman" w:hAnsi="Times New Roman" w:cs="Times New Roman"/>
          <w:sz w:val="24"/>
          <w:szCs w:val="24"/>
        </w:rPr>
        <w:t>Hardouin</w:t>
      </w:r>
      <w:proofErr w:type="spellEnd"/>
      <w:r w:rsidRPr="00D373CF">
        <w:rPr>
          <w:rFonts w:ascii="Times New Roman" w:hAnsi="Times New Roman" w:cs="Times New Roman"/>
          <w:sz w:val="24"/>
          <w:szCs w:val="24"/>
        </w:rPr>
        <w:t xml:space="preserve">, J.-B., </w:t>
      </w:r>
      <w:proofErr w:type="spellStart"/>
      <w:r w:rsidRPr="00D373CF">
        <w:rPr>
          <w:rFonts w:ascii="Times New Roman" w:hAnsi="Times New Roman" w:cs="Times New Roman"/>
          <w:sz w:val="24"/>
          <w:szCs w:val="24"/>
        </w:rPr>
        <w:t>Caillon</w:t>
      </w:r>
      <w:proofErr w:type="spellEnd"/>
      <w:r w:rsidRPr="00D373CF">
        <w:rPr>
          <w:rFonts w:ascii="Times New Roman" w:hAnsi="Times New Roman" w:cs="Times New Roman"/>
          <w:sz w:val="24"/>
          <w:szCs w:val="24"/>
        </w:rPr>
        <w:t xml:space="preserve">, J., </w:t>
      </w:r>
      <w:proofErr w:type="spellStart"/>
      <w:r w:rsidRPr="00D373CF">
        <w:rPr>
          <w:rFonts w:ascii="Times New Roman" w:hAnsi="Times New Roman" w:cs="Times New Roman"/>
          <w:sz w:val="24"/>
          <w:szCs w:val="24"/>
        </w:rPr>
        <w:t>Leboucher</w:t>
      </w:r>
      <w:proofErr w:type="spellEnd"/>
      <w:r w:rsidRPr="00D373CF">
        <w:rPr>
          <w:rFonts w:ascii="Times New Roman" w:hAnsi="Times New Roman" w:cs="Times New Roman"/>
          <w:sz w:val="24"/>
          <w:szCs w:val="24"/>
        </w:rPr>
        <w:t xml:space="preserve">, J., </w:t>
      </w:r>
      <w:proofErr w:type="spellStart"/>
      <w:r w:rsidRPr="00D373CF">
        <w:rPr>
          <w:rFonts w:ascii="Times New Roman" w:hAnsi="Times New Roman" w:cs="Times New Roman"/>
          <w:sz w:val="24"/>
          <w:szCs w:val="24"/>
        </w:rPr>
        <w:t>Rousselet</w:t>
      </w:r>
      <w:proofErr w:type="spellEnd"/>
      <w:r w:rsidRPr="00D373CF">
        <w:rPr>
          <w:rFonts w:ascii="Times New Roman" w:hAnsi="Times New Roman" w:cs="Times New Roman"/>
          <w:sz w:val="24"/>
          <w:szCs w:val="24"/>
        </w:rPr>
        <w:t xml:space="preserve">, M., </w:t>
      </w:r>
      <w:proofErr w:type="spellStart"/>
      <w:r w:rsidRPr="00D373CF">
        <w:rPr>
          <w:rFonts w:ascii="Times New Roman" w:hAnsi="Times New Roman" w:cs="Times New Roman"/>
          <w:sz w:val="24"/>
          <w:szCs w:val="24"/>
        </w:rPr>
        <w:t>Grall-Bronnec</w:t>
      </w:r>
      <w:proofErr w:type="spellEnd"/>
      <w:r w:rsidRPr="00D373CF">
        <w:rPr>
          <w:rFonts w:ascii="Times New Roman" w:hAnsi="Times New Roman" w:cs="Times New Roman"/>
          <w:sz w:val="24"/>
          <w:szCs w:val="24"/>
        </w:rPr>
        <w:t xml:space="preserve">, M., &amp; </w:t>
      </w:r>
      <w:proofErr w:type="spellStart"/>
      <w:r w:rsidRPr="00D373CF">
        <w:rPr>
          <w:rFonts w:ascii="Times New Roman" w:hAnsi="Times New Roman" w:cs="Times New Roman"/>
          <w:sz w:val="24"/>
          <w:szCs w:val="24"/>
        </w:rPr>
        <w:t>Challet-Bouju</w:t>
      </w:r>
      <w:proofErr w:type="spellEnd"/>
      <w:r w:rsidRPr="00D373CF">
        <w:rPr>
          <w:rFonts w:ascii="Times New Roman" w:hAnsi="Times New Roman" w:cs="Times New Roman"/>
          <w:sz w:val="24"/>
          <w:szCs w:val="24"/>
        </w:rPr>
        <w:t xml:space="preserve">, G. (2018). Typology of patients with behavioral addictions or eating disorders during a one-year period of care: Exploring similarities of trajectory using growth mixture modeling coupled with latent class analysis. </w:t>
      </w:r>
      <w:proofErr w:type="spellStart"/>
      <w:r w:rsidRPr="00D373CF">
        <w:rPr>
          <w:rFonts w:ascii="Times New Roman" w:hAnsi="Times New Roman" w:cs="Times New Roman"/>
          <w:sz w:val="24"/>
          <w:szCs w:val="24"/>
        </w:rPr>
        <w:t>PLoS</w:t>
      </w:r>
      <w:proofErr w:type="spellEnd"/>
      <w:r w:rsidRPr="00D373CF">
        <w:rPr>
          <w:rFonts w:ascii="Times New Roman" w:hAnsi="Times New Roman" w:cs="Times New Roman"/>
          <w:sz w:val="24"/>
          <w:szCs w:val="24"/>
        </w:rPr>
        <w:t xml:space="preserve"> ONE, 13(11). </w:t>
      </w:r>
    </w:p>
    <w:p w:rsidR="00D373CF" w:rsidRPr="00D373CF" w:rsidRDefault="00D373CF" w:rsidP="00D373CF">
      <w:pPr>
        <w:autoSpaceDE w:val="0"/>
        <w:autoSpaceDN w:val="0"/>
        <w:adjustRightInd w:val="0"/>
        <w:spacing w:after="0" w:line="240" w:lineRule="auto"/>
        <w:rPr>
          <w:rFonts w:ascii="Times New Roman" w:hAnsi="Times New Roman" w:cs="Times New Roman"/>
          <w:sz w:val="24"/>
          <w:szCs w:val="24"/>
        </w:rPr>
      </w:pPr>
      <w:proofErr w:type="spellStart"/>
      <w:r w:rsidRPr="00D373CF">
        <w:rPr>
          <w:rFonts w:ascii="Times New Roman" w:hAnsi="Times New Roman" w:cs="Times New Roman"/>
          <w:sz w:val="24"/>
          <w:szCs w:val="24"/>
        </w:rPr>
        <w:t>Merkouris</w:t>
      </w:r>
      <w:proofErr w:type="spellEnd"/>
      <w:r w:rsidRPr="00D373CF">
        <w:rPr>
          <w:rFonts w:ascii="Times New Roman" w:hAnsi="Times New Roman" w:cs="Times New Roman"/>
          <w:sz w:val="24"/>
          <w:szCs w:val="24"/>
        </w:rPr>
        <w:t xml:space="preserve"> S., Thomas S. A</w:t>
      </w:r>
      <w:proofErr w:type="gramStart"/>
      <w:r w:rsidRPr="00D373CF">
        <w:rPr>
          <w:rFonts w:ascii="Times New Roman" w:hAnsi="Times New Roman" w:cs="Times New Roman"/>
          <w:sz w:val="24"/>
          <w:szCs w:val="24"/>
        </w:rPr>
        <w:t>,,</w:t>
      </w:r>
      <w:proofErr w:type="gramEnd"/>
      <w:r w:rsidRPr="00D373CF">
        <w:rPr>
          <w:rFonts w:ascii="Times New Roman" w:hAnsi="Times New Roman" w:cs="Times New Roman"/>
          <w:sz w:val="24"/>
          <w:szCs w:val="24"/>
        </w:rPr>
        <w:t xml:space="preserve"> Browning C.J., Dowling N. (2016). Predictors of outcomes of psychological treatments for disordered gambling: A systematic review. </w:t>
      </w:r>
      <w:proofErr w:type="spellStart"/>
      <w:r w:rsidRPr="00D373CF">
        <w:rPr>
          <w:rFonts w:ascii="Times New Roman" w:hAnsi="Times New Roman" w:cs="Times New Roman"/>
          <w:sz w:val="24"/>
          <w:szCs w:val="24"/>
        </w:rPr>
        <w:t>Clin</w:t>
      </w:r>
      <w:proofErr w:type="spellEnd"/>
      <w:r w:rsidRPr="00D373CF">
        <w:rPr>
          <w:rFonts w:ascii="Times New Roman" w:hAnsi="Times New Roman" w:cs="Times New Roman"/>
          <w:sz w:val="24"/>
          <w:szCs w:val="24"/>
        </w:rPr>
        <w:t xml:space="preserve"> </w:t>
      </w:r>
      <w:proofErr w:type="spellStart"/>
      <w:r w:rsidRPr="00D373CF">
        <w:rPr>
          <w:rFonts w:ascii="Times New Roman" w:hAnsi="Times New Roman" w:cs="Times New Roman"/>
          <w:sz w:val="24"/>
          <w:szCs w:val="24"/>
        </w:rPr>
        <w:t>Psychol</w:t>
      </w:r>
      <w:proofErr w:type="spellEnd"/>
      <w:r w:rsidRPr="00D373CF">
        <w:rPr>
          <w:rFonts w:ascii="Times New Roman" w:hAnsi="Times New Roman" w:cs="Times New Roman"/>
          <w:sz w:val="24"/>
          <w:szCs w:val="24"/>
        </w:rPr>
        <w:t xml:space="preserve"> Rev. 48:7–31. https://doi.org/10.1016/j.cpr.2016.06.004 </w:t>
      </w:r>
    </w:p>
    <w:p w:rsidR="00D373CF" w:rsidRPr="00D373CF" w:rsidRDefault="00D373CF" w:rsidP="00D373CF">
      <w:pPr>
        <w:autoSpaceDE w:val="0"/>
        <w:autoSpaceDN w:val="0"/>
        <w:adjustRightInd w:val="0"/>
        <w:spacing w:after="0" w:line="240" w:lineRule="auto"/>
        <w:rPr>
          <w:rFonts w:ascii="Times New Roman" w:hAnsi="Times New Roman" w:cs="Times New Roman"/>
          <w:sz w:val="24"/>
          <w:szCs w:val="24"/>
        </w:rPr>
      </w:pPr>
    </w:p>
    <w:p w:rsidR="00D373CF" w:rsidRPr="00D373CF" w:rsidRDefault="00D373CF" w:rsidP="00D373CF">
      <w:pPr>
        <w:spacing w:after="0" w:line="240" w:lineRule="auto"/>
        <w:rPr>
          <w:rFonts w:ascii="Times New Roman" w:hAnsi="Times New Roman" w:cs="Times New Roman"/>
          <w:sz w:val="24"/>
          <w:szCs w:val="24"/>
        </w:rPr>
      </w:pPr>
      <w:r w:rsidRPr="00D373CF">
        <w:rPr>
          <w:rFonts w:ascii="Times New Roman" w:hAnsi="Times New Roman" w:cs="Times New Roman"/>
          <w:sz w:val="24"/>
          <w:szCs w:val="24"/>
        </w:rPr>
        <w:t>SAMHSA. 2018 National Survey on Drug Use and Health (NSDUH). Table 5.4A—Alcohol Use Disorder in Past Year among Persons Aged 12 or Older, by Age Group and Demographic Characteristics: Numbers in Thousands, 2017 and 2018.</w:t>
      </w:r>
    </w:p>
    <w:p w:rsidR="00B91779" w:rsidRPr="00D373CF" w:rsidRDefault="00B91779">
      <w:pPr>
        <w:rPr>
          <w:rFonts w:ascii="Times New Roman" w:hAnsi="Times New Roman" w:cs="Times New Roman"/>
          <w:sz w:val="24"/>
          <w:szCs w:val="24"/>
        </w:rPr>
      </w:pPr>
    </w:p>
    <w:sectPr w:rsidR="00B91779" w:rsidRPr="00D37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CF"/>
    <w:rsid w:val="003D18FC"/>
    <w:rsid w:val="00890326"/>
    <w:rsid w:val="00AB6E09"/>
    <w:rsid w:val="00B91779"/>
    <w:rsid w:val="00D3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A5682-C3D4-404E-B5E2-6B03056E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3CF"/>
    <w:rPr>
      <w:rFonts w:ascii="Arial" w:hAnsi="Arial" w:cs="Arial" w:hint="default"/>
      <w:color w:val="5F3C42"/>
      <w:sz w:val="24"/>
      <w:szCs w:val="24"/>
      <w:u w:val="single"/>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29423277_Psychometric_properties_and_concurrent_validity_of_two_exercise_addiction_measures_A_population_wide_study" TargetMode="External"/><Relationship Id="rId3" Type="http://schemas.openxmlformats.org/officeDocument/2006/relationships/webSettings" Target="webSettings.xml"/><Relationship Id="rId7" Type="http://schemas.openxmlformats.org/officeDocument/2006/relationships/hyperlink" Target="http://www.medicinenet.com/sexual_addiction/articl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broot.com/us/en/resources/tips-articles/internet-pornography-by-the-numbers" TargetMode="External"/><Relationship Id="rId11" Type="http://schemas.openxmlformats.org/officeDocument/2006/relationships/theme" Target="theme/theme1.xml"/><Relationship Id="rId5" Type="http://schemas.openxmlformats.org/officeDocument/2006/relationships/hyperlink" Target="https://ajp.psychiatryonline.org/doi/full/10.1176/ajp.2006.163.10.1806" TargetMode="External"/><Relationship Id="rId10" Type="http://schemas.openxmlformats.org/officeDocument/2006/relationships/fontTable" Target="fontTable.xml"/><Relationship Id="rId4" Type="http://schemas.openxmlformats.org/officeDocument/2006/relationships/hyperlink" Target="http://nafgah.org/statistics-gambling-addiction-2016/" TargetMode="External"/><Relationship Id="rId9" Type="http://schemas.openxmlformats.org/officeDocument/2006/relationships/hyperlink" Target="https://www.omicsonline.org/workaholism-a-review-2155-6105.S6-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American Airlines</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Curreri, Charles</dc:creator>
  <cp:keywords/>
  <dc:description/>
  <cp:lastModifiedBy>Curreri, Charles</cp:lastModifiedBy>
  <cp:revision>2</cp:revision>
  <dcterms:created xsi:type="dcterms:W3CDTF">2020-07-01T20:03:00Z</dcterms:created>
  <dcterms:modified xsi:type="dcterms:W3CDTF">2020-07-01T20:03:00Z</dcterms:modified>
</cp:coreProperties>
</file>