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050C" w14:textId="2A9C351D" w:rsidR="00F84E60" w:rsidRPr="009E28BB" w:rsidRDefault="00F84E60" w:rsidP="009E28BB">
      <w:pPr>
        <w:pStyle w:val="NoSpacing"/>
        <w:jc w:val="center"/>
        <w:rPr>
          <w:b/>
          <w:bCs/>
        </w:rPr>
      </w:pPr>
      <w:r w:rsidRPr="009E28BB">
        <w:rPr>
          <w:b/>
          <w:bCs/>
        </w:rPr>
        <w:t>Cornerstone Christian Academy</w:t>
      </w:r>
    </w:p>
    <w:p w14:paraId="45AE600B" w14:textId="305E6998" w:rsidR="00F84E60" w:rsidRPr="009E28BB" w:rsidRDefault="00F84E60" w:rsidP="009E28BB">
      <w:pPr>
        <w:pStyle w:val="NoSpacing"/>
        <w:jc w:val="center"/>
        <w:rPr>
          <w:b/>
          <w:bCs/>
        </w:rPr>
      </w:pPr>
      <w:r w:rsidRPr="009E28BB">
        <w:rPr>
          <w:b/>
          <w:bCs/>
        </w:rPr>
        <w:t>Board of Directors</w:t>
      </w:r>
    </w:p>
    <w:p w14:paraId="3105B0B4" w14:textId="4F6EB2A9" w:rsidR="00F84E60" w:rsidRPr="009E28BB" w:rsidRDefault="00F84E60" w:rsidP="009E28BB">
      <w:pPr>
        <w:pStyle w:val="NoSpacing"/>
        <w:jc w:val="center"/>
        <w:rPr>
          <w:b/>
          <w:bCs/>
        </w:rPr>
      </w:pPr>
      <w:r w:rsidRPr="009E28BB">
        <w:rPr>
          <w:b/>
          <w:bCs/>
        </w:rPr>
        <w:t>January 13, 2022</w:t>
      </w:r>
    </w:p>
    <w:p w14:paraId="64C8DDD3" w14:textId="08F2DF17" w:rsidR="00F84E60" w:rsidRDefault="00F84E60" w:rsidP="00F84E60">
      <w:pPr>
        <w:pStyle w:val="NoSpacing"/>
      </w:pPr>
    </w:p>
    <w:p w14:paraId="68653D5C" w14:textId="2F0982BD" w:rsidR="00F84E60" w:rsidRDefault="00F84E60" w:rsidP="00F84E60">
      <w:pPr>
        <w:pStyle w:val="NoSpacing"/>
      </w:pPr>
      <w:r>
        <w:t>Members Present:  Jon Beam, Paul Buck</w:t>
      </w:r>
      <w:r w:rsidR="00612F61">
        <w:t>ley</w:t>
      </w:r>
      <w:r>
        <w:t xml:space="preserve">, James Colcord, </w:t>
      </w:r>
      <w:proofErr w:type="spellStart"/>
      <w:r>
        <w:t>Rhoni</w:t>
      </w:r>
      <w:proofErr w:type="spellEnd"/>
      <w:r>
        <w:t xml:space="preserve"> Harding, </w:t>
      </w:r>
      <w:r w:rsidR="005F2EB0">
        <w:t xml:space="preserve">Dan </w:t>
      </w:r>
      <w:proofErr w:type="spellStart"/>
      <w:r w:rsidR="005F2EB0">
        <w:t>Helgerson</w:t>
      </w:r>
      <w:proofErr w:type="spellEnd"/>
      <w:r w:rsidR="005F2EB0">
        <w:t>,</w:t>
      </w:r>
      <w:r w:rsidR="00B801CA">
        <w:t xml:space="preserve"> </w:t>
      </w:r>
      <w:r>
        <w:t>Cindy Hyatt, Steve Wuori</w:t>
      </w:r>
    </w:p>
    <w:p w14:paraId="7FB81A2D" w14:textId="6101F63B" w:rsidR="00F84E60" w:rsidRDefault="00F84E60" w:rsidP="00F84E60">
      <w:pPr>
        <w:pStyle w:val="NoSpacing"/>
      </w:pPr>
      <w:r>
        <w:t>Also present:  Susan Beam</w:t>
      </w:r>
    </w:p>
    <w:p w14:paraId="23501BB6" w14:textId="7DAF941D" w:rsidR="00F84E60" w:rsidRPr="004B5286" w:rsidRDefault="00F84E60" w:rsidP="00F84E60">
      <w:pPr>
        <w:pStyle w:val="NoSpacing"/>
        <w:rPr>
          <w:sz w:val="16"/>
          <w:szCs w:val="16"/>
        </w:rPr>
      </w:pPr>
    </w:p>
    <w:p w14:paraId="6FD9E2AF" w14:textId="0E81FCF1" w:rsidR="00F84E60" w:rsidRDefault="00F84E60" w:rsidP="00F84E60">
      <w:pPr>
        <w:pStyle w:val="NoSpacing"/>
      </w:pPr>
      <w:r>
        <w:t xml:space="preserve">Notification of Approval:  </w:t>
      </w:r>
    </w:p>
    <w:p w14:paraId="1C36AF6B" w14:textId="178D9A34" w:rsidR="00F84E60" w:rsidRDefault="00F84E60" w:rsidP="00F84E60">
      <w:pPr>
        <w:pStyle w:val="NoSpacing"/>
      </w:pPr>
      <w:r>
        <w:tab/>
        <w:t xml:space="preserve">Minutes of December 9, </w:t>
      </w:r>
      <w:proofErr w:type="gramStart"/>
      <w:r>
        <w:t>2021</w:t>
      </w:r>
      <w:proofErr w:type="gramEnd"/>
      <w:r>
        <w:t xml:space="preserve"> Board Meeting</w:t>
      </w:r>
    </w:p>
    <w:p w14:paraId="2E617EAE" w14:textId="488FB441" w:rsidR="00F84E60" w:rsidRDefault="00F84E60" w:rsidP="00F84E60">
      <w:pPr>
        <w:pStyle w:val="NoSpacing"/>
      </w:pPr>
      <w:r>
        <w:tab/>
        <w:t>Balance of Headmaster bonus disseminated in December 2021.  Unanimous.</w:t>
      </w:r>
    </w:p>
    <w:p w14:paraId="4C02EC51" w14:textId="4F74A1BA" w:rsidR="00F84E60" w:rsidRDefault="00F84E60" w:rsidP="00F84E60">
      <w:pPr>
        <w:pStyle w:val="NoSpacing"/>
      </w:pPr>
      <w:r>
        <w:tab/>
        <w:t>Finance Summary and 990 Tax Document approved unanimously.</w:t>
      </w:r>
    </w:p>
    <w:p w14:paraId="486D3E6D" w14:textId="3841D959" w:rsidR="00F84E60" w:rsidRDefault="00F84E60" w:rsidP="00F84E60">
      <w:pPr>
        <w:pStyle w:val="NoSpacing"/>
      </w:pPr>
    </w:p>
    <w:p w14:paraId="513BFDE7" w14:textId="583D102F" w:rsidR="00F84E60" w:rsidRDefault="00F84E60" w:rsidP="00F84E60">
      <w:pPr>
        <w:pStyle w:val="NoSpacing"/>
      </w:pPr>
      <w:r>
        <w:t>Mr. Helgerson opened the meeting with prayer at 6:12 pm.</w:t>
      </w:r>
    </w:p>
    <w:p w14:paraId="39A2CB78" w14:textId="35647FC1" w:rsidR="00F84E60" w:rsidRPr="004B5286" w:rsidRDefault="00F84E60" w:rsidP="00F84E60">
      <w:pPr>
        <w:pStyle w:val="NoSpacing"/>
        <w:rPr>
          <w:sz w:val="16"/>
          <w:szCs w:val="16"/>
        </w:rPr>
      </w:pPr>
    </w:p>
    <w:p w14:paraId="6B85DBB0" w14:textId="36F1E82D" w:rsidR="00F84E60" w:rsidRDefault="00F84E60" w:rsidP="00F84E60">
      <w:pPr>
        <w:pStyle w:val="NoSpacing"/>
      </w:pPr>
      <w:r>
        <w:t xml:space="preserve">Mrs. Harding presented a devotional from </w:t>
      </w:r>
      <w:r w:rsidRPr="00F84E60">
        <w:rPr>
          <w:u w:val="single"/>
        </w:rPr>
        <w:t>Jesus Calling</w:t>
      </w:r>
      <w:r>
        <w:t xml:space="preserve"> on the presence of the Lord.</w:t>
      </w:r>
    </w:p>
    <w:p w14:paraId="7964D5FE" w14:textId="2C7274B3" w:rsidR="003F35C0" w:rsidRPr="004B5286" w:rsidRDefault="003F35C0" w:rsidP="00F84E60">
      <w:pPr>
        <w:pStyle w:val="NoSpacing"/>
        <w:rPr>
          <w:sz w:val="16"/>
          <w:szCs w:val="16"/>
        </w:rPr>
      </w:pPr>
    </w:p>
    <w:p w14:paraId="3DF3C195" w14:textId="3F67B3C5" w:rsidR="003F35C0" w:rsidRDefault="003F35C0" w:rsidP="00F84E60">
      <w:pPr>
        <w:pStyle w:val="NoSpacing"/>
      </w:pPr>
      <w:r>
        <w:t xml:space="preserve">Headmaster Report:  Mr. Wuori presented his report (see attached).  Highlights include enrollment of 69 (K-8), employment of a new office manager, and extended medical leave of custodian, Donna Martin.  </w:t>
      </w:r>
    </w:p>
    <w:p w14:paraId="383D6B1E" w14:textId="13C5546C" w:rsidR="003F35C0" w:rsidRDefault="003F35C0" w:rsidP="00F84E60">
      <w:pPr>
        <w:pStyle w:val="NoSpacing"/>
      </w:pPr>
      <w:r>
        <w:t>Actions resulting from Headmaster Report:</w:t>
      </w:r>
    </w:p>
    <w:p w14:paraId="14447865" w14:textId="79DFB63A" w:rsidR="003F35C0" w:rsidRDefault="003F35C0" w:rsidP="004B5286">
      <w:pPr>
        <w:pStyle w:val="NoSpacing"/>
        <w:numPr>
          <w:ilvl w:val="0"/>
          <w:numId w:val="1"/>
        </w:numPr>
      </w:pPr>
      <w:r>
        <w:t>Mr. Colcord made a motion, seconded by Mr. Helgerson to empower Mr. Wuori to hire custodial replacement.  Motion passed unanimously.</w:t>
      </w:r>
    </w:p>
    <w:p w14:paraId="0953B528" w14:textId="165ED3C5" w:rsidR="003F35C0" w:rsidRDefault="000A3747" w:rsidP="004B5286">
      <w:pPr>
        <w:pStyle w:val="NoSpacing"/>
        <w:numPr>
          <w:ilvl w:val="0"/>
          <w:numId w:val="1"/>
        </w:numPr>
      </w:pPr>
      <w:r>
        <w:t>FY 2020-2021 Financial Statement and 990 were sent to the Board for review and approval.  Board members will review these documents and vote via email immediately.</w:t>
      </w:r>
    </w:p>
    <w:p w14:paraId="1E05CD8F" w14:textId="5FABB0AD" w:rsidR="000A3747" w:rsidRPr="004B5286" w:rsidRDefault="000A3747" w:rsidP="00F84E60">
      <w:pPr>
        <w:pStyle w:val="NoSpacing"/>
        <w:rPr>
          <w:sz w:val="16"/>
          <w:szCs w:val="16"/>
        </w:rPr>
      </w:pPr>
    </w:p>
    <w:p w14:paraId="58A5D2DC" w14:textId="681155EB" w:rsidR="000A3747" w:rsidRDefault="000A3747" w:rsidP="00F84E60">
      <w:pPr>
        <w:pStyle w:val="NoSpacing"/>
      </w:pPr>
      <w:r>
        <w:t>Curriculum:  Mr. Wuori shared a document outlining current curriculum K-8 and an approved book list as established by Mr. Wuori.  Mr. Wuori requested Board assistance in recruiting a qualified principal.</w:t>
      </w:r>
    </w:p>
    <w:p w14:paraId="781EAE6E" w14:textId="4C169B16" w:rsidR="000A3747" w:rsidRPr="004B5286" w:rsidRDefault="000A3747" w:rsidP="00F84E60">
      <w:pPr>
        <w:pStyle w:val="NoSpacing"/>
        <w:rPr>
          <w:sz w:val="16"/>
          <w:szCs w:val="16"/>
        </w:rPr>
      </w:pPr>
    </w:p>
    <w:p w14:paraId="1A486ED7" w14:textId="68B6154D" w:rsidR="000A3747" w:rsidRDefault="000A3747" w:rsidP="00F84E60">
      <w:pPr>
        <w:pStyle w:val="NoSpacing"/>
      </w:pPr>
      <w:r>
        <w:t xml:space="preserve">Mortgage:  The balloon payment is due in October 2022.  Mr. Beam and Mr. Wuori will take the lead on exploring </w:t>
      </w:r>
      <w:r w:rsidR="00FE0CAA">
        <w:t>alternatives to meet this obligation.</w:t>
      </w:r>
    </w:p>
    <w:p w14:paraId="2C5C2841" w14:textId="66811410" w:rsidR="00FE0CAA" w:rsidRPr="004B5286" w:rsidRDefault="00FE0CAA" w:rsidP="00F84E60">
      <w:pPr>
        <w:pStyle w:val="NoSpacing"/>
        <w:rPr>
          <w:sz w:val="16"/>
          <w:szCs w:val="16"/>
        </w:rPr>
      </w:pPr>
    </w:p>
    <w:p w14:paraId="00EB8A79" w14:textId="76B9DAF5" w:rsidR="00FE0CAA" w:rsidRDefault="00FE0CAA" w:rsidP="00F84E60">
      <w:pPr>
        <w:pStyle w:val="NoSpacing"/>
      </w:pPr>
      <w:r>
        <w:t xml:space="preserve">Gala:  Mr. Wuori reported that the PTO has agreed to take responsibility for this event which will be a semiformal fundraiser for adults on April 21 at Brookwoods.  </w:t>
      </w:r>
    </w:p>
    <w:p w14:paraId="5311E11D" w14:textId="6FF5F5F7" w:rsidR="00FE0CAA" w:rsidRPr="004B5286" w:rsidRDefault="00FE0CAA" w:rsidP="00F84E60">
      <w:pPr>
        <w:pStyle w:val="NoSpacing"/>
        <w:rPr>
          <w:sz w:val="16"/>
          <w:szCs w:val="16"/>
        </w:rPr>
      </w:pPr>
    </w:p>
    <w:p w14:paraId="49E9FC2A" w14:textId="12AFE635" w:rsidR="00FE0CAA" w:rsidRDefault="00FE0CAA" w:rsidP="00F84E60">
      <w:pPr>
        <w:pStyle w:val="NoSpacing"/>
      </w:pPr>
      <w:r>
        <w:t>Committee Reports</w:t>
      </w:r>
    </w:p>
    <w:p w14:paraId="48728E95" w14:textId="1BD79868" w:rsidR="00FE0CAA" w:rsidRDefault="00FE0CAA" w:rsidP="004B5286">
      <w:pPr>
        <w:pStyle w:val="NoSpacing"/>
        <w:numPr>
          <w:ilvl w:val="0"/>
          <w:numId w:val="2"/>
        </w:numPr>
        <w:ind w:left="360"/>
      </w:pPr>
      <w:r>
        <w:t>Discipleship:  Mr. Helgers</w:t>
      </w:r>
      <w:r w:rsidR="005F2EB0">
        <w:t>o</w:t>
      </w:r>
      <w:r>
        <w:t>n suggested that devotionals be based on the tenants of the Statement of Faith.  Mr. Wuori will present the first one at the February meeting.</w:t>
      </w:r>
    </w:p>
    <w:p w14:paraId="4007EBC1" w14:textId="15E176BB" w:rsidR="00FE0CAA" w:rsidRDefault="00FE0CAA" w:rsidP="004B5286">
      <w:pPr>
        <w:pStyle w:val="NoSpacing"/>
        <w:numPr>
          <w:ilvl w:val="0"/>
          <w:numId w:val="2"/>
        </w:numPr>
        <w:ind w:left="360"/>
      </w:pPr>
      <w:r>
        <w:t>Robotics:  Mr. Helgers</w:t>
      </w:r>
      <w:r w:rsidR="005F2EB0">
        <w:t>o</w:t>
      </w:r>
      <w:r>
        <w:t>n will pursue this to begin in April.  Mr. Beam volunteered to assist.</w:t>
      </w:r>
    </w:p>
    <w:p w14:paraId="6BE108C6" w14:textId="436F7442" w:rsidR="00FE0CAA" w:rsidRDefault="00FE0CAA" w:rsidP="004B5286">
      <w:pPr>
        <w:pStyle w:val="NoSpacing"/>
        <w:numPr>
          <w:ilvl w:val="0"/>
          <w:numId w:val="2"/>
        </w:numPr>
        <w:ind w:left="360"/>
      </w:pPr>
      <w:r>
        <w:t xml:space="preserve">Prayer:  Mr. Beam reported that the Board time of prayer for Cornerstone continues at 6:30 am on Tuesdays.  All are invited to attend.  </w:t>
      </w:r>
    </w:p>
    <w:p w14:paraId="1DC5CD45" w14:textId="08B9B852" w:rsidR="00FE0CAA" w:rsidRDefault="00FE0CAA" w:rsidP="004B5286">
      <w:pPr>
        <w:pStyle w:val="NoSpacing"/>
        <w:numPr>
          <w:ilvl w:val="0"/>
          <w:numId w:val="2"/>
        </w:numPr>
        <w:ind w:left="360"/>
      </w:pPr>
      <w:r>
        <w:t>Long Term Planning:  Will meet on January 27 at 6 pm</w:t>
      </w:r>
      <w:r w:rsidR="00541469">
        <w:t xml:space="preserve"> virtually on 8X8.  </w:t>
      </w:r>
    </w:p>
    <w:p w14:paraId="50AA4E0F" w14:textId="30816F24" w:rsidR="00541469" w:rsidRPr="004B5286" w:rsidRDefault="00541469" w:rsidP="00F84E60">
      <w:pPr>
        <w:pStyle w:val="NoSpacing"/>
        <w:rPr>
          <w:sz w:val="16"/>
          <w:szCs w:val="16"/>
        </w:rPr>
      </w:pPr>
    </w:p>
    <w:p w14:paraId="70917BD0" w14:textId="3F1B6FC4" w:rsidR="00541469" w:rsidRDefault="00541469" w:rsidP="00F84E60">
      <w:pPr>
        <w:pStyle w:val="NoSpacing"/>
      </w:pPr>
      <w:r>
        <w:t>Public Input:  None</w:t>
      </w:r>
    </w:p>
    <w:p w14:paraId="1A9B7651" w14:textId="5916B92C" w:rsidR="00541469" w:rsidRPr="004B5286" w:rsidRDefault="00541469" w:rsidP="00F84E60">
      <w:pPr>
        <w:pStyle w:val="NoSpacing"/>
        <w:rPr>
          <w:sz w:val="16"/>
          <w:szCs w:val="16"/>
        </w:rPr>
      </w:pPr>
    </w:p>
    <w:p w14:paraId="57CAAC38" w14:textId="06547679" w:rsidR="00541469" w:rsidRDefault="00541469" w:rsidP="00F84E60">
      <w:pPr>
        <w:pStyle w:val="NoSpacing"/>
      </w:pPr>
      <w:r>
        <w:t>Review of Policies</w:t>
      </w:r>
    </w:p>
    <w:p w14:paraId="7151AC63" w14:textId="113CCC1D" w:rsidR="00541469" w:rsidRDefault="00541469" w:rsidP="00F84E60">
      <w:pPr>
        <w:pStyle w:val="NoSpacing"/>
      </w:pPr>
      <w:r>
        <w:t>The following Policies were presented for review:</w:t>
      </w:r>
    </w:p>
    <w:p w14:paraId="13471F7D" w14:textId="77777777" w:rsidR="00882628" w:rsidRDefault="00882628" w:rsidP="004B5286">
      <w:pPr>
        <w:pStyle w:val="NoSpacing"/>
        <w:sectPr w:rsidR="00882628" w:rsidSect="004B528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0B33C1F" w14:textId="25CBEEA1" w:rsidR="00541469" w:rsidRDefault="00541469" w:rsidP="004B5286">
      <w:pPr>
        <w:pStyle w:val="NoSpacing"/>
      </w:pPr>
      <w:r>
        <w:t>201.006</w:t>
      </w:r>
      <w:r>
        <w:tab/>
        <w:t>2</w:t>
      </w:r>
      <w:r w:rsidRPr="00541469">
        <w:rPr>
          <w:vertAlign w:val="superscript"/>
        </w:rPr>
        <w:t>nd</w:t>
      </w:r>
      <w:r>
        <w:t xml:space="preserve"> review – adopted</w:t>
      </w:r>
    </w:p>
    <w:p w14:paraId="1EBEDB80" w14:textId="1B8E6A7C" w:rsidR="00541469" w:rsidRDefault="00541469" w:rsidP="004B5286">
      <w:pPr>
        <w:pStyle w:val="NoSpacing"/>
      </w:pPr>
      <w:r>
        <w:t>201.036</w:t>
      </w:r>
      <w:r>
        <w:tab/>
        <w:t>Mr. Wuori will provide recommendation for policy modification</w:t>
      </w:r>
    </w:p>
    <w:p w14:paraId="316156D7" w14:textId="4197E246" w:rsidR="00541469" w:rsidRDefault="00541469" w:rsidP="004B5286">
      <w:pPr>
        <w:pStyle w:val="NoSpacing"/>
      </w:pPr>
      <w:r>
        <w:t>201.037</w:t>
      </w:r>
      <w:r>
        <w:tab/>
        <w:t>1</w:t>
      </w:r>
      <w:r w:rsidRPr="00541469">
        <w:rPr>
          <w:vertAlign w:val="superscript"/>
        </w:rPr>
        <w:t>st</w:t>
      </w:r>
      <w:r>
        <w:t xml:space="preserve"> review – change defined</w:t>
      </w:r>
    </w:p>
    <w:p w14:paraId="4557AC8C" w14:textId="7AD07F5A" w:rsidR="00541469" w:rsidRDefault="00541469" w:rsidP="004B5286">
      <w:pPr>
        <w:pStyle w:val="NoSpacing"/>
      </w:pPr>
      <w:r>
        <w:t>300.004</w:t>
      </w:r>
      <w:r>
        <w:tab/>
        <w:t>1</w:t>
      </w:r>
      <w:r w:rsidRPr="00541469">
        <w:rPr>
          <w:vertAlign w:val="superscript"/>
        </w:rPr>
        <w:t>st</w:t>
      </w:r>
      <w:r>
        <w:t xml:space="preserve"> review – change defined</w:t>
      </w:r>
    </w:p>
    <w:p w14:paraId="53DDE25C" w14:textId="2BB29D6D" w:rsidR="00541469" w:rsidRDefault="00541469" w:rsidP="004B5286">
      <w:pPr>
        <w:pStyle w:val="NoSpacing"/>
      </w:pPr>
      <w:r>
        <w:t>300.007</w:t>
      </w:r>
      <w:r>
        <w:tab/>
        <w:t>Mr. Wuori will research issue and provide recommendation</w:t>
      </w:r>
    </w:p>
    <w:p w14:paraId="1F3D9017" w14:textId="7E4E30A4" w:rsidR="00541469" w:rsidRDefault="00541469" w:rsidP="004B5286">
      <w:pPr>
        <w:pStyle w:val="NoSpacing"/>
      </w:pPr>
      <w:r>
        <w:t>300.010</w:t>
      </w:r>
      <w:r>
        <w:tab/>
        <w:t>1</w:t>
      </w:r>
      <w:r w:rsidRPr="00541469">
        <w:rPr>
          <w:vertAlign w:val="superscript"/>
        </w:rPr>
        <w:t>st</w:t>
      </w:r>
      <w:r>
        <w:t xml:space="preserve"> review – </w:t>
      </w:r>
      <w:r w:rsidR="00001632">
        <w:t>eliminate</w:t>
      </w:r>
    </w:p>
    <w:p w14:paraId="1533EA84" w14:textId="18ACFFD0" w:rsidR="00541469" w:rsidRDefault="00541469" w:rsidP="004B5286">
      <w:pPr>
        <w:pStyle w:val="NoSpacing"/>
      </w:pPr>
      <w:r>
        <w:t>300.011</w:t>
      </w:r>
      <w:r>
        <w:tab/>
        <w:t>1</w:t>
      </w:r>
      <w:r w:rsidRPr="00541469">
        <w:rPr>
          <w:vertAlign w:val="superscript"/>
        </w:rPr>
        <w:t>st</w:t>
      </w:r>
      <w:r>
        <w:t xml:space="preserve"> review – change def</w:t>
      </w:r>
      <w:r w:rsidR="00001632">
        <w:t>i</w:t>
      </w:r>
      <w:r>
        <w:t>ned</w:t>
      </w:r>
    </w:p>
    <w:p w14:paraId="355E9B2D" w14:textId="3FDE8855" w:rsidR="00001632" w:rsidRDefault="00001632" w:rsidP="004B5286">
      <w:pPr>
        <w:pStyle w:val="NoSpacing"/>
      </w:pPr>
      <w:r>
        <w:t>300.014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eliminate</w:t>
      </w:r>
    </w:p>
    <w:p w14:paraId="766954A2" w14:textId="57210071" w:rsidR="00001632" w:rsidRDefault="00001632" w:rsidP="004B5286">
      <w:pPr>
        <w:pStyle w:val="NoSpacing"/>
      </w:pPr>
      <w:r>
        <w:t>300.015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change defined</w:t>
      </w:r>
    </w:p>
    <w:p w14:paraId="5AFA7A45" w14:textId="281AC78B" w:rsidR="00001632" w:rsidRDefault="00001632" w:rsidP="004B5286">
      <w:pPr>
        <w:pStyle w:val="NoSpacing"/>
      </w:pPr>
      <w:r>
        <w:t>300.016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change defined</w:t>
      </w:r>
    </w:p>
    <w:p w14:paraId="4F444756" w14:textId="2665E6D4" w:rsidR="00001632" w:rsidRDefault="00001632" w:rsidP="004B5286">
      <w:pPr>
        <w:pStyle w:val="NoSpacing"/>
      </w:pPr>
      <w:r>
        <w:t>300.017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change defined</w:t>
      </w:r>
    </w:p>
    <w:p w14:paraId="34CA9253" w14:textId="2E5529DC" w:rsidR="00001632" w:rsidRDefault="00001632" w:rsidP="004B5286">
      <w:pPr>
        <w:pStyle w:val="NoSpacing"/>
      </w:pPr>
      <w:r>
        <w:t>301.004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eliminate</w:t>
      </w:r>
    </w:p>
    <w:p w14:paraId="12AEFF9B" w14:textId="1433A468" w:rsidR="00001632" w:rsidRDefault="00001632" w:rsidP="004B5286">
      <w:pPr>
        <w:pStyle w:val="NoSpacing"/>
      </w:pPr>
      <w:r>
        <w:t>301.007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eliminate</w:t>
      </w:r>
    </w:p>
    <w:p w14:paraId="2E02C89A" w14:textId="1C36E833" w:rsidR="00001632" w:rsidRDefault="00001632" w:rsidP="004B5286">
      <w:pPr>
        <w:pStyle w:val="NoSpacing"/>
      </w:pPr>
      <w:r>
        <w:t>301.001</w:t>
      </w:r>
      <w:r>
        <w:tab/>
        <w:t>1</w:t>
      </w:r>
      <w:r w:rsidRPr="00001632">
        <w:rPr>
          <w:vertAlign w:val="superscript"/>
        </w:rPr>
        <w:t>st</w:t>
      </w:r>
      <w:r>
        <w:t xml:space="preserve"> review – change defined</w:t>
      </w:r>
    </w:p>
    <w:p w14:paraId="3AEB65F3" w14:textId="0176ABC5" w:rsidR="00001632" w:rsidRDefault="00001632" w:rsidP="004B5286">
      <w:pPr>
        <w:pStyle w:val="NoSpacing"/>
      </w:pPr>
      <w:r>
        <w:t>400.002</w:t>
      </w:r>
      <w:r>
        <w:tab/>
        <w:t>2</w:t>
      </w:r>
      <w:r w:rsidRPr="00001632">
        <w:rPr>
          <w:vertAlign w:val="superscript"/>
        </w:rPr>
        <w:t>nd</w:t>
      </w:r>
      <w:r>
        <w:t xml:space="preserve"> review – adopted</w:t>
      </w:r>
    </w:p>
    <w:p w14:paraId="1491070D" w14:textId="40A863BB" w:rsidR="00001632" w:rsidRDefault="00001632" w:rsidP="004B5286">
      <w:pPr>
        <w:pStyle w:val="NoSpacing"/>
      </w:pPr>
      <w:r>
        <w:t>400.003</w:t>
      </w:r>
      <w:r>
        <w:tab/>
        <w:t>2</w:t>
      </w:r>
      <w:r w:rsidRPr="00001632">
        <w:rPr>
          <w:vertAlign w:val="superscript"/>
        </w:rPr>
        <w:t>nd</w:t>
      </w:r>
      <w:r>
        <w:t xml:space="preserve"> review – adopted</w:t>
      </w:r>
    </w:p>
    <w:p w14:paraId="2A8FCAC4" w14:textId="77777777" w:rsidR="00882628" w:rsidRDefault="00882628" w:rsidP="00F84E60">
      <w:pPr>
        <w:pStyle w:val="NoSpacing"/>
        <w:sectPr w:rsidR="00882628" w:rsidSect="0088262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2182B07" w14:textId="328FE8FA" w:rsidR="00001632" w:rsidRDefault="00001632" w:rsidP="00F84E60">
      <w:pPr>
        <w:pStyle w:val="NoSpacing"/>
      </w:pPr>
    </w:p>
    <w:p w14:paraId="55E97ECF" w14:textId="78507E0D" w:rsidR="00001632" w:rsidRDefault="00001632" w:rsidP="00F84E60">
      <w:pPr>
        <w:pStyle w:val="NoSpacing"/>
      </w:pPr>
      <w:r>
        <w:lastRenderedPageBreak/>
        <w:t>At 8:18 pm, Mr. Beam closed the meeting with prayer and the Board adjourned to reconvene in the Non-Public session.</w:t>
      </w:r>
    </w:p>
    <w:p w14:paraId="4300BC39" w14:textId="0E41A828" w:rsidR="00001632" w:rsidRDefault="00001632" w:rsidP="00F84E60">
      <w:pPr>
        <w:pStyle w:val="NoSpacing"/>
      </w:pPr>
    </w:p>
    <w:p w14:paraId="1D0F65FA" w14:textId="40EAAC04" w:rsidR="009E28BB" w:rsidRDefault="009E28BB" w:rsidP="00F84E60">
      <w:pPr>
        <w:pStyle w:val="NoSpacing"/>
      </w:pPr>
      <w:r>
        <w:t>Respectfully submitted,</w:t>
      </w:r>
    </w:p>
    <w:p w14:paraId="05D5DA64" w14:textId="7827E5FF" w:rsidR="009E28BB" w:rsidRDefault="009E28BB" w:rsidP="00F84E60">
      <w:pPr>
        <w:pStyle w:val="NoSpacing"/>
      </w:pPr>
    </w:p>
    <w:p w14:paraId="2DAF6644" w14:textId="402A30A3" w:rsidR="009E28BB" w:rsidRDefault="009E28BB" w:rsidP="00F84E60">
      <w:pPr>
        <w:pStyle w:val="NoSpacing"/>
      </w:pPr>
      <w:r>
        <w:t>Cindy Hyatt</w:t>
      </w:r>
    </w:p>
    <w:p w14:paraId="2D98AC7E" w14:textId="6CD0AA62" w:rsidR="009E28BB" w:rsidRDefault="009E28BB" w:rsidP="00F84E60">
      <w:pPr>
        <w:pStyle w:val="NoSpacing"/>
      </w:pPr>
      <w:r>
        <w:t>Secretary</w:t>
      </w:r>
    </w:p>
    <w:p w14:paraId="1AEF4DEF" w14:textId="1EA34D78" w:rsidR="00B801CA" w:rsidRDefault="00B801CA"/>
    <w:sectPr w:rsidR="00B801CA" w:rsidSect="008826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E4109"/>
    <w:multiLevelType w:val="hybridMultilevel"/>
    <w:tmpl w:val="55A06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06600"/>
    <w:multiLevelType w:val="hybridMultilevel"/>
    <w:tmpl w:val="916A2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0"/>
    <w:rsid w:val="00001632"/>
    <w:rsid w:val="00086669"/>
    <w:rsid w:val="000A3747"/>
    <w:rsid w:val="003F35C0"/>
    <w:rsid w:val="004B5286"/>
    <w:rsid w:val="004C722F"/>
    <w:rsid w:val="00541469"/>
    <w:rsid w:val="00585BDF"/>
    <w:rsid w:val="005F2EB0"/>
    <w:rsid w:val="00612F61"/>
    <w:rsid w:val="00811FC2"/>
    <w:rsid w:val="00882628"/>
    <w:rsid w:val="009E28BB"/>
    <w:rsid w:val="00B801CA"/>
    <w:rsid w:val="00F84E60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2648"/>
  <w15:chartTrackingRefBased/>
  <w15:docId w15:val="{1BE17CE2-D806-4437-AE8A-6324CAAB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E60"/>
    <w:pPr>
      <w:spacing w:after="0" w:line="240" w:lineRule="auto"/>
    </w:pPr>
  </w:style>
  <w:style w:type="table" w:styleId="TableGrid">
    <w:name w:val="Table Grid"/>
    <w:basedOn w:val="TableNormal"/>
    <w:uiPriority w:val="39"/>
    <w:rsid w:val="00811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Kehoe</dc:creator>
  <cp:keywords/>
  <dc:description/>
  <cp:lastModifiedBy>Stephen Wuori</cp:lastModifiedBy>
  <cp:revision>2</cp:revision>
  <cp:lastPrinted>2022-01-24T21:08:00Z</cp:lastPrinted>
  <dcterms:created xsi:type="dcterms:W3CDTF">2022-02-23T16:26:00Z</dcterms:created>
  <dcterms:modified xsi:type="dcterms:W3CDTF">2022-02-23T16:26:00Z</dcterms:modified>
</cp:coreProperties>
</file>