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C209" w14:textId="77777777" w:rsidR="003211F7" w:rsidRDefault="00000000">
      <w:pPr>
        <w:pStyle w:val="Heading1"/>
      </w:pPr>
      <w:r>
        <w:t>Trinity Tree × Desert Recovery Centers</w:t>
      </w:r>
    </w:p>
    <w:p w14:paraId="775A8DDD" w14:textId="77777777" w:rsidR="003211F7" w:rsidRDefault="00000000">
      <w:r>
        <w:t>Doctoral Internship in Health Service Psychology</w:t>
      </w:r>
    </w:p>
    <w:p w14:paraId="680149C6" w14:textId="77777777" w:rsidR="003211F7" w:rsidRDefault="00000000">
      <w:r>
        <w:t>Internship Brochure (2025–2026, REVISED)</w:t>
      </w:r>
    </w:p>
    <w:p w14:paraId="14781FC0" w14:textId="77777777" w:rsidR="003211F7" w:rsidRDefault="00000000">
      <w:r>
        <w:t>APPIC Program ID: 2589-01</w:t>
      </w:r>
    </w:p>
    <w:p w14:paraId="5F66D507" w14:textId="77777777" w:rsidR="003211F7" w:rsidRDefault="00000000">
      <w:r>
        <w:t>Director of Clinical Training: Jonathan J. Shelton, Psy.D.</w:t>
      </w:r>
    </w:p>
    <w:p w14:paraId="070743F0" w14:textId="77777777" w:rsidR="003211F7" w:rsidRDefault="00000000">
      <w:r>
        <w:t>(623) 444-5508</w:t>
      </w:r>
    </w:p>
    <w:p w14:paraId="3CC61239" w14:textId="08575191" w:rsidR="003211F7" w:rsidRDefault="00BF1E41">
      <w:r>
        <w:t>drshelton</w:t>
      </w:r>
      <w:r w:rsidR="00000000">
        <w:t>@trinitytreepsych.com</w:t>
      </w:r>
    </w:p>
    <w:p w14:paraId="15B5EBDA" w14:textId="77777777" w:rsidR="003211F7" w:rsidRDefault="00000000">
      <w:r>
        <w:t>www.trinitytreepsych.com</w:t>
      </w:r>
    </w:p>
    <w:p w14:paraId="7F25C72F" w14:textId="77777777" w:rsidR="003211F7" w:rsidRDefault="003211F7"/>
    <w:p w14:paraId="675750BB" w14:textId="77777777" w:rsidR="003211F7" w:rsidRDefault="00000000">
      <w:pPr>
        <w:pStyle w:val="Heading2"/>
      </w:pPr>
      <w:r>
        <w:t>Welcome from the Director of Clinical Training</w:t>
      </w:r>
    </w:p>
    <w:p w14:paraId="1BC0FD1D" w14:textId="77777777" w:rsidR="003211F7" w:rsidRDefault="00000000">
      <w:r>
        <w:t>Welcome to the Trinity Tree × Desert Recovery Centers Doctoral Internship in Health Service Psychology. Our program is grounded in compassion, collaboration, and evidence-based practice. Interns train within outpatient and residential settings serving individuals with trauma histories, substance use disorders, and co-occurring conditions. Our aim is to support the development of confident, ethical, and culturally responsive psychologists.</w:t>
      </w:r>
    </w:p>
    <w:p w14:paraId="55BAF995" w14:textId="77777777" w:rsidR="003211F7" w:rsidRDefault="00000000">
      <w:pPr>
        <w:pStyle w:val="Heading2"/>
      </w:pPr>
      <w:r>
        <w:t>Program Overview</w:t>
      </w:r>
    </w:p>
    <w:p w14:paraId="01059DE1" w14:textId="77777777" w:rsidR="003211F7" w:rsidRDefault="00000000">
      <w:r>
        <w:t>The internship provides a structured, sequential 12-month (2,000-hour) training experience across two integrated sites: Trinity Tree (outpatient) and Desert Recovery Centers (residential). Training emphasizes trauma-informed care, cultural humility, integrated behavioral health, and interdisciplinary collaboration.</w:t>
      </w:r>
    </w:p>
    <w:p w14:paraId="4F865E8F" w14:textId="77777777" w:rsidR="003211F7" w:rsidRDefault="00000000">
      <w:pPr>
        <w:pStyle w:val="Heading2"/>
      </w:pPr>
      <w:r>
        <w:t>Training Goals and Competencies</w:t>
      </w:r>
    </w:p>
    <w:p w14:paraId="70E67907" w14:textId="77777777" w:rsidR="003211F7" w:rsidRDefault="00000000">
      <w:r>
        <w:t>The program is organized around APA Profession-Wide Competencies:</w:t>
      </w:r>
    </w:p>
    <w:p w14:paraId="54BDE81E" w14:textId="77777777" w:rsidR="003211F7" w:rsidRDefault="00000000">
      <w:pPr>
        <w:pStyle w:val="ListBullet"/>
      </w:pPr>
      <w:r>
        <w:t>Research and Evidence-Based Practice</w:t>
      </w:r>
    </w:p>
    <w:p w14:paraId="147EBA5E" w14:textId="77777777" w:rsidR="003211F7" w:rsidRDefault="00000000">
      <w:pPr>
        <w:pStyle w:val="ListBullet"/>
      </w:pPr>
      <w:r>
        <w:t>Ethical and Legal Standards</w:t>
      </w:r>
    </w:p>
    <w:p w14:paraId="5CC0581A" w14:textId="77777777" w:rsidR="003211F7" w:rsidRDefault="00000000">
      <w:pPr>
        <w:pStyle w:val="ListBullet"/>
      </w:pPr>
      <w:r>
        <w:t>Individual and Cultural Diversity</w:t>
      </w:r>
    </w:p>
    <w:p w14:paraId="5A00C0E0" w14:textId="77777777" w:rsidR="003211F7" w:rsidRDefault="00000000">
      <w:pPr>
        <w:pStyle w:val="ListBullet"/>
      </w:pPr>
      <w:r>
        <w:t>Professional Values and Attitudes</w:t>
      </w:r>
    </w:p>
    <w:p w14:paraId="69F42CA3" w14:textId="77777777" w:rsidR="003211F7" w:rsidRDefault="00000000">
      <w:pPr>
        <w:pStyle w:val="ListBullet"/>
      </w:pPr>
      <w:r>
        <w:t>Communication and Interpersonal Skills</w:t>
      </w:r>
    </w:p>
    <w:p w14:paraId="57614C32" w14:textId="77777777" w:rsidR="003211F7" w:rsidRDefault="00000000">
      <w:pPr>
        <w:pStyle w:val="ListBullet"/>
      </w:pPr>
      <w:r>
        <w:t>Assessment and Intervention</w:t>
      </w:r>
    </w:p>
    <w:p w14:paraId="4AB4F1FB" w14:textId="77777777" w:rsidR="003211F7" w:rsidRDefault="00000000">
      <w:pPr>
        <w:pStyle w:val="ListBullet"/>
      </w:pPr>
      <w:r>
        <w:t>Consultation and Interprofessional Collaboration</w:t>
      </w:r>
    </w:p>
    <w:p w14:paraId="1AB3FF88" w14:textId="77777777" w:rsidR="003211F7" w:rsidRDefault="00000000">
      <w:pPr>
        <w:pStyle w:val="ListBullet"/>
      </w:pPr>
      <w:r>
        <w:t>Supervision Readiness and Leadership Development</w:t>
      </w:r>
    </w:p>
    <w:p w14:paraId="065EB39D" w14:textId="77777777" w:rsidR="003211F7" w:rsidRDefault="00000000">
      <w:r>
        <w:t>Program-Specific Competencies include:</w:t>
      </w:r>
    </w:p>
    <w:p w14:paraId="7A1D5224" w14:textId="77777777" w:rsidR="003211F7" w:rsidRDefault="00000000">
      <w:pPr>
        <w:pStyle w:val="ListBullet"/>
      </w:pPr>
      <w:r>
        <w:t>Trauma-Informed Clinical Practice</w:t>
      </w:r>
    </w:p>
    <w:p w14:paraId="51E5338D" w14:textId="77777777" w:rsidR="003211F7" w:rsidRDefault="00000000">
      <w:pPr>
        <w:pStyle w:val="ListBullet"/>
      </w:pPr>
      <w:r>
        <w:lastRenderedPageBreak/>
        <w:t>Substance Use and Co-Occurring Disorders Treatment</w:t>
      </w:r>
    </w:p>
    <w:p w14:paraId="60F78774" w14:textId="77777777" w:rsidR="003211F7" w:rsidRDefault="00000000">
      <w:pPr>
        <w:pStyle w:val="ListBullet"/>
      </w:pPr>
      <w:r>
        <w:t>Integrated Behavioral Health Interventions</w:t>
      </w:r>
    </w:p>
    <w:p w14:paraId="1314682D" w14:textId="77777777" w:rsidR="003211F7" w:rsidRDefault="00000000">
      <w:pPr>
        <w:pStyle w:val="Heading2"/>
      </w:pPr>
      <w:r>
        <w:t>Program Structure</w:t>
      </w:r>
    </w:p>
    <w:p w14:paraId="10ED4391" w14:textId="77777777" w:rsidR="003211F7" w:rsidRDefault="00000000">
      <w:r>
        <w:t>This is a full-time, 12-month (2,000-hour) internship following a three-phase developmental model:</w:t>
      </w:r>
    </w:p>
    <w:p w14:paraId="7945D482" w14:textId="77777777" w:rsidR="003211F7" w:rsidRDefault="00000000">
      <w:pPr>
        <w:pStyle w:val="ListBullet"/>
      </w:pPr>
      <w:r>
        <w:t>Phase 1 – Orientation &amp; Foundation: Observation, structured skill development, and close supervision.</w:t>
      </w:r>
    </w:p>
    <w:p w14:paraId="06F68055" w14:textId="77777777" w:rsidR="003211F7" w:rsidRDefault="00000000">
      <w:pPr>
        <w:pStyle w:val="ListBullet"/>
      </w:pPr>
      <w:r>
        <w:t>Phase 2 – Intermediate Development: Increased autonomy with continued structured oversight.</w:t>
      </w:r>
    </w:p>
    <w:p w14:paraId="39A5EF28" w14:textId="77777777" w:rsidR="003211F7" w:rsidRDefault="00000000">
      <w:pPr>
        <w:pStyle w:val="ListBullet"/>
      </w:pPr>
      <w:r>
        <w:t>Phase 3 – Advanced Integration: Preparation for independent practice and postdoctoral readiness.</w:t>
      </w:r>
    </w:p>
    <w:p w14:paraId="2DD4A6CD" w14:textId="77777777" w:rsidR="003211F7" w:rsidRDefault="00000000">
      <w:r>
        <w:t>Weekly Training Activities Include:</w:t>
      </w:r>
    </w:p>
    <w:p w14:paraId="520FD512" w14:textId="77777777" w:rsidR="003211F7" w:rsidRDefault="00000000">
      <w:pPr>
        <w:pStyle w:val="ListBullet"/>
      </w:pPr>
      <w:r>
        <w:t>2 hours individual supervision</w:t>
      </w:r>
    </w:p>
    <w:p w14:paraId="446E0222" w14:textId="77777777" w:rsidR="003211F7" w:rsidRDefault="00000000">
      <w:pPr>
        <w:pStyle w:val="ListBullet"/>
      </w:pPr>
      <w:r>
        <w:t>1 hour group supervision</w:t>
      </w:r>
    </w:p>
    <w:p w14:paraId="4B54B016" w14:textId="77777777" w:rsidR="003211F7" w:rsidRDefault="00000000">
      <w:pPr>
        <w:pStyle w:val="ListBullet"/>
      </w:pPr>
      <w:r>
        <w:t>Additional case conference and interdisciplinary consultation as clinically indicated</w:t>
      </w:r>
    </w:p>
    <w:p w14:paraId="0AF41EC0" w14:textId="77777777" w:rsidR="003211F7" w:rsidRDefault="00000000">
      <w:pPr>
        <w:pStyle w:val="ListBullet"/>
      </w:pPr>
      <w:r>
        <w:t>2 hours didactic seminar (minimum 104–108 hours annually)</w:t>
      </w:r>
    </w:p>
    <w:p w14:paraId="524C6EA9" w14:textId="77777777" w:rsidR="003211F7" w:rsidRDefault="00000000">
      <w:pPr>
        <w:pStyle w:val="ListBullet"/>
      </w:pPr>
      <w:r>
        <w:t>20–22 hours direct clinical service</w:t>
      </w:r>
    </w:p>
    <w:p w14:paraId="593E2B1A" w14:textId="77777777" w:rsidR="003211F7" w:rsidRDefault="00000000">
      <w:pPr>
        <w:pStyle w:val="ListBullet"/>
      </w:pPr>
      <w:r>
        <w:t>8–10 hours documentation and professional development</w:t>
      </w:r>
    </w:p>
    <w:p w14:paraId="410858E4" w14:textId="77777777" w:rsidR="003211F7" w:rsidRDefault="00000000">
      <w:pPr>
        <w:pStyle w:val="Heading2"/>
      </w:pPr>
      <w:r>
        <w:t>Training Sites and Supervision</w:t>
      </w:r>
    </w:p>
    <w:p w14:paraId="7846F180" w14:textId="77777777" w:rsidR="003211F7" w:rsidRDefault="00000000">
      <w:r>
        <w:t>Trinity Tree Psychological Services (Outpatient): Community-based practice providing therapy, assessment, and consultation services. Dr. Jonathan Shelton, Psy.D., serves as Director of Clinical Training and provides supervision and oversight.</w:t>
      </w:r>
    </w:p>
    <w:p w14:paraId="54ABB110" w14:textId="77777777" w:rsidR="003211F7" w:rsidRDefault="00000000">
      <w:r>
        <w:t>Desert Recovery Centers (Residential): Residential treatment setting serving adults with substance use and co-occurring disorders. Dr. Nguyen, Psy.D., provides supervision and training oversight within the residential program.</w:t>
      </w:r>
    </w:p>
    <w:p w14:paraId="59B48C80" w14:textId="77777777" w:rsidR="003211F7" w:rsidRDefault="00000000">
      <w:r>
        <w:t>Additional didactic training and consultation are provided by licensed psychologists affiliated with the program. Clinical responsibility for all cases remains with the designated Supervisor of Record.</w:t>
      </w:r>
    </w:p>
    <w:p w14:paraId="7E7EF498" w14:textId="77777777" w:rsidR="003211F7" w:rsidRDefault="00000000">
      <w:pPr>
        <w:pStyle w:val="Heading2"/>
      </w:pPr>
      <w:r>
        <w:t>Benefits and Stipend</w:t>
      </w:r>
    </w:p>
    <w:p w14:paraId="677A7336" w14:textId="77777777" w:rsidR="003211F7" w:rsidRDefault="00000000">
      <w:pPr>
        <w:pStyle w:val="ListBullet"/>
      </w:pPr>
      <w:r>
        <w:t>Annual Stipend: $40,000</w:t>
      </w:r>
    </w:p>
    <w:p w14:paraId="5FA2D288" w14:textId="77777777" w:rsidR="003211F7" w:rsidRDefault="00000000">
      <w:pPr>
        <w:pStyle w:val="ListBullet"/>
      </w:pPr>
      <w:r>
        <w:t>10 vacation days, 5 professional development days, 10 paid holidays</w:t>
      </w:r>
    </w:p>
    <w:p w14:paraId="0473852D" w14:textId="77777777" w:rsidR="003211F7" w:rsidRDefault="00000000">
      <w:pPr>
        <w:pStyle w:val="ListBullet"/>
      </w:pPr>
      <w:r>
        <w:t>Professional liability coverage provided</w:t>
      </w:r>
    </w:p>
    <w:p w14:paraId="5EC8B3B0" w14:textId="77777777" w:rsidR="003211F7" w:rsidRDefault="00000000">
      <w:pPr>
        <w:pStyle w:val="ListBullet"/>
      </w:pPr>
      <w:r>
        <w:t>Professional development funding available</w:t>
      </w:r>
    </w:p>
    <w:p w14:paraId="54A24472" w14:textId="77777777" w:rsidR="003211F7" w:rsidRDefault="00000000">
      <w:pPr>
        <w:pStyle w:val="ListBullet"/>
      </w:pPr>
      <w:r>
        <w:t>Private workspace and access to testing library and digital resources</w:t>
      </w:r>
    </w:p>
    <w:p w14:paraId="7028BDA0" w14:textId="77777777" w:rsidR="003211F7" w:rsidRDefault="00000000">
      <w:pPr>
        <w:pStyle w:val="ListBullet"/>
      </w:pPr>
      <w:r>
        <w:t>Dedicated training coordination support</w:t>
      </w:r>
    </w:p>
    <w:p w14:paraId="65FF98C3" w14:textId="77777777" w:rsidR="003211F7" w:rsidRDefault="00000000">
      <w:pPr>
        <w:pStyle w:val="Heading2"/>
      </w:pPr>
      <w:r>
        <w:lastRenderedPageBreak/>
        <w:t>Application Information</w:t>
      </w:r>
    </w:p>
    <w:p w14:paraId="19945193" w14:textId="77777777" w:rsidR="003211F7" w:rsidRDefault="00000000">
      <w:r>
        <w:t>Application Deadline: December 1, 2025</w:t>
      </w:r>
    </w:p>
    <w:p w14:paraId="6A0A3AFC" w14:textId="77777777" w:rsidR="003211F7" w:rsidRDefault="00000000">
      <w:r>
        <w:t>Applications are submitted through the APPIC AAPI Online Portal and include:</w:t>
      </w:r>
    </w:p>
    <w:p w14:paraId="2585B36F" w14:textId="77777777" w:rsidR="003211F7" w:rsidRDefault="00000000">
      <w:pPr>
        <w:pStyle w:val="ListBullet"/>
      </w:pPr>
      <w:r>
        <w:t>Completed AAPI Online Application</w:t>
      </w:r>
    </w:p>
    <w:p w14:paraId="154173A8" w14:textId="77777777" w:rsidR="003211F7" w:rsidRDefault="00000000">
      <w:pPr>
        <w:pStyle w:val="ListBullet"/>
      </w:pPr>
      <w:r>
        <w:t>Curriculum Vitae</w:t>
      </w:r>
    </w:p>
    <w:p w14:paraId="0AFEAEB4" w14:textId="77777777" w:rsidR="003211F7" w:rsidRDefault="00000000">
      <w:pPr>
        <w:pStyle w:val="ListBullet"/>
      </w:pPr>
      <w:r>
        <w:t>Three Letters of Recommendation</w:t>
      </w:r>
    </w:p>
    <w:p w14:paraId="6780EB7B" w14:textId="77777777" w:rsidR="003211F7" w:rsidRDefault="00000000">
      <w:pPr>
        <w:pStyle w:val="ListBullet"/>
      </w:pPr>
      <w:r>
        <w:t>Graduate Transcript</w:t>
      </w:r>
    </w:p>
    <w:p w14:paraId="57D6C172" w14:textId="77777777" w:rsidR="003211F7" w:rsidRDefault="00000000">
      <w:pPr>
        <w:pStyle w:val="ListBullet"/>
      </w:pPr>
      <w:r>
        <w:t>Cover Letter describing fit with the program</w:t>
      </w:r>
    </w:p>
    <w:p w14:paraId="64C8249A" w14:textId="77777777" w:rsidR="003211F7" w:rsidRDefault="00000000">
      <w:r>
        <w:t>Interviews are conducted virtually in January.</w:t>
      </w:r>
    </w:p>
    <w:p w14:paraId="6D312140" w14:textId="77777777" w:rsidR="003211F7" w:rsidRDefault="00000000">
      <w:pPr>
        <w:pStyle w:val="Heading2"/>
      </w:pPr>
      <w:r>
        <w:t>Commitment to Diversity and Inclusion</w:t>
      </w:r>
    </w:p>
    <w:p w14:paraId="10D59761" w14:textId="77777777" w:rsidR="003211F7" w:rsidRDefault="00000000">
      <w:r>
        <w:t>The program is committed to fostering a training environment that values diversity, equity, and inclusion. Didactic seminars address multicultural competence, cultural humility, and systemic influences on clinical practice. Interns work with diverse and underserved populations and are encouraged to engage in reflective and advocacy-oriented practice.</w:t>
      </w:r>
    </w:p>
    <w:sectPr w:rsidR="003211F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0CBD" w14:textId="77777777" w:rsidR="00FB43BD" w:rsidRDefault="00FB43BD">
      <w:pPr>
        <w:spacing w:after="0" w:line="240" w:lineRule="auto"/>
      </w:pPr>
      <w:r>
        <w:separator/>
      </w:r>
    </w:p>
  </w:endnote>
  <w:endnote w:type="continuationSeparator" w:id="0">
    <w:p w14:paraId="2E18B0A7" w14:textId="77777777" w:rsidR="00FB43BD" w:rsidRDefault="00FB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A3D1" w14:textId="77777777" w:rsidR="003211F7" w:rsidRDefault="00000000">
    <w:pPr>
      <w:pStyle w:val="Footer"/>
      <w:jc w:val="center"/>
    </w:pPr>
    <w:r>
      <w:t xml:space="preserve">Trinity Tree × Desert Recovery Centers | Doctoral Internship in Health Service Psychology | 2025–2026 | APPIC Program ID: 2589-01 | Page </w:t>
    </w:r>
    <w:r>
      <w:fldChar w:fldCharType="begin"/>
    </w:r>
    <w:r>
      <w:instrText>PAGE</w:instrText>
    </w:r>
    <w:r w:rsidR="00BF1E41">
      <w:fldChar w:fldCharType="separate"/>
    </w:r>
    <w:r w:rsidR="00BF1E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B59D" w14:textId="77777777" w:rsidR="00FB43BD" w:rsidRDefault="00FB43BD">
      <w:pPr>
        <w:spacing w:after="0" w:line="240" w:lineRule="auto"/>
      </w:pPr>
      <w:r>
        <w:separator/>
      </w:r>
    </w:p>
  </w:footnote>
  <w:footnote w:type="continuationSeparator" w:id="0">
    <w:p w14:paraId="7069DC7B" w14:textId="77777777" w:rsidR="00FB43BD" w:rsidRDefault="00FB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7726338">
    <w:abstractNumId w:val="8"/>
  </w:num>
  <w:num w:numId="2" w16cid:durableId="1405108186">
    <w:abstractNumId w:val="6"/>
  </w:num>
  <w:num w:numId="3" w16cid:durableId="1139761691">
    <w:abstractNumId w:val="5"/>
  </w:num>
  <w:num w:numId="4" w16cid:durableId="2070761423">
    <w:abstractNumId w:val="4"/>
  </w:num>
  <w:num w:numId="5" w16cid:durableId="1749111085">
    <w:abstractNumId w:val="7"/>
  </w:num>
  <w:num w:numId="6" w16cid:durableId="491263892">
    <w:abstractNumId w:val="3"/>
  </w:num>
  <w:num w:numId="7" w16cid:durableId="1482624822">
    <w:abstractNumId w:val="2"/>
  </w:num>
  <w:num w:numId="8" w16cid:durableId="23989399">
    <w:abstractNumId w:val="1"/>
  </w:num>
  <w:num w:numId="9" w16cid:durableId="22638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11F7"/>
    <w:rsid w:val="00326F90"/>
    <w:rsid w:val="00A22EA2"/>
    <w:rsid w:val="00AA1D8D"/>
    <w:rsid w:val="00B47730"/>
    <w:rsid w:val="00BF1E41"/>
    <w:rsid w:val="00CB0664"/>
    <w:rsid w:val="00FB43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9FE34"/>
  <w14:defaultImageDpi w14:val="300"/>
  <w15:docId w15:val="{4CCB42F6-A747-6240-9A4A-8B8C64E6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Yesenia Cisneros</cp:lastModifiedBy>
  <cp:revision>2</cp:revision>
  <dcterms:created xsi:type="dcterms:W3CDTF">2026-02-25T19:31:00Z</dcterms:created>
  <dcterms:modified xsi:type="dcterms:W3CDTF">2026-02-25T19:31:00Z</dcterms:modified>
  <cp:category/>
</cp:coreProperties>
</file>