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0CD74A" w14:textId="77777777" w:rsidR="000001B0" w:rsidRDefault="00000000">
      <w:pPr>
        <w:rPr>
          <w:rFonts w:ascii="Times New Roman" w:eastAsia="Times New Roman" w:hAnsi="Times New Roman" w:cs="Times New Roman"/>
          <w:b/>
          <w:bCs/>
          <w:color w:val="F7CBAC"/>
          <w:sz w:val="72"/>
          <w:szCs w:val="72"/>
        </w:rPr>
      </w:pPr>
      <w:r>
        <w:rPr>
          <w:rFonts w:ascii="Times New Roman" w:eastAsia="Times New Roman" w:hAnsi="Times New Roman" w:cs="Times New Roman"/>
          <w:b/>
          <w:bCs/>
          <w:noProof/>
          <w:color w:val="F7CBAC"/>
          <w:sz w:val="72"/>
          <w:szCs w:val="72"/>
        </w:rPr>
        <w:drawing>
          <wp:inline distT="0" distB="0" distL="0" distR="0" wp14:anchorId="01F89B1D" wp14:editId="3963576A">
            <wp:extent cx="5943600" cy="256921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943600" cy="2569210"/>
                    </a:xfrm>
                    <a:prstGeom prst="rect">
                      <a:avLst/>
                    </a:prstGeom>
                    <a:ln/>
                  </pic:spPr>
                </pic:pic>
              </a:graphicData>
            </a:graphic>
          </wp:inline>
        </w:drawing>
      </w:r>
    </w:p>
    <w:p w14:paraId="1CABE9B5" w14:textId="77777777" w:rsidR="000001B0" w:rsidRDefault="000001B0">
      <w:pPr>
        <w:rPr>
          <w:rFonts w:ascii="Times New Roman" w:eastAsia="Times New Roman" w:hAnsi="Times New Roman" w:cs="Times New Roman"/>
          <w:b/>
          <w:bCs/>
          <w:color w:val="F7CBAC"/>
          <w:sz w:val="72"/>
          <w:szCs w:val="72"/>
        </w:rPr>
      </w:pPr>
    </w:p>
    <w:p w14:paraId="0A318499" w14:textId="77777777" w:rsidR="000001B0" w:rsidRDefault="00000000">
      <w:pPr>
        <w:jc w:val="center"/>
        <w:rPr>
          <w:rFonts w:ascii="Times New Roman" w:eastAsia="Times New Roman" w:hAnsi="Times New Roman" w:cs="Times New Roman"/>
          <w:b/>
          <w:bCs/>
          <w:color w:val="F4B083"/>
          <w:sz w:val="72"/>
          <w:szCs w:val="72"/>
        </w:rPr>
      </w:pPr>
      <w:r>
        <w:rPr>
          <w:rFonts w:ascii="Times New Roman" w:eastAsia="Times New Roman" w:hAnsi="Times New Roman" w:cs="Times New Roman"/>
          <w:b/>
          <w:bCs/>
          <w:color w:val="F4B083"/>
          <w:sz w:val="72"/>
          <w:szCs w:val="72"/>
        </w:rPr>
        <w:t>Parent Handbook</w:t>
      </w:r>
    </w:p>
    <w:p w14:paraId="28B88BC5" w14:textId="77777777" w:rsidR="000001B0" w:rsidRDefault="00000000">
      <w:pPr>
        <w:jc w:val="center"/>
        <w:rPr>
          <w:rFonts w:ascii="Times New Roman" w:eastAsia="Times New Roman" w:hAnsi="Times New Roman" w:cs="Times New Roman"/>
          <w:b/>
          <w:bCs/>
          <w:color w:val="F4B083"/>
          <w:sz w:val="72"/>
          <w:szCs w:val="72"/>
        </w:rPr>
      </w:pPr>
      <w:r>
        <w:br w:type="page"/>
      </w:r>
    </w:p>
    <w:p w14:paraId="4AD6C228" w14:textId="77777777" w:rsidR="000001B0"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Table of Contents</w:t>
      </w:r>
    </w:p>
    <w:p w14:paraId="2BE35E36"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Philosophy and Curriculum.............................................................................................................3</w:t>
      </w:r>
    </w:p>
    <w:p w14:paraId="4CA203C0"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Staff Qualifications..........................................................................................................................4</w:t>
      </w:r>
    </w:p>
    <w:p w14:paraId="7E76B72F"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Confidentiality..............................................................................................................................</w:t>
      </w:r>
      <w:proofErr w:type="gramStart"/>
      <w:r>
        <w:rPr>
          <w:rFonts w:ascii="Times New Roman" w:eastAsia="Times New Roman" w:hAnsi="Times New Roman" w:cs="Times New Roman"/>
          <w:sz w:val="24"/>
          <w:szCs w:val="24"/>
        </w:rPr>
        <w:t>...4</w:t>
      </w:r>
      <w:proofErr w:type="gramEnd"/>
    </w:p>
    <w:p w14:paraId="2B5E8F7F"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Communication............................................................................................................................... 4</w:t>
      </w:r>
    </w:p>
    <w:p w14:paraId="65B3B3B5"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Admissions.................................................................................................................................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5</w:t>
      </w:r>
    </w:p>
    <w:p w14:paraId="3A0205E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Tuition and Fees…...........................................................................................................................6</w:t>
      </w:r>
    </w:p>
    <w:p w14:paraId="7AA9AFB5"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Forms for Enrollment ......................................................................................................7</w:t>
      </w:r>
    </w:p>
    <w:p w14:paraId="5AC69A74"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Immunizations..................................................................................................................................7</w:t>
      </w:r>
    </w:p>
    <w:p w14:paraId="10203CF8"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to Bring.................................................................................................................................. 7</w:t>
      </w:r>
    </w:p>
    <w:p w14:paraId="3FCFADFE" w14:textId="77777777" w:rsidR="000001B0" w:rsidRDefault="00000000">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Food at STEMsteps........................................................................................................................ 8</w:t>
      </w:r>
    </w:p>
    <w:p w14:paraId="1D52B015" w14:textId="77777777" w:rsidR="000001B0" w:rsidRDefault="00000000">
      <w:pPr>
        <w:ind w:right="-90"/>
        <w:rPr>
          <w:rFonts w:ascii="Times New Roman" w:eastAsia="Times New Roman" w:hAnsi="Times New Roman" w:cs="Times New Roman"/>
          <w:sz w:val="24"/>
          <w:szCs w:val="24"/>
        </w:rPr>
      </w:pPr>
      <w:r>
        <w:rPr>
          <w:rFonts w:ascii="Times New Roman" w:eastAsia="Times New Roman" w:hAnsi="Times New Roman" w:cs="Times New Roman"/>
          <w:sz w:val="24"/>
          <w:szCs w:val="24"/>
        </w:rPr>
        <w:t>Adventurous Play.............................................................................................................................8</w:t>
      </w:r>
    </w:p>
    <w:p w14:paraId="0839E20F"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Arrival and Dismissal......................................................................................................................9</w:t>
      </w:r>
    </w:p>
    <w:p w14:paraId="2FA2176B"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and After School Care........................................................................................................10</w:t>
      </w:r>
    </w:p>
    <w:p w14:paraId="78691FA9"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Late Pick Up Procedures and Late Pick Up Fees……………………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….11</w:t>
      </w:r>
    </w:p>
    <w:p w14:paraId="73F094A5"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Vacations, Switching Days............................................................................................................11</w:t>
      </w:r>
    </w:p>
    <w:p w14:paraId="6F8380B0"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Illness ….……………...................................................................................................................12</w:t>
      </w:r>
    </w:p>
    <w:p w14:paraId="22ECDECB"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Inclement Weather Policy........................................................................................................12-13</w:t>
      </w:r>
    </w:p>
    <w:p w14:paraId="742BD926"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Invitations……………………………………………………………………………………...   14</w:t>
      </w:r>
    </w:p>
    <w:p w14:paraId="51368AF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and Termination Policies.....................................................................................14-15</w:t>
      </w:r>
    </w:p>
    <w:p w14:paraId="347E828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16</w:t>
      </w:r>
    </w:p>
    <w:p w14:paraId="7462F3A5" w14:textId="77777777" w:rsidR="000001B0" w:rsidRDefault="000001B0">
      <w:pPr>
        <w:rPr>
          <w:rFonts w:ascii="Times New Roman" w:eastAsia="Times New Roman" w:hAnsi="Times New Roman" w:cs="Times New Roman"/>
          <w:sz w:val="24"/>
          <w:szCs w:val="24"/>
        </w:rPr>
      </w:pPr>
    </w:p>
    <w:p w14:paraId="132A0964" w14:textId="77777777" w:rsidR="000001B0" w:rsidRDefault="00000000">
      <w:pPr>
        <w:rPr>
          <w:rFonts w:ascii="Times New Roman" w:eastAsia="Times New Roman" w:hAnsi="Times New Roman" w:cs="Times New Roman"/>
          <w:color w:val="5B9BD5"/>
          <w:sz w:val="24"/>
          <w:szCs w:val="24"/>
        </w:rPr>
      </w:pPr>
      <w:r>
        <w:br w:type="page"/>
      </w:r>
    </w:p>
    <w:p w14:paraId="4EB6EBF6"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lastRenderedPageBreak/>
        <w:t>Philosophy and Curriculum</w:t>
      </w:r>
    </w:p>
    <w:p w14:paraId="5A8723C4" w14:textId="77777777" w:rsidR="000001B0"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promotes an environment of inquiry-based learning and employs children’s natural desire of questioning the world around them to engage students in a variety of real-world learning experiences and activities.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mission is to help children develop a life-long love for learning and increase students’ academic self-concept. The emphasis on intellectual learning, rather than rote learning, encourages students to make broader connections and develop critical thinking skills. To achieve this,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integrates Science, Technology, Engineering, and Math curriculums seamlessly with the Arts. </w:t>
      </w:r>
    </w:p>
    <w:p w14:paraId="0D740985" w14:textId="77777777" w:rsidR="000001B0" w:rsidRDefault="000001B0">
      <w:pPr>
        <w:rPr>
          <w:rFonts w:ascii="Times New Roman" w:eastAsia="Times New Roman" w:hAnsi="Times New Roman" w:cs="Times New Roman"/>
          <w:sz w:val="24"/>
          <w:szCs w:val="24"/>
        </w:rPr>
      </w:pPr>
    </w:p>
    <w:p w14:paraId="379DFBB3" w14:textId="77777777" w:rsidR="000001B0"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Curriculum</w:t>
      </w:r>
    </w:p>
    <w:p w14:paraId="42CDC756" w14:textId="77777777" w:rsidR="000001B0" w:rsidRDefault="00000000">
      <w:pPr>
        <w:rPr>
          <w:rFonts w:ascii="Times New Roman" w:eastAsia="Times New Roman" w:hAnsi="Times New Roman" w:cs="Times New Roman"/>
          <w:i/>
          <w:iCs/>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believes strongly in the </w:t>
      </w:r>
      <w:r>
        <w:rPr>
          <w:rFonts w:ascii="Times New Roman" w:eastAsia="Times New Roman" w:hAnsi="Times New Roman" w:cs="Times New Roman"/>
          <w:i/>
          <w:iCs/>
          <w:sz w:val="24"/>
          <w:szCs w:val="24"/>
        </w:rPr>
        <w:t xml:space="preserve">eight indicators of a quality prek-3 curriculum </w:t>
      </w:r>
      <w:r>
        <w:rPr>
          <w:rFonts w:ascii="Times New Roman" w:eastAsia="Times New Roman" w:hAnsi="Times New Roman" w:cs="Times New Roman"/>
          <w:sz w:val="24"/>
          <w:szCs w:val="24"/>
        </w:rPr>
        <w:t xml:space="preserve">provided by the </w:t>
      </w:r>
      <w:r>
        <w:rPr>
          <w:rFonts w:ascii="Times New Roman" w:eastAsia="Times New Roman" w:hAnsi="Times New Roman" w:cs="Times New Roman"/>
          <w:i/>
          <w:iCs/>
          <w:sz w:val="24"/>
          <w:szCs w:val="24"/>
        </w:rPr>
        <w:t>National Association for the Education of Young Children (NAEYC) and the National Association of Early Childhood Specialists in State Departments of Education (NAECS/SDE</w:t>
      </w:r>
      <w:proofErr w:type="gramStart"/>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rPr>
        <w:t xml:space="preserve"> </w:t>
      </w:r>
    </w:p>
    <w:p w14:paraId="6B6508C1"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Children are active and engaged </w:t>
      </w:r>
    </w:p>
    <w:p w14:paraId="1E0DBE24"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Goals are clear and shared by all </w:t>
      </w:r>
    </w:p>
    <w:p w14:paraId="10441F75"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Curriculum is evidence-based </w:t>
      </w:r>
    </w:p>
    <w:p w14:paraId="20777DB5"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Valued content is learned through investigation, play, and focused, intentional teaching</w:t>
      </w:r>
    </w:p>
    <w:p w14:paraId="231E570E"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Curriculum builds on prior learning and experiences</w:t>
      </w:r>
    </w:p>
    <w:p w14:paraId="5DFE86CE"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Curriculum is comprehensive</w:t>
      </w:r>
    </w:p>
    <w:p w14:paraId="08867B0F" w14:textId="77777777" w:rsidR="000001B0" w:rsidRDefault="00000000">
      <w:pPr>
        <w:numPr>
          <w:ilvl w:val="0"/>
          <w:numId w:val="1"/>
        </w:numPr>
        <w:pBdr>
          <w:top w:val="nil"/>
          <w:left w:val="nil"/>
          <w:bottom w:val="nil"/>
          <w:right w:val="nil"/>
          <w:between w:val="nil"/>
        </w:pBdr>
        <w:spacing w:after="0"/>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Professional standards validate the curriculum’s subject-matter content</w:t>
      </w:r>
    </w:p>
    <w:p w14:paraId="2A2BA958" w14:textId="77777777" w:rsidR="000001B0" w:rsidRDefault="00000000">
      <w:pPr>
        <w:numPr>
          <w:ilvl w:val="0"/>
          <w:numId w:val="1"/>
        </w:numPr>
        <w:pBdr>
          <w:top w:val="nil"/>
          <w:left w:val="nil"/>
          <w:bottom w:val="nil"/>
          <w:right w:val="nil"/>
          <w:between w:val="nil"/>
        </w:pBd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Research and other evidence </w:t>
      </w:r>
      <w:proofErr w:type="gramStart"/>
      <w:r>
        <w:rPr>
          <w:rFonts w:ascii="Times New Roman" w:eastAsia="Times New Roman" w:hAnsi="Times New Roman" w:cs="Times New Roman"/>
          <w:i/>
          <w:iCs/>
          <w:color w:val="000000"/>
          <w:sz w:val="24"/>
          <w:szCs w:val="24"/>
        </w:rPr>
        <w:t>indicates</w:t>
      </w:r>
      <w:proofErr w:type="gramEnd"/>
      <w:r>
        <w:rPr>
          <w:rFonts w:ascii="Times New Roman" w:eastAsia="Times New Roman" w:hAnsi="Times New Roman" w:cs="Times New Roman"/>
          <w:i/>
          <w:iCs/>
          <w:color w:val="000000"/>
          <w:sz w:val="24"/>
          <w:szCs w:val="24"/>
        </w:rPr>
        <w:t xml:space="preserve"> that the curriculum, if implemented as intended, will likely have beneficial effects</w:t>
      </w:r>
    </w:p>
    <w:p w14:paraId="680C65F7" w14:textId="77777777" w:rsidR="000001B0" w:rsidRDefault="00000000">
      <w:pPr>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(as cited in EDC, 2013, p. 2-3)</w:t>
      </w:r>
    </w:p>
    <w:p w14:paraId="3EB09C22"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STEM STEPS offers a child-centered, STEM focused curriculum utilizing project-based learning activities. Reading and Language Arts are integrated seamlessly utilizing a variety of texts, student journals, along with phonics and phonemic awareness activities. </w:t>
      </w:r>
    </w:p>
    <w:p w14:paraId="1862914E"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 CORE- STEM STEPS utilizes PA CORE standards to develop curriculum maps and guide instructional planning. STEM STEPS teachers use a variety of ongoing </w:t>
      </w:r>
      <w:proofErr w:type="gramStart"/>
      <w:r>
        <w:rPr>
          <w:rFonts w:ascii="Times New Roman" w:eastAsia="Times New Roman" w:hAnsi="Times New Roman" w:cs="Times New Roman"/>
          <w:sz w:val="24"/>
          <w:szCs w:val="24"/>
        </w:rPr>
        <w:t>assessment</w:t>
      </w:r>
      <w:proofErr w:type="gramEnd"/>
      <w:r>
        <w:rPr>
          <w:rFonts w:ascii="Times New Roman" w:eastAsia="Times New Roman" w:hAnsi="Times New Roman" w:cs="Times New Roman"/>
          <w:sz w:val="24"/>
          <w:szCs w:val="24"/>
        </w:rPr>
        <w:t xml:space="preserve"> to adjust instruction to student’s needs and learning interests. </w:t>
      </w:r>
    </w:p>
    <w:p w14:paraId="186D25B8" w14:textId="77777777" w:rsidR="000001B0" w:rsidRDefault="000001B0">
      <w:pPr>
        <w:rPr>
          <w:rFonts w:ascii="Times New Roman" w:eastAsia="Times New Roman" w:hAnsi="Times New Roman" w:cs="Times New Roman"/>
          <w:sz w:val="24"/>
          <w:szCs w:val="24"/>
        </w:rPr>
      </w:pPr>
    </w:p>
    <w:p w14:paraId="2E4CC927" w14:textId="77777777" w:rsidR="000001B0" w:rsidRDefault="00000000">
      <w:pPr>
        <w:rPr>
          <w:rFonts w:ascii="Times New Roman" w:eastAsia="Times New Roman" w:hAnsi="Times New Roman" w:cs="Times New Roman"/>
          <w:sz w:val="24"/>
          <w:szCs w:val="24"/>
        </w:rPr>
      </w:pPr>
      <w:r>
        <w:br w:type="page"/>
      </w:r>
    </w:p>
    <w:p w14:paraId="52CDB7AE"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lastRenderedPageBreak/>
        <w:t>Staff Qualifications</w:t>
      </w:r>
    </w:p>
    <w:p w14:paraId="390C783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dual-licensed school and childcare,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follows the guidelines set forth by Pennsylvania Code and the Pennsylvania Department of Education (PDE) for staff qualifications. As a private academic school,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teachers have appropriate teaching certifications and bachelor’s degrees from qualifying institutions. </w:t>
      </w:r>
    </w:p>
    <w:p w14:paraId="2E6D7076" w14:textId="77777777" w:rsidR="000001B0"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Toddler Teachers</w:t>
      </w:r>
    </w:p>
    <w:p w14:paraId="37803077" w14:textId="77777777" w:rsidR="000001B0" w:rsidRDefault="00000000">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Toddler teachers are either certified teachers or a combination of teachers’ assistants/</w:t>
      </w:r>
      <w:proofErr w:type="gramStart"/>
      <w:r>
        <w:rPr>
          <w:rFonts w:ascii="Times New Roman" w:eastAsia="Times New Roman" w:hAnsi="Times New Roman" w:cs="Times New Roman"/>
          <w:sz w:val="24"/>
          <w:szCs w:val="24"/>
        </w:rPr>
        <w:t>aides</w:t>
      </w:r>
      <w:proofErr w:type="gramEnd"/>
      <w:r>
        <w:rPr>
          <w:rFonts w:ascii="Times New Roman" w:eastAsia="Times New Roman" w:hAnsi="Times New Roman" w:cs="Times New Roman"/>
          <w:sz w:val="24"/>
          <w:szCs w:val="24"/>
        </w:rPr>
        <w:t xml:space="preserve">. A teacher’s aide with two years’ experience or a </w:t>
      </w:r>
      <w:proofErr w:type="gramStart"/>
      <w:r>
        <w:rPr>
          <w:rFonts w:ascii="Times New Roman" w:eastAsia="Times New Roman" w:hAnsi="Times New Roman" w:cs="Times New Roman"/>
          <w:sz w:val="24"/>
          <w:szCs w:val="24"/>
        </w:rPr>
        <w:t>Bachelor’s degree in human services</w:t>
      </w:r>
      <w:proofErr w:type="gramEnd"/>
      <w:r>
        <w:rPr>
          <w:rFonts w:ascii="Times New Roman" w:eastAsia="Times New Roman" w:hAnsi="Times New Roman" w:cs="Times New Roman"/>
          <w:sz w:val="24"/>
          <w:szCs w:val="24"/>
        </w:rPr>
        <w:t xml:space="preserve"> field and experience, meets the qualifications to supervise these age groups</w:t>
      </w:r>
    </w:p>
    <w:p w14:paraId="4BD017A7" w14:textId="77777777" w:rsidR="000001B0"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Preschool and Kindergarten Teachers</w:t>
      </w:r>
    </w:p>
    <w:p w14:paraId="09283405" w14:textId="77777777" w:rsidR="000001B0" w:rsidRDefault="00000000">
      <w:pPr>
        <w:spacing w:after="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preschool teachers are certified in teaching Private Nursery School, Early Childhood Education, Elementary Education or hold Dual licensure in Special Education/Early Childhood. Preschool teachers obtained bachelor’s </w:t>
      </w:r>
      <w:proofErr w:type="gramStart"/>
      <w:r>
        <w:rPr>
          <w:rFonts w:ascii="Times New Roman" w:eastAsia="Times New Roman" w:hAnsi="Times New Roman" w:cs="Times New Roman"/>
          <w:sz w:val="24"/>
          <w:szCs w:val="24"/>
        </w:rPr>
        <w:t>degrees,</w:t>
      </w:r>
      <w:proofErr w:type="gramEnd"/>
      <w:r>
        <w:rPr>
          <w:rFonts w:ascii="Times New Roman" w:eastAsia="Times New Roman" w:hAnsi="Times New Roman" w:cs="Times New Roman"/>
          <w:sz w:val="24"/>
          <w:szCs w:val="24"/>
        </w:rPr>
        <w:t xml:space="preserve"> through accredited institutions of higher education, and hold valid teaching certificates. Kindergarten </w:t>
      </w:r>
      <w:proofErr w:type="gramStart"/>
      <w:r>
        <w:rPr>
          <w:rFonts w:ascii="Times New Roman" w:eastAsia="Times New Roman" w:hAnsi="Times New Roman" w:cs="Times New Roman"/>
          <w:sz w:val="24"/>
          <w:szCs w:val="24"/>
        </w:rPr>
        <w:t>teachers are</w:t>
      </w:r>
      <w:proofErr w:type="gramEnd"/>
      <w:r>
        <w:rPr>
          <w:rFonts w:ascii="Times New Roman" w:eastAsia="Times New Roman" w:hAnsi="Times New Roman" w:cs="Times New Roman"/>
          <w:sz w:val="24"/>
          <w:szCs w:val="24"/>
        </w:rPr>
        <w:t xml:space="preserve"> hold valid Pennsylvania certificates for teaching and master’s degrees in their field. </w:t>
      </w:r>
    </w:p>
    <w:p w14:paraId="666048D4" w14:textId="77777777" w:rsidR="000001B0"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Teachers Assistants/Aides</w:t>
      </w:r>
    </w:p>
    <w:p w14:paraId="16D6E2E1" w14:textId="77777777" w:rsidR="000001B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Teachers Assistants 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are graduates of an approved 2-year college or university having specialized in child development, early childhood, or elementary education. Teachers’ Aides are at least 18 years old and are always under direct instruction of teachers. </w:t>
      </w:r>
    </w:p>
    <w:p w14:paraId="4CCAA0DD" w14:textId="77777777" w:rsidR="000001B0" w:rsidRDefault="00000000">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Staff Members</w:t>
      </w:r>
      <w:bookmarkStart w:id="0" w:name="gjdgxs" w:colFirst="0" w:colLast="0"/>
      <w:bookmarkEnd w:id="0"/>
    </w:p>
    <w:p w14:paraId="148A10EF" w14:textId="77777777" w:rsidR="000001B0" w:rsidRDefault="00000000">
      <w:pPr>
        <w:spacing w:after="0"/>
        <w:rPr>
          <w:rFonts w:ascii="Times New Roman" w:eastAsia="Times New Roman" w:hAnsi="Times New Roman" w:cs="Times New Roman"/>
          <w:b/>
          <w:bCs/>
          <w:sz w:val="24"/>
          <w:szCs w:val="24"/>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staff members are at least 18 years old and are high school graduates, have 2 years’ experience working with children or hold a Child Development Associate (CDA) credential or a Certified Childcare Professional (CCP) credential. </w:t>
      </w:r>
    </w:p>
    <w:p w14:paraId="0FB861B7"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Confidentiality</w:t>
      </w:r>
    </w:p>
    <w:p w14:paraId="2F89687F" w14:textId="77777777" w:rsidR="000001B0" w:rsidRDefault="00000000">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keeps individual records for all students enrolled. Records include, but are not limited to emergency contact information, authorized pick up </w:t>
      </w:r>
      <w:proofErr w:type="gramStart"/>
      <w:r>
        <w:rPr>
          <w:rFonts w:ascii="Times New Roman" w:eastAsia="Times New Roman" w:hAnsi="Times New Roman" w:cs="Times New Roman"/>
          <w:color w:val="000000"/>
          <w:sz w:val="24"/>
          <w:szCs w:val="24"/>
          <w:highlight w:val="white"/>
        </w:rPr>
        <w:t>persons</w:t>
      </w:r>
      <w:proofErr w:type="gramEnd"/>
      <w:r>
        <w:rPr>
          <w:rFonts w:ascii="Times New Roman" w:eastAsia="Times New Roman" w:hAnsi="Times New Roman" w:cs="Times New Roman"/>
          <w:color w:val="000000"/>
          <w:sz w:val="24"/>
          <w:szCs w:val="24"/>
          <w:highlight w:val="white"/>
        </w:rPr>
        <w:t xml:space="preserve">, student medical records, attendance, and academic records. Child records are confidential and shall be stored in a locked cabinet. A facility person may not disclose information concerning a child or family, except </w:t>
      </w:r>
      <w:proofErr w:type="gramStart"/>
      <w:r>
        <w:rPr>
          <w:rFonts w:ascii="Times New Roman" w:eastAsia="Times New Roman" w:hAnsi="Times New Roman" w:cs="Times New Roman"/>
          <w:color w:val="000000"/>
          <w:sz w:val="24"/>
          <w:szCs w:val="24"/>
          <w:highlight w:val="white"/>
        </w:rPr>
        <w:t>in the course of</w:t>
      </w:r>
      <w:proofErr w:type="gramEnd"/>
      <w:r>
        <w:rPr>
          <w:rFonts w:ascii="Times New Roman" w:eastAsia="Times New Roman" w:hAnsi="Times New Roman" w:cs="Times New Roman"/>
          <w:color w:val="000000"/>
          <w:sz w:val="24"/>
          <w:szCs w:val="24"/>
          <w:highlight w:val="white"/>
        </w:rPr>
        <w:t xml:space="preserve"> inspections and investigations by agents of the Department. All permanent records will be destroyed through shredding, six months after completion of the program. </w:t>
      </w:r>
    </w:p>
    <w:p w14:paraId="457AA0C2"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Communication</w:t>
      </w:r>
    </w:p>
    <w:p w14:paraId="0C761D67" w14:textId="77777777" w:rsidR="000001B0" w:rsidRDefault="00000000">
      <w:pPr>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believes that effective communication is key to building a strong community relationship and a successful school.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communicates to parents and the greater community through stemstepspa.com, social media, and direct newsletters </w:t>
      </w:r>
      <w:r>
        <w:rPr>
          <w:rFonts w:ascii="Times New Roman" w:eastAsia="Times New Roman" w:hAnsi="Times New Roman" w:cs="Times New Roman"/>
          <w:sz w:val="24"/>
          <w:szCs w:val="24"/>
          <w:highlight w:val="white"/>
        </w:rPr>
        <w:t xml:space="preserve">through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color w:val="000000"/>
          <w:sz w:val="24"/>
          <w:szCs w:val="24"/>
          <w:highlight w:val="white"/>
        </w:rPr>
        <w:t xml:space="preserve">. In the goal of staying “green” we want you to know that we try not to send a lot of papers home. </w:t>
      </w:r>
      <w:r>
        <w:rPr>
          <w:rFonts w:ascii="Times New Roman" w:eastAsia="Times New Roman" w:hAnsi="Times New Roman" w:cs="Times New Roman"/>
          <w:sz w:val="24"/>
          <w:szCs w:val="24"/>
          <w:highlight w:val="white"/>
        </w:rPr>
        <w:t xml:space="preserve">Both parents need to have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app and alerts turned on. All communication is done via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color w:val="000000"/>
          <w:sz w:val="24"/>
          <w:szCs w:val="24"/>
          <w:highlight w:val="white"/>
        </w:rPr>
        <w:t>STEMsteps</w:t>
      </w:r>
      <w:proofErr w:type="spellEnd"/>
      <w:r>
        <w:rPr>
          <w:rFonts w:ascii="Times New Roman" w:eastAsia="Times New Roman" w:hAnsi="Times New Roman" w:cs="Times New Roman"/>
          <w:color w:val="000000"/>
          <w:sz w:val="24"/>
          <w:szCs w:val="24"/>
          <w:highlight w:val="white"/>
        </w:rPr>
        <w:t xml:space="preserve"> </w:t>
      </w:r>
      <w:proofErr w:type="gramStart"/>
      <w:r>
        <w:rPr>
          <w:rFonts w:ascii="Times New Roman" w:eastAsia="Times New Roman" w:hAnsi="Times New Roman" w:cs="Times New Roman"/>
          <w:color w:val="000000"/>
          <w:sz w:val="24"/>
          <w:szCs w:val="24"/>
          <w:highlight w:val="white"/>
        </w:rPr>
        <w:t>encourages</w:t>
      </w:r>
      <w:proofErr w:type="gramEnd"/>
      <w:r>
        <w:rPr>
          <w:rFonts w:ascii="Times New Roman" w:eastAsia="Times New Roman" w:hAnsi="Times New Roman" w:cs="Times New Roman"/>
          <w:color w:val="000000"/>
          <w:sz w:val="24"/>
          <w:szCs w:val="24"/>
          <w:highlight w:val="white"/>
        </w:rPr>
        <w:t xml:space="preserve"> feedback and communication from parents and the community as well. Please feel free to email, stop in, or turn a written note or suggestion into the drop box </w:t>
      </w:r>
      <w:r>
        <w:rPr>
          <w:rFonts w:ascii="Times New Roman" w:eastAsia="Times New Roman" w:hAnsi="Times New Roman" w:cs="Times New Roman"/>
          <w:sz w:val="24"/>
          <w:szCs w:val="24"/>
          <w:highlight w:val="white"/>
        </w:rPr>
        <w:t>on the Director’s door</w:t>
      </w:r>
      <w:r>
        <w:rPr>
          <w:rFonts w:ascii="Times New Roman" w:eastAsia="Times New Roman" w:hAnsi="Times New Roman" w:cs="Times New Roman"/>
          <w:color w:val="000000"/>
          <w:sz w:val="24"/>
          <w:szCs w:val="24"/>
          <w:highlight w:val="white"/>
        </w:rPr>
        <w:t>. If you need to update your child’s drop-off or pick-up person, please do so on</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Brightwheel</w:t>
      </w:r>
      <w:proofErr w:type="spellEnd"/>
      <w:r>
        <w:rPr>
          <w:rFonts w:ascii="Times New Roman" w:eastAsia="Times New Roman" w:hAnsi="Times New Roman" w:cs="Times New Roman"/>
          <w:sz w:val="24"/>
          <w:szCs w:val="24"/>
          <w:highlight w:val="white"/>
        </w:rPr>
        <w:t xml:space="preserve"> and contact the Director.</w:t>
      </w:r>
      <w:r>
        <w:rPr>
          <w:rFonts w:ascii="Times New Roman" w:eastAsia="Times New Roman" w:hAnsi="Times New Roman" w:cs="Times New Roman"/>
          <w:color w:val="000000"/>
          <w:sz w:val="24"/>
          <w:szCs w:val="24"/>
          <w:highlight w:val="white"/>
        </w:rPr>
        <w:t xml:space="preserve"> </w:t>
      </w:r>
    </w:p>
    <w:p w14:paraId="2A52B39D" w14:textId="77777777" w:rsidR="000001B0" w:rsidRDefault="00000000">
      <w:pPr>
        <w:rPr>
          <w:rFonts w:ascii="Times New Roman" w:eastAsia="Times New Roman" w:hAnsi="Times New Roman" w:cs="Times New Roman"/>
          <w:color w:val="000000"/>
          <w:sz w:val="27"/>
          <w:szCs w:val="27"/>
          <w:highlight w:val="white"/>
        </w:rPr>
      </w:pPr>
      <w:r>
        <w:rPr>
          <w:rFonts w:ascii="Times New Roman" w:eastAsia="Times New Roman" w:hAnsi="Times New Roman" w:cs="Times New Roman"/>
          <w:b/>
          <w:bCs/>
          <w:color w:val="5B9BD5"/>
          <w:sz w:val="28"/>
          <w:szCs w:val="28"/>
        </w:rPr>
        <w:lastRenderedPageBreak/>
        <w:t>Admissions</w:t>
      </w:r>
    </w:p>
    <w:p w14:paraId="41C1548B" w14:textId="77777777" w:rsidR="000001B0"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is a private school and childcare and accepts all applications for enrollment. A $150 registration fee will apply for all new student applications. Returning students will pay a $75 returning registration fee, each academic year they enroll. Additional enrollments per family will be </w:t>
      </w:r>
      <w:proofErr w:type="gramStart"/>
      <w:r>
        <w:rPr>
          <w:rFonts w:ascii="Times New Roman" w:eastAsia="Times New Roman" w:hAnsi="Times New Roman" w:cs="Times New Roman"/>
          <w:sz w:val="24"/>
          <w:szCs w:val="24"/>
        </w:rPr>
        <w:t>charged at</w:t>
      </w:r>
      <w:proofErr w:type="gramEnd"/>
      <w:r>
        <w:rPr>
          <w:rFonts w:ascii="Times New Roman" w:eastAsia="Times New Roman" w:hAnsi="Times New Roman" w:cs="Times New Roman"/>
          <w:sz w:val="24"/>
          <w:szCs w:val="24"/>
        </w:rPr>
        <w:t xml:space="preserve"> $50 per enrollee.  Students will be accepted on a first come first serve basis. However, full time enrollment and students with siblings enrolled are considered prior to part-time enrollment and non-sibling enrolled students. Once accepted into the program, you have 30 days to complete any remaining paperwork and turn it in. Failure to complete the proper forms for enrollment will void your acceptance into the program. After all spots are filled, students may be placed on a waiting list for admittance if openings arise. Upon enrollment, the director should be </w:t>
      </w:r>
      <w:proofErr w:type="gramStart"/>
      <w:r>
        <w:rPr>
          <w:rFonts w:ascii="Times New Roman" w:eastAsia="Times New Roman" w:hAnsi="Times New Roman" w:cs="Times New Roman"/>
          <w:sz w:val="24"/>
          <w:szCs w:val="24"/>
        </w:rPr>
        <w:t>privy to</w:t>
      </w:r>
      <w:proofErr w:type="gramEnd"/>
      <w:r>
        <w:rPr>
          <w:rFonts w:ascii="Times New Roman" w:eastAsia="Times New Roman" w:hAnsi="Times New Roman" w:cs="Times New Roman"/>
          <w:sz w:val="24"/>
          <w:szCs w:val="24"/>
        </w:rPr>
        <w:t xml:space="preserve"> any information regarding a child’s diagnosis, behaviors, and any other concerns about the child. </w:t>
      </w:r>
    </w:p>
    <w:p w14:paraId="6F90C3E5" w14:textId="0859D28F" w:rsidR="006B2A41" w:rsidRDefault="006B2A4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Kindergarten enrollment: Your child must be 5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xml:space="preserve"> on the first day of school to be enrolled. We do accept early enrollment (4.7 </w:t>
      </w:r>
      <w:proofErr w:type="spellStart"/>
      <w:r>
        <w:rPr>
          <w:rFonts w:ascii="Times New Roman" w:eastAsia="Times New Roman" w:hAnsi="Times New Roman" w:cs="Times New Roman"/>
          <w:sz w:val="24"/>
          <w:szCs w:val="24"/>
        </w:rPr>
        <w:t>yo</w:t>
      </w:r>
      <w:proofErr w:type="spellEnd"/>
      <w:r>
        <w:rPr>
          <w:rFonts w:ascii="Times New Roman" w:eastAsia="Times New Roman" w:hAnsi="Times New Roman" w:cs="Times New Roman"/>
          <w:sz w:val="24"/>
          <w:szCs w:val="24"/>
        </w:rPr>
        <w:t xml:space="preserve">) to </w:t>
      </w:r>
      <w:proofErr w:type="gramStart"/>
      <w:r>
        <w:rPr>
          <w:rFonts w:ascii="Times New Roman" w:eastAsia="Times New Roman" w:hAnsi="Times New Roman" w:cs="Times New Roman"/>
          <w:sz w:val="24"/>
          <w:szCs w:val="24"/>
        </w:rPr>
        <w:t>start for</w:t>
      </w:r>
      <w:proofErr w:type="gramEnd"/>
      <w:r>
        <w:rPr>
          <w:rFonts w:ascii="Times New Roman" w:eastAsia="Times New Roman" w:hAnsi="Times New Roman" w:cs="Times New Roman"/>
          <w:sz w:val="24"/>
          <w:szCs w:val="24"/>
        </w:rPr>
        <w:t xml:space="preserve"> Private School. Parents must reach out to their home district to see if they would be accepted into 1</w:t>
      </w:r>
      <w:r w:rsidRPr="006B2A41">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grade early, if they will not be 6 on the first day of first grade. Some districts do allow if younger than 6, but would need to test in.</w:t>
      </w:r>
    </w:p>
    <w:p w14:paraId="30D52F6A"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Nondiscriminatory Policy</w:t>
      </w:r>
    </w:p>
    <w:p w14:paraId="7D88C3F4" w14:textId="77777777" w:rsidR="000001B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Admissions, the provisions of services, and referrals of clients shall be made without regard to race, color, religious creed, disability, ancestry, national origin (including limited English proficiency), age, or sex. </w:t>
      </w:r>
    </w:p>
    <w:p w14:paraId="02D26EAA" w14:textId="77777777" w:rsidR="000001B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Program services </w:t>
      </w:r>
      <w:proofErr w:type="gramStart"/>
      <w:r>
        <w:rPr>
          <w:rFonts w:ascii="Times New Roman" w:eastAsia="Times New Roman" w:hAnsi="Times New Roman" w:cs="Times New Roman"/>
          <w:sz w:val="24"/>
          <w:szCs w:val="24"/>
        </w:rPr>
        <w:t>shall</w:t>
      </w:r>
      <w:proofErr w:type="gramEnd"/>
      <w:r>
        <w:rPr>
          <w:rFonts w:ascii="Times New Roman" w:eastAsia="Times New Roman" w:hAnsi="Times New Roman" w:cs="Times New Roman"/>
          <w:sz w:val="24"/>
          <w:szCs w:val="24"/>
        </w:rPr>
        <w:t xml:space="preserve"> be made accessible to eligible </w:t>
      </w:r>
      <w:proofErr w:type="gramStart"/>
      <w:r>
        <w:rPr>
          <w:rFonts w:ascii="Times New Roman" w:eastAsia="Times New Roman" w:hAnsi="Times New Roman" w:cs="Times New Roman"/>
          <w:sz w:val="24"/>
          <w:szCs w:val="24"/>
        </w:rPr>
        <w:t>persons</w:t>
      </w:r>
      <w:proofErr w:type="gramEnd"/>
      <w:r>
        <w:rPr>
          <w:rFonts w:ascii="Times New Roman" w:eastAsia="Times New Roman" w:hAnsi="Times New Roman" w:cs="Times New Roman"/>
          <w:sz w:val="24"/>
          <w:szCs w:val="24"/>
        </w:rPr>
        <w:t xml:space="preserve"> with disabilities through the most practical and economically feasible methods available. These methods include, but are not limited to, equipment redesign, the provision of </w:t>
      </w:r>
      <w:proofErr w:type="gramStart"/>
      <w:r>
        <w:rPr>
          <w:rFonts w:ascii="Times New Roman" w:eastAsia="Times New Roman" w:hAnsi="Times New Roman" w:cs="Times New Roman"/>
          <w:sz w:val="24"/>
          <w:szCs w:val="24"/>
        </w:rPr>
        <w:t>aides</w:t>
      </w:r>
      <w:proofErr w:type="gramEnd"/>
      <w:r>
        <w:rPr>
          <w:rFonts w:ascii="Times New Roman" w:eastAsia="Times New Roman" w:hAnsi="Times New Roman" w:cs="Times New Roman"/>
          <w:sz w:val="24"/>
          <w:szCs w:val="24"/>
        </w:rPr>
        <w:t xml:space="preserve">, and the use of alternative service delivery locations. Structural modifications shall be considered only as a last resort among available methods. </w:t>
      </w:r>
    </w:p>
    <w:p w14:paraId="5DEC2F85" w14:textId="77777777" w:rsidR="000001B0"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Any individual/client/patient/student (and /or their guardian) who believes they have been discriminated against, may file a complaint of discrimination with:</w:t>
      </w:r>
    </w:p>
    <w:p w14:paraId="48E7F143" w14:textId="77777777" w:rsidR="000001B0"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t>
      </w:r>
    </w:p>
    <w:p w14:paraId="051F700F" w14:textId="77777777" w:rsidR="000001B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3281 Wexford Rd.</w:t>
      </w:r>
    </w:p>
    <w:p w14:paraId="221AA553" w14:textId="77777777" w:rsidR="000001B0" w:rsidRDefault="00000000">
      <w:pPr>
        <w:spacing w:line="240" w:lineRule="auto"/>
      </w:pPr>
      <w:r>
        <w:rPr>
          <w:rFonts w:ascii="Times New Roman" w:eastAsia="Times New Roman" w:hAnsi="Times New Roman" w:cs="Times New Roman"/>
          <w:sz w:val="24"/>
          <w:szCs w:val="24"/>
        </w:rPr>
        <w:t xml:space="preserve">Gibsonia, PA 15044 </w:t>
      </w:r>
    </w:p>
    <w:p w14:paraId="73452BA1" w14:textId="77777777" w:rsidR="000001B0" w:rsidRDefault="00000000">
      <w:pPr>
        <w:spacing w:line="240" w:lineRule="auto"/>
      </w:pPr>
      <w:r>
        <w:t>Office for Civil Rights</w:t>
      </w:r>
    </w:p>
    <w:p w14:paraId="3FA7AE75" w14:textId="77777777" w:rsidR="000001B0" w:rsidRDefault="00000000">
      <w:pPr>
        <w:spacing w:line="240" w:lineRule="auto"/>
      </w:pPr>
      <w:r>
        <w:t>U.S. Department of Health and Human Services</w:t>
      </w:r>
    </w:p>
    <w:p w14:paraId="1EDC98CB" w14:textId="77777777" w:rsidR="000001B0" w:rsidRDefault="00000000">
      <w:pPr>
        <w:spacing w:line="240" w:lineRule="auto"/>
      </w:pPr>
      <w:r>
        <w:t>Centralized Case Management Operations</w:t>
      </w:r>
    </w:p>
    <w:p w14:paraId="0FDE78DE" w14:textId="77777777" w:rsidR="000001B0" w:rsidRDefault="00000000">
      <w:pPr>
        <w:spacing w:line="240" w:lineRule="auto"/>
      </w:pPr>
      <w:r>
        <w:t>200 Independence Avenue, S.W.</w:t>
      </w:r>
    </w:p>
    <w:p w14:paraId="64CF9D4F" w14:textId="77777777" w:rsidR="000001B0" w:rsidRDefault="00000000">
      <w:pPr>
        <w:spacing w:line="240" w:lineRule="auto"/>
      </w:pPr>
      <w:r>
        <w:t xml:space="preserve">Room 509F HHH </w:t>
      </w:r>
      <w:proofErr w:type="spellStart"/>
      <w:r>
        <w:t>Bldg</w:t>
      </w:r>
      <w:proofErr w:type="spellEnd"/>
    </w:p>
    <w:p w14:paraId="0BD2D68A" w14:textId="77777777" w:rsidR="000001B0" w:rsidRDefault="00000000">
      <w:pPr>
        <w:spacing w:line="240" w:lineRule="auto"/>
      </w:pPr>
      <w:r>
        <w:t>Washington, D.C. 20201</w:t>
      </w:r>
    </w:p>
    <w:p w14:paraId="327D22C2" w14:textId="77777777" w:rsidR="000001B0" w:rsidRDefault="00000000">
      <w:pPr>
        <w:spacing w:line="240" w:lineRule="auto"/>
      </w:pPr>
      <w:r>
        <w:lastRenderedPageBreak/>
        <w:t>Customer Response Center: (800) 368-1019</w:t>
      </w:r>
    </w:p>
    <w:p w14:paraId="05AB2FEA" w14:textId="77777777" w:rsidR="000001B0" w:rsidRDefault="00000000">
      <w:pPr>
        <w:spacing w:line="240" w:lineRule="auto"/>
      </w:pPr>
      <w:r>
        <w:t>TDD: (800) 537-7697</w:t>
      </w:r>
    </w:p>
    <w:p w14:paraId="1359E9C5" w14:textId="77777777" w:rsidR="000001B0" w:rsidRDefault="00000000">
      <w:pPr>
        <w:spacing w:line="240" w:lineRule="auto"/>
      </w:pPr>
      <w:r>
        <w:t>https://www.hhs.gov/ocr/complaints</w:t>
      </w:r>
    </w:p>
    <w:p w14:paraId="7B69E229" w14:textId="77777777" w:rsidR="000001B0" w:rsidRDefault="00000000">
      <w:pPr>
        <w:spacing w:line="240" w:lineRule="auto"/>
      </w:pPr>
      <w:r>
        <w:t>Email: ocrmail@hhs.gov</w:t>
      </w:r>
    </w:p>
    <w:p w14:paraId="2816368F" w14:textId="77777777" w:rsidR="000001B0" w:rsidRDefault="00000000">
      <w:pPr>
        <w:spacing w:line="240" w:lineRule="auto"/>
      </w:pPr>
      <w:r>
        <w:t>Commonwealth of Pennsylvania</w:t>
      </w:r>
    </w:p>
    <w:p w14:paraId="7737C292" w14:textId="77777777" w:rsidR="000001B0" w:rsidRDefault="00000000">
      <w:pPr>
        <w:spacing w:line="240" w:lineRule="auto"/>
      </w:pPr>
      <w:r>
        <w:t>Department of Human Services</w:t>
      </w:r>
    </w:p>
    <w:p w14:paraId="313044D7" w14:textId="77777777" w:rsidR="000001B0" w:rsidRDefault="00000000">
      <w:pPr>
        <w:spacing w:line="240" w:lineRule="auto"/>
      </w:pPr>
      <w:r>
        <w:t>Bureau of Equal Opportunity</w:t>
      </w:r>
    </w:p>
    <w:p w14:paraId="23CDB1DE" w14:textId="77777777" w:rsidR="000001B0" w:rsidRDefault="00000000">
      <w:pPr>
        <w:spacing w:line="240" w:lineRule="auto"/>
      </w:pPr>
      <w:r>
        <w:t>Room 225, Health &amp; Welfare Building</w:t>
      </w:r>
    </w:p>
    <w:p w14:paraId="252D493F" w14:textId="77777777" w:rsidR="000001B0" w:rsidRDefault="00000000">
      <w:pPr>
        <w:spacing w:line="240" w:lineRule="auto"/>
      </w:pPr>
      <w:r>
        <w:t>P.O. Box 2675 Harrisburg, PA 17120</w:t>
      </w:r>
    </w:p>
    <w:p w14:paraId="555FC72F" w14:textId="77777777" w:rsidR="000001B0" w:rsidRDefault="00000000">
      <w:pPr>
        <w:spacing w:line="240" w:lineRule="auto"/>
      </w:pPr>
      <w:r>
        <w:t>Inquiries: (717) 787-1127</w:t>
      </w:r>
    </w:p>
    <w:p w14:paraId="566932FC" w14:textId="77777777" w:rsidR="000001B0" w:rsidRDefault="00000000">
      <w:pPr>
        <w:spacing w:line="240" w:lineRule="auto"/>
      </w:pPr>
      <w:r>
        <w:t>Email: RA-PWBEOAO@pa.gov</w:t>
      </w:r>
    </w:p>
    <w:p w14:paraId="1CD5D061" w14:textId="77777777" w:rsidR="000001B0" w:rsidRDefault="00000000">
      <w:pPr>
        <w:spacing w:line="240" w:lineRule="auto"/>
      </w:pPr>
      <w:r>
        <w:t>Pennsylvania Human Relations Commission (PHRC)</w:t>
      </w:r>
    </w:p>
    <w:p w14:paraId="51A7E31E" w14:textId="77777777" w:rsidR="000001B0" w:rsidRDefault="00000000">
      <w:pPr>
        <w:spacing w:line="240" w:lineRule="auto"/>
      </w:pPr>
      <w:r>
        <w:t>333 Market Street, 8th Floor</w:t>
      </w:r>
    </w:p>
    <w:p w14:paraId="30C0D37C" w14:textId="77777777" w:rsidR="000001B0" w:rsidRDefault="00000000">
      <w:pPr>
        <w:spacing w:line="240" w:lineRule="auto"/>
      </w:pPr>
      <w:r>
        <w:t>Harrisburg, PA 17101</w:t>
      </w:r>
    </w:p>
    <w:p w14:paraId="707E10DD" w14:textId="77777777" w:rsidR="000001B0" w:rsidRDefault="00000000">
      <w:pPr>
        <w:spacing w:line="240" w:lineRule="auto"/>
      </w:pPr>
      <w:r>
        <w:t>https://www.phrc.pa.gov/File-a-complaint</w:t>
      </w:r>
    </w:p>
    <w:p w14:paraId="2F59DFCE" w14:textId="77777777" w:rsidR="000001B0" w:rsidRDefault="00000000">
      <w:pPr>
        <w:spacing w:line="240" w:lineRule="auto"/>
      </w:pPr>
      <w:r>
        <w:t>Inquiries: (717) 787-4410</w:t>
      </w:r>
    </w:p>
    <w:p w14:paraId="25EB9C82" w14:textId="77777777" w:rsidR="000001B0" w:rsidRDefault="00000000">
      <w:pPr>
        <w:spacing w:line="240" w:lineRule="auto"/>
        <w:rPr>
          <w:rFonts w:ascii="Times New Roman" w:eastAsia="Times New Roman" w:hAnsi="Times New Roman" w:cs="Times New Roman"/>
          <w:b/>
          <w:bCs/>
          <w:color w:val="5B9BD5"/>
          <w:sz w:val="28"/>
          <w:szCs w:val="28"/>
        </w:rPr>
      </w:pPr>
      <w:r>
        <w:t>TTY users only: (717) 787-7279</w:t>
      </w:r>
    </w:p>
    <w:p w14:paraId="5ADFE351"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5B9BD5"/>
          <w:sz w:val="28"/>
          <w:szCs w:val="28"/>
        </w:rPr>
        <w:t>Tuition</w:t>
      </w:r>
    </w:p>
    <w:p w14:paraId="5A208E30"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STEMsteps</w:t>
      </w:r>
      <w:proofErr w:type="spellEnd"/>
      <w:r>
        <w:rPr>
          <w:rFonts w:ascii="Times New Roman" w:eastAsia="Times New Roman" w:hAnsi="Times New Roman" w:cs="Times New Roman"/>
          <w:color w:val="000000"/>
          <w:sz w:val="24"/>
          <w:szCs w:val="24"/>
        </w:rPr>
        <w:t xml:space="preserve"> charges tuition on a yearly basis. Tuition is </w:t>
      </w:r>
      <w:r>
        <w:rPr>
          <w:rFonts w:ascii="Times New Roman" w:eastAsia="Times New Roman" w:hAnsi="Times New Roman" w:cs="Times New Roman"/>
          <w:sz w:val="24"/>
          <w:szCs w:val="24"/>
        </w:rPr>
        <w:t>every four weeks.</w:t>
      </w:r>
      <w:r>
        <w:rPr>
          <w:rFonts w:ascii="Times New Roman" w:eastAsia="Times New Roman" w:hAnsi="Times New Roman" w:cs="Times New Roman"/>
          <w:color w:val="000000"/>
          <w:sz w:val="24"/>
          <w:szCs w:val="24"/>
        </w:rPr>
        <w:t xml:space="preserve"> There are 10 pay</w:t>
      </w:r>
      <w:r>
        <w:rPr>
          <w:rFonts w:ascii="Times New Roman" w:eastAsia="Times New Roman" w:hAnsi="Times New Roman" w:cs="Times New Roman"/>
          <w:sz w:val="24"/>
          <w:szCs w:val="24"/>
        </w:rPr>
        <w:t xml:space="preserve">ments for the school year only program. There are 2 additional payments for the summer program. Summer program tuition is the same as school year tuition. </w:t>
      </w:r>
    </w:p>
    <w:p w14:paraId="2DFBB9A1"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D0D286F"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Siblings are eligible for a 10% discount on the lower annual tuition. The tuition plan accounts for holiday breaks and time off throughout the year. This rate is constant and does not change month to month.</w:t>
      </w:r>
      <w:r>
        <w:t xml:space="preserve"> </w:t>
      </w:r>
      <w:r>
        <w:rPr>
          <w:rFonts w:ascii="Times New Roman" w:eastAsia="Times New Roman" w:hAnsi="Times New Roman" w:cs="Times New Roman"/>
          <w:sz w:val="24"/>
          <w:szCs w:val="24"/>
        </w:rPr>
        <w:t xml:space="preserve">Therefore, the tuition is due regardless of the days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closed. Days cannot be </w:t>
      </w:r>
      <w:proofErr w:type="gramStart"/>
      <w:r>
        <w:rPr>
          <w:rFonts w:ascii="Times New Roman" w:eastAsia="Times New Roman" w:hAnsi="Times New Roman" w:cs="Times New Roman"/>
          <w:sz w:val="24"/>
          <w:szCs w:val="24"/>
        </w:rPr>
        <w:t>made-up</w:t>
      </w:r>
      <w:proofErr w:type="gramEnd"/>
      <w:r>
        <w:rPr>
          <w:rFonts w:ascii="Times New Roman" w:eastAsia="Times New Roman" w:hAnsi="Times New Roman" w:cs="Times New Roman"/>
          <w:sz w:val="24"/>
          <w:szCs w:val="24"/>
        </w:rPr>
        <w:t xml:space="preserve"> if missed due to illness or vacation (see Illness/Vacation Policy below for more information). </w:t>
      </w:r>
    </w:p>
    <w:p w14:paraId="6CD50715"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you are experiencing financial difficulties or get behind on your payments, please contact </w:t>
      </w:r>
      <w:proofErr w:type="gramStart"/>
      <w:r>
        <w:rPr>
          <w:rFonts w:ascii="Times New Roman" w:eastAsia="Times New Roman" w:hAnsi="Times New Roman" w:cs="Times New Roman"/>
          <w:color w:val="000000"/>
          <w:sz w:val="24"/>
          <w:szCs w:val="24"/>
        </w:rPr>
        <w:t>a director</w:t>
      </w:r>
      <w:proofErr w:type="gramEnd"/>
      <w:r>
        <w:rPr>
          <w:rFonts w:ascii="Times New Roman" w:eastAsia="Times New Roman" w:hAnsi="Times New Roman" w:cs="Times New Roman"/>
          <w:color w:val="000000"/>
          <w:sz w:val="24"/>
          <w:szCs w:val="24"/>
        </w:rPr>
        <w:t xml:space="preserve"> to set up a payment plan. If</w:t>
      </w:r>
      <w:r>
        <w:rPr>
          <w:rFonts w:ascii="Times New Roman" w:eastAsia="Times New Roman" w:hAnsi="Times New Roman" w:cs="Times New Roman"/>
          <w:sz w:val="24"/>
          <w:szCs w:val="24"/>
        </w:rPr>
        <w:t xml:space="preserve"> you do not</w:t>
      </w:r>
      <w:r>
        <w:rPr>
          <w:rFonts w:ascii="Times New Roman" w:eastAsia="Times New Roman" w:hAnsi="Times New Roman" w:cs="Times New Roman"/>
          <w:color w:val="000000"/>
          <w:sz w:val="24"/>
          <w:szCs w:val="24"/>
        </w:rPr>
        <w:t xml:space="preserve"> try to set up payment arrangements and you have a balance over 15 days past due, you will be asked to keep your child at home until a payment arrangement is determined and set. </w:t>
      </w:r>
    </w:p>
    <w:p w14:paraId="437DABE3"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37F5A9"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families are required to set up auto withdrawal for tuition payments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Tuition is </w:t>
      </w:r>
      <w:proofErr w:type="gramStart"/>
      <w:r>
        <w:rPr>
          <w:rFonts w:ascii="Times New Roman" w:eastAsia="Times New Roman" w:hAnsi="Times New Roman" w:cs="Times New Roman"/>
          <w:sz w:val="24"/>
          <w:szCs w:val="24"/>
        </w:rPr>
        <w:t>paid</w:t>
      </w:r>
      <w:proofErr w:type="gramEnd"/>
      <w:r>
        <w:rPr>
          <w:rFonts w:ascii="Times New Roman" w:eastAsia="Times New Roman" w:hAnsi="Times New Roman" w:cs="Times New Roman"/>
          <w:sz w:val="24"/>
          <w:szCs w:val="24"/>
        </w:rPr>
        <w:t xml:space="preserve"> the 15th prior to the start month. First tuition payment is </w:t>
      </w:r>
      <w:proofErr w:type="gramStart"/>
      <w:r>
        <w:rPr>
          <w:rFonts w:ascii="Times New Roman" w:eastAsia="Times New Roman" w:hAnsi="Times New Roman" w:cs="Times New Roman"/>
          <w:sz w:val="24"/>
          <w:szCs w:val="24"/>
        </w:rPr>
        <w:t>paid</w:t>
      </w:r>
      <w:proofErr w:type="gramEnd"/>
      <w:r>
        <w:rPr>
          <w:rFonts w:ascii="Times New Roman" w:eastAsia="Times New Roman" w:hAnsi="Times New Roman" w:cs="Times New Roman"/>
          <w:sz w:val="24"/>
          <w:szCs w:val="24"/>
        </w:rPr>
        <w:t xml:space="preserve"> the 15th of </w:t>
      </w:r>
      <w:proofErr w:type="gramStart"/>
      <w:r>
        <w:rPr>
          <w:rFonts w:ascii="Times New Roman" w:eastAsia="Times New Roman" w:hAnsi="Times New Roman" w:cs="Times New Roman"/>
          <w:sz w:val="24"/>
          <w:szCs w:val="24"/>
        </w:rPr>
        <w:t>August</w:t>
      </w:r>
      <w:proofErr w:type="gramEnd"/>
      <w:r>
        <w:rPr>
          <w:rFonts w:ascii="Times New Roman" w:eastAsia="Times New Roman" w:hAnsi="Times New Roman" w:cs="Times New Roman"/>
          <w:sz w:val="24"/>
          <w:szCs w:val="24"/>
        </w:rPr>
        <w:t xml:space="preserve"> and billing starts the first week of school. Billing </w:t>
      </w:r>
      <w:proofErr w:type="gramStart"/>
      <w:r>
        <w:rPr>
          <w:rFonts w:ascii="Times New Roman" w:eastAsia="Times New Roman" w:hAnsi="Times New Roman" w:cs="Times New Roman"/>
          <w:sz w:val="24"/>
          <w:szCs w:val="24"/>
        </w:rPr>
        <w:t>is per</w:t>
      </w:r>
      <w:proofErr w:type="gramEnd"/>
      <w:r>
        <w:rPr>
          <w:rFonts w:ascii="Times New Roman" w:eastAsia="Times New Roman" w:hAnsi="Times New Roman" w:cs="Times New Roman"/>
          <w:sz w:val="24"/>
          <w:szCs w:val="24"/>
        </w:rPr>
        <w:t xml:space="preserve"> every 4 weeks after that. Tuition is non-refundable once paid. You must give a </w:t>
      </w:r>
      <w:proofErr w:type="gramStart"/>
      <w:r>
        <w:rPr>
          <w:rFonts w:ascii="Times New Roman" w:eastAsia="Times New Roman" w:hAnsi="Times New Roman" w:cs="Times New Roman"/>
          <w:sz w:val="24"/>
          <w:szCs w:val="24"/>
        </w:rPr>
        <w:t>30 day</w:t>
      </w:r>
      <w:proofErr w:type="gramEnd"/>
      <w:r>
        <w:rPr>
          <w:rFonts w:ascii="Times New Roman" w:eastAsia="Times New Roman" w:hAnsi="Times New Roman" w:cs="Times New Roman"/>
          <w:sz w:val="24"/>
          <w:szCs w:val="24"/>
        </w:rPr>
        <w:t xml:space="preserve"> notice if leaving the program or changing </w:t>
      </w:r>
      <w:r>
        <w:rPr>
          <w:rFonts w:ascii="Times New Roman" w:eastAsia="Times New Roman" w:hAnsi="Times New Roman" w:cs="Times New Roman"/>
          <w:sz w:val="24"/>
          <w:szCs w:val="24"/>
        </w:rPr>
        <w:lastRenderedPageBreak/>
        <w:t xml:space="preserve">enrollment days. If your child attends 50% of the billing period and any unforeseen circumstances </w:t>
      </w:r>
      <w:proofErr w:type="gramStart"/>
      <w:r>
        <w:rPr>
          <w:rFonts w:ascii="Times New Roman" w:eastAsia="Times New Roman" w:hAnsi="Times New Roman" w:cs="Times New Roman"/>
          <w:sz w:val="24"/>
          <w:szCs w:val="24"/>
        </w:rPr>
        <w:t>occurs</w:t>
      </w:r>
      <w:proofErr w:type="gramEnd"/>
      <w:r>
        <w:rPr>
          <w:rFonts w:ascii="Times New Roman" w:eastAsia="Times New Roman" w:hAnsi="Times New Roman" w:cs="Times New Roman"/>
          <w:sz w:val="24"/>
          <w:szCs w:val="24"/>
        </w:rPr>
        <w:t xml:space="preserve">, no refunds will be granted. </w:t>
      </w:r>
    </w:p>
    <w:p w14:paraId="48D83833"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9F0D445"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170C2972"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489EADBD"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Late Fees</w:t>
      </w:r>
    </w:p>
    <w:p w14:paraId="0A7C15C3"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Invoices are generated automatically along with fees associated with drop-in care, late pick up or arrival, and late tuition fees.  </w:t>
      </w:r>
    </w:p>
    <w:p w14:paraId="555B951B"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Please pay promptly to avoid late fees. Tuition is considered late if not paid by the end of the business day on the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of each payment period. The fees are added as follows: </w:t>
      </w:r>
    </w:p>
    <w:p w14:paraId="357420A6"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Monthly Payments, $50/month</w:t>
      </w:r>
    </w:p>
    <w:p w14:paraId="4315531A" w14:textId="77777777" w:rsidR="000001B0" w:rsidRDefault="000001B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p>
    <w:p w14:paraId="2421DB46" w14:textId="77777777" w:rsidR="000001B0" w:rsidRDefault="00000000">
      <w:pPr>
        <w:pBdr>
          <w:top w:val="nil"/>
          <w:left w:val="nil"/>
          <w:bottom w:val="nil"/>
          <w:right w:val="nil"/>
          <w:between w:val="nil"/>
        </w:pBdr>
        <w:spacing w:after="0" w:line="240" w:lineRule="auto"/>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Drop-in Enrollment</w:t>
      </w:r>
    </w:p>
    <w:p w14:paraId="41E5C334"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 xml:space="preserve">Drop-in care must be approved by a director 24 hours in advance of the </w:t>
      </w:r>
      <w:proofErr w:type="gramStart"/>
      <w:r>
        <w:rPr>
          <w:rFonts w:ascii="Times New Roman" w:eastAsia="Times New Roman" w:hAnsi="Times New Roman" w:cs="Times New Roman"/>
          <w:sz w:val="24"/>
          <w:szCs w:val="24"/>
        </w:rPr>
        <w:t>drop in</w:t>
      </w:r>
      <w:proofErr w:type="gramEnd"/>
      <w:r>
        <w:rPr>
          <w:rFonts w:ascii="Times New Roman" w:eastAsia="Times New Roman" w:hAnsi="Times New Roman" w:cs="Times New Roman"/>
          <w:sz w:val="24"/>
          <w:szCs w:val="24"/>
        </w:rPr>
        <w:t xml:space="preserve"> and are subject to availability. Drop-in care will be billed on the day they occur, and the bill will be due within five business days. If drop-in time is not paid in full, a 20% late fee on the remaining balance will be assessed on the following </w:t>
      </w:r>
      <w:proofErr w:type="gramStart"/>
      <w:r>
        <w:rPr>
          <w:rFonts w:ascii="Times New Roman" w:eastAsia="Times New Roman" w:hAnsi="Times New Roman" w:cs="Times New Roman"/>
          <w:sz w:val="24"/>
          <w:szCs w:val="24"/>
        </w:rPr>
        <w:t>months</w:t>
      </w:r>
      <w:proofErr w:type="gramEnd"/>
      <w:r>
        <w:rPr>
          <w:rFonts w:ascii="Times New Roman" w:eastAsia="Times New Roman" w:hAnsi="Times New Roman" w:cs="Times New Roman"/>
          <w:sz w:val="24"/>
          <w:szCs w:val="24"/>
        </w:rPr>
        <w:t xml:space="preserve"> tuition along with the past due amount. Drop-in care will not be allowed if your account has an unpaid balance or if the school is full. If you are dropping in for before or </w:t>
      </w:r>
      <w:proofErr w:type="gramStart"/>
      <w:r>
        <w:rPr>
          <w:rFonts w:ascii="Times New Roman" w:eastAsia="Times New Roman" w:hAnsi="Times New Roman" w:cs="Times New Roman"/>
          <w:sz w:val="24"/>
          <w:szCs w:val="24"/>
        </w:rPr>
        <w:t>afterschool</w:t>
      </w:r>
      <w:proofErr w:type="gramEnd"/>
      <w:r>
        <w:rPr>
          <w:rFonts w:ascii="Times New Roman" w:eastAsia="Times New Roman" w:hAnsi="Times New Roman" w:cs="Times New Roman"/>
          <w:sz w:val="24"/>
          <w:szCs w:val="24"/>
        </w:rPr>
        <w:t xml:space="preserve"> care and it exceeds 50% of the days you are enrolled, you will be billed the full day tuition rate rather than daily charges. Drop in care charges are $55 per day.</w:t>
      </w:r>
    </w:p>
    <w:p w14:paraId="267E7344"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Re-Enrollment </w:t>
      </w:r>
    </w:p>
    <w:p w14:paraId="5C18B538"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re-enrollment fee is required for each current family for the following school year. This fee is due when re-enrollment forms are submitted. This fee is non-refundable, except in cases in which the student is not accepted for re-enrollment. The re-enrollment fee is $75.</w:t>
      </w:r>
    </w:p>
    <w:p w14:paraId="3AED040E"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enrollment forms for the school year are due by March 15.  </w:t>
      </w:r>
    </w:p>
    <w:p w14:paraId="31C15757"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Required Forms for Enrollment</w:t>
      </w:r>
    </w:p>
    <w:p w14:paraId="61407EAB" w14:textId="77777777" w:rsidR="000001B0"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will require all families to </w:t>
      </w:r>
      <w:proofErr w:type="gramStart"/>
      <w:r>
        <w:rPr>
          <w:rFonts w:ascii="Times New Roman" w:eastAsia="Times New Roman" w:hAnsi="Times New Roman" w:cs="Times New Roman"/>
          <w:sz w:val="24"/>
          <w:szCs w:val="24"/>
        </w:rPr>
        <w:t>complete:</w:t>
      </w:r>
      <w:proofErr w:type="gramEnd"/>
      <w:r>
        <w:rPr>
          <w:rFonts w:ascii="Times New Roman" w:eastAsia="Times New Roman" w:hAnsi="Times New Roman" w:cs="Times New Roman"/>
          <w:sz w:val="24"/>
          <w:szCs w:val="24"/>
        </w:rPr>
        <w:t xml:space="preserve"> child health report, emergency contact form, photography consent, agreement, and OTC and topical form. For the State of Pennsylvania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records, the following must be kept on file and updated on time. We will request signatures online through </w:t>
      </w:r>
      <w:proofErr w:type="spellStart"/>
      <w:r>
        <w:rPr>
          <w:rFonts w:ascii="Times New Roman" w:eastAsia="Times New Roman" w:hAnsi="Times New Roman" w:cs="Times New Roman"/>
          <w:sz w:val="24"/>
          <w:szCs w:val="24"/>
        </w:rPr>
        <w:t>Enrollsy</w:t>
      </w:r>
      <w:proofErr w:type="spellEnd"/>
      <w:r>
        <w:rPr>
          <w:rFonts w:ascii="Times New Roman" w:eastAsia="Times New Roman" w:hAnsi="Times New Roman" w:cs="Times New Roman"/>
          <w:sz w:val="24"/>
          <w:szCs w:val="24"/>
        </w:rPr>
        <w:t xml:space="preserve"> when your form expires. </w:t>
      </w:r>
    </w:p>
    <w:p w14:paraId="02484CB4"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Kindergarten Registration Requirements: Private school dental and health exam along with proof of citizenship (birth certificate) must be sent in. </w:t>
      </w:r>
    </w:p>
    <w:p w14:paraId="2AB33C0E"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are required to put in all emergency contacts, allergy information, and all other pertinent information in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w:t>
      </w:r>
    </w:p>
    <w:p w14:paraId="3913B470"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Immunizations</w:t>
      </w:r>
    </w:p>
    <w:p w14:paraId="43FE04E1" w14:textId="77777777" w:rsidR="000001B0" w:rsidRDefault="0000000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Current immunizations WILL be required for entry</w:t>
      </w:r>
      <w:r>
        <w:rPr>
          <w:rFonts w:ascii="Times New Roman" w:eastAsia="Times New Roman" w:hAnsi="Times New Roman" w:cs="Times New Roman"/>
          <w:color w:val="000000"/>
          <w:sz w:val="24"/>
          <w:szCs w:val="24"/>
        </w:rPr>
        <w:t xml:space="preserve">. Non vaccinated children pose a risk to young toddlers who are not fully vaccinated yet. Therefore, if vaccines are not current, they may not enroll. This means that religious and moral exemptions will not be accepted (unless it’s for the flu shot). Please supply updated immunization records each time you visit the doctor to be immunized. This can be done by asking your pediatrician for a printed child health report for childcare or by bringing the form with you to the doctors to complete. </w:t>
      </w:r>
    </w:p>
    <w:p w14:paraId="030DFD90" w14:textId="77777777" w:rsidR="000001B0" w:rsidRDefault="00000000">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If you are not planning on obtaining the flu shot for your child, please write a letter to place in your child’s file, that you object due to moral or religious obligations.</w:t>
      </w:r>
    </w:p>
    <w:p w14:paraId="4AC53E46" w14:textId="77777777" w:rsidR="000001B0" w:rsidRDefault="000001B0">
      <w:pPr>
        <w:spacing w:after="0" w:line="240" w:lineRule="auto"/>
        <w:rPr>
          <w:color w:val="000000"/>
          <w:sz w:val="24"/>
          <w:szCs w:val="24"/>
        </w:rPr>
      </w:pPr>
    </w:p>
    <w:p w14:paraId="0BF2EFC8"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What to Bring</w:t>
      </w:r>
    </w:p>
    <w:p w14:paraId="01E588CD"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Older toddlers may bring a small blanket, small pillow, and </w:t>
      </w:r>
      <w:r>
        <w:rPr>
          <w:rFonts w:ascii="Times New Roman" w:eastAsia="Times New Roman" w:hAnsi="Times New Roman" w:cs="Times New Roman"/>
          <w:b/>
          <w:bCs/>
          <w:sz w:val="24"/>
          <w:szCs w:val="24"/>
        </w:rPr>
        <w:t>one</w:t>
      </w:r>
      <w:r>
        <w:rPr>
          <w:rFonts w:ascii="Times New Roman" w:eastAsia="Times New Roman" w:hAnsi="Times New Roman" w:cs="Times New Roman"/>
          <w:sz w:val="24"/>
          <w:szCs w:val="24"/>
        </w:rPr>
        <w:t xml:space="preserve"> soft toy to keep in their classroom. Staff members will message you when your child is running low on diapers and/or wipes. A change of clothing is required to keep at school for ALL students. Toddler bins for diapers and clothes and rest </w:t>
      </w:r>
      <w:proofErr w:type="gramStart"/>
      <w:r>
        <w:rPr>
          <w:rFonts w:ascii="Times New Roman" w:eastAsia="Times New Roman" w:hAnsi="Times New Roman" w:cs="Times New Roman"/>
          <w:sz w:val="24"/>
          <w:szCs w:val="24"/>
        </w:rPr>
        <w:t>time,</w:t>
      </w:r>
      <w:proofErr w:type="gramEnd"/>
      <w:r>
        <w:rPr>
          <w:rFonts w:ascii="Times New Roman" w:eastAsia="Times New Roman" w:hAnsi="Times New Roman" w:cs="Times New Roman"/>
          <w:sz w:val="24"/>
          <w:szCs w:val="24"/>
        </w:rPr>
        <w:t xml:space="preserve"> are in the classroom.  There are no </w:t>
      </w:r>
      <w:proofErr w:type="gramStart"/>
      <w:r>
        <w:rPr>
          <w:rFonts w:ascii="Times New Roman" w:eastAsia="Times New Roman" w:hAnsi="Times New Roman" w:cs="Times New Roman"/>
          <w:sz w:val="24"/>
          <w:szCs w:val="24"/>
        </w:rPr>
        <w:t>binky’s</w:t>
      </w:r>
      <w:proofErr w:type="gramEnd"/>
      <w:r>
        <w:rPr>
          <w:rFonts w:ascii="Times New Roman" w:eastAsia="Times New Roman" w:hAnsi="Times New Roman" w:cs="Times New Roman"/>
          <w:sz w:val="24"/>
          <w:szCs w:val="24"/>
        </w:rPr>
        <w:t xml:space="preserve"> or bottles allowed in the building. Your child should be </w:t>
      </w:r>
      <w:proofErr w:type="gramStart"/>
      <w:r>
        <w:rPr>
          <w:rFonts w:ascii="Times New Roman" w:eastAsia="Times New Roman" w:hAnsi="Times New Roman" w:cs="Times New Roman"/>
          <w:sz w:val="24"/>
          <w:szCs w:val="24"/>
        </w:rPr>
        <w:t>bottle</w:t>
      </w:r>
      <w:proofErr w:type="gramEnd"/>
      <w:r>
        <w:rPr>
          <w:rFonts w:ascii="Times New Roman" w:eastAsia="Times New Roman" w:hAnsi="Times New Roman" w:cs="Times New Roman"/>
          <w:sz w:val="24"/>
          <w:szCs w:val="24"/>
        </w:rPr>
        <w:t xml:space="preserve"> and binky free for 6 months prior to starting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This will allow them enough time to develop self-soothing techniques and self-regulation in the classroom. </w:t>
      </w:r>
    </w:p>
    <w:p w14:paraId="5DBDDC57"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Preschool, kindergarten prep, and kindergarten bins for clothing are in the rear of the facility, in the girl’s restroom. If your child is not fully toilet trained, you are responsible for providing diapers or pull-ups and wipes. Please check your child’s bin weekly if you supply diapers/wipes and seasonally if your child has extra clothes here. It is important that the clothes here are seasonally appropriate and fit your child. If your child does not have a change of clothes and their clothes become soiled- you will be contacted to pick them up from school or bring a change immediately. Kindergarten students will need to bring an appropriately sized backpack for transporting papers to and from school, specifically for bus riders. Communication centers will be available for you to pick up your child’s work each day, as backpacks and bags are only permitted for rest time supplies and Kindergarten students.  </w:t>
      </w:r>
    </w:p>
    <w:p w14:paraId="57BAD477"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send your child with appropriate jackets, gloves, hats, etc. for the weather as we do go outside daily when it is above 30 degrees. Donations of items such as tissues, hand sanitizing wipes, </w:t>
      </w:r>
      <w:proofErr w:type="spellStart"/>
      <w:r>
        <w:rPr>
          <w:rFonts w:ascii="Times New Roman" w:eastAsia="Times New Roman" w:hAnsi="Times New Roman" w:cs="Times New Roman"/>
          <w:sz w:val="24"/>
          <w:szCs w:val="24"/>
        </w:rPr>
        <w:t>clorox</w:t>
      </w:r>
      <w:proofErr w:type="spellEnd"/>
      <w:r>
        <w:rPr>
          <w:rFonts w:ascii="Times New Roman" w:eastAsia="Times New Roman" w:hAnsi="Times New Roman" w:cs="Times New Roman"/>
          <w:sz w:val="24"/>
          <w:szCs w:val="24"/>
        </w:rPr>
        <w:t xml:space="preserve"> wipes, glue sticks, pencils, and craft supplies are always welcome </w:t>
      </w:r>
      <w:proofErr w:type="gramStart"/>
      <w:r>
        <w:rPr>
          <w:rFonts w:ascii="Times New Roman" w:eastAsia="Times New Roman" w:hAnsi="Times New Roman" w:cs="Times New Roman"/>
          <w:sz w:val="24"/>
          <w:szCs w:val="24"/>
        </w:rPr>
        <w:t>but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not necessary to send in with your child as these items are provided. </w:t>
      </w:r>
    </w:p>
    <w:p w14:paraId="3575C86D"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Food at </w:t>
      </w:r>
      <w:proofErr w:type="spellStart"/>
      <w:r>
        <w:rPr>
          <w:rFonts w:ascii="Times New Roman" w:eastAsia="Times New Roman" w:hAnsi="Times New Roman" w:cs="Times New Roman"/>
          <w:b/>
          <w:bCs/>
          <w:color w:val="5B9BD5"/>
          <w:sz w:val="28"/>
          <w:szCs w:val="28"/>
        </w:rPr>
        <w:t>STEMsteps</w:t>
      </w:r>
      <w:proofErr w:type="spellEnd"/>
      <w:r>
        <w:rPr>
          <w:rFonts w:ascii="Times New Roman" w:eastAsia="Times New Roman" w:hAnsi="Times New Roman" w:cs="Times New Roman"/>
          <w:b/>
          <w:bCs/>
          <w:color w:val="5B9BD5"/>
          <w:sz w:val="28"/>
          <w:szCs w:val="28"/>
        </w:rPr>
        <w:t xml:space="preserve"> </w:t>
      </w:r>
    </w:p>
    <w:p w14:paraId="0296C65B" w14:textId="77777777" w:rsidR="000001B0" w:rsidRDefault="00000000">
      <w:pPr>
        <w:rPr>
          <w:rFonts w:ascii="Times New Roman" w:eastAsia="Times New Roman" w:hAnsi="Times New Roman" w:cs="Times New Roman"/>
          <w:color w:val="5B9BD5"/>
          <w:sz w:val="28"/>
          <w:szCs w:val="28"/>
        </w:rPr>
      </w:pPr>
      <w:r>
        <w:rPr>
          <w:rFonts w:ascii="Times New Roman" w:eastAsia="Times New Roman" w:hAnsi="Times New Roman" w:cs="Times New Roman"/>
          <w:sz w:val="24"/>
          <w:szCs w:val="24"/>
        </w:rPr>
        <w:t xml:space="preserve">All students are required to pack </w:t>
      </w:r>
      <w:proofErr w:type="gramStart"/>
      <w:r>
        <w:rPr>
          <w:rFonts w:ascii="Times New Roman" w:eastAsia="Times New Roman" w:hAnsi="Times New Roman" w:cs="Times New Roman"/>
          <w:sz w:val="24"/>
          <w:szCs w:val="24"/>
        </w:rPr>
        <w:t>a lunch</w:t>
      </w:r>
      <w:proofErr w:type="gramEnd"/>
      <w:r>
        <w:rPr>
          <w:rFonts w:ascii="Times New Roman" w:eastAsia="Times New Roman" w:hAnsi="Times New Roman" w:cs="Times New Roman"/>
          <w:sz w:val="24"/>
          <w:szCs w:val="24"/>
        </w:rPr>
        <w:t xml:space="preserve"> daily. We require students to have a BENTGO lunch box. This way all items are ready to be eaten when the box is open. Please bring in a labeled water bottle as well. Water is the only acceptable drink, unless discussed with the director. Please pack fresh fruit and veggies. A small treat or chocolate is allowed. If there is an allergy in the classroom, the director will notify you. All lunches are placed in the refrigerators, so </w:t>
      </w:r>
      <w:proofErr w:type="gramStart"/>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need to pack ice packs. </w:t>
      </w:r>
    </w:p>
    <w:p w14:paraId="6D4452D8" w14:textId="77777777" w:rsidR="000001B0" w:rsidRDefault="00000000">
      <w:pPr>
        <w:rPr>
          <w:rFonts w:ascii="Times New Roman" w:eastAsia="Times New Roman" w:hAnsi="Times New Roman" w:cs="Times New Roman"/>
          <w:color w:val="5B9BD5"/>
          <w:sz w:val="28"/>
          <w:szCs w:val="28"/>
        </w:rPr>
      </w:pPr>
      <w:r>
        <w:rPr>
          <w:rFonts w:ascii="Times New Roman" w:eastAsia="Times New Roman" w:hAnsi="Times New Roman" w:cs="Times New Roman"/>
          <w:color w:val="5B9BD5"/>
          <w:sz w:val="28"/>
          <w:szCs w:val="28"/>
        </w:rPr>
        <w:t>Adventurous Play and Risk Taking</w:t>
      </w:r>
    </w:p>
    <w:p w14:paraId="712B14BD"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we believe that adventurous, highly physical play adds to a child’s overall development. This type of play helps children to develop self-regulation and a sensitivity to others. Children practice problem-solving and experience cause and effect. They develop and refine their nervous system and strengthen overall physical wellness. While we believe that experiences with appropriate risks are necessary, your child’s safety and well-being are our greatest concerns. Staff are trained in the supervision and support of this vigorous, challenging play. Our outdoor and indoor environments have safe surfaces to reduce the risk of injury during adventurous play. And we teach children how to listen to and trust their own bodies. Consider dressing your child in clothes that are durable and can get wet and dirty. Our children play outside in all types of weather at all times of the year (Carlson 2011).</w:t>
      </w:r>
    </w:p>
    <w:p w14:paraId="1CC79990" w14:textId="77777777" w:rsidR="000001B0" w:rsidRDefault="000001B0">
      <w:pPr>
        <w:rPr>
          <w:rFonts w:ascii="Times New Roman" w:eastAsia="Times New Roman" w:hAnsi="Times New Roman" w:cs="Times New Roman"/>
          <w:b/>
          <w:bCs/>
          <w:color w:val="5B9BD5"/>
          <w:sz w:val="28"/>
          <w:szCs w:val="28"/>
        </w:rPr>
      </w:pPr>
    </w:p>
    <w:p w14:paraId="305AE961"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Arrival and Dismissal</w:t>
      </w:r>
    </w:p>
    <w:p w14:paraId="2AB7ED54" w14:textId="77777777" w:rsidR="000001B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your child's safety, you and your child must greet the staff on duty together and you must sign in/out at the tablet kiosk. Please wait until the staff acknowledges your presence. The staff could be preoccupied with another child and not be aware that she has the responsibility for your child. This applies to all children including school-age children. Our responsibility begins when we have made parent and child contact. Upon arrival the staff will also be assessing the </w:t>
      </w:r>
      <w:proofErr w:type="gramStart"/>
      <w:r>
        <w:rPr>
          <w:rFonts w:ascii="Times New Roman" w:eastAsia="Times New Roman" w:hAnsi="Times New Roman" w:cs="Times New Roman"/>
          <w:sz w:val="24"/>
          <w:szCs w:val="24"/>
        </w:rPr>
        <w:t>wellness of</w:t>
      </w:r>
      <w:proofErr w:type="gramEnd"/>
      <w:r>
        <w:rPr>
          <w:rFonts w:ascii="Times New Roman" w:eastAsia="Times New Roman" w:hAnsi="Times New Roman" w:cs="Times New Roman"/>
          <w:sz w:val="24"/>
          <w:szCs w:val="24"/>
        </w:rPr>
        <w:t xml:space="preserve"> your child while you are still present. If at the time the staff observes that the child is not well, you will be there to take your child home.</w:t>
      </w:r>
    </w:p>
    <w:p w14:paraId="6D18871B" w14:textId="77777777" w:rsidR="000001B0"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day students may be dropped off between 8:45 and 9:00am. Parents must enter the facility using their </w:t>
      </w:r>
      <w:proofErr w:type="gramStart"/>
      <w:r>
        <w:rPr>
          <w:rFonts w:ascii="Times New Roman" w:eastAsia="Times New Roman" w:hAnsi="Times New Roman" w:cs="Times New Roman"/>
          <w:sz w:val="24"/>
          <w:szCs w:val="24"/>
        </w:rPr>
        <w:t>secure</w:t>
      </w:r>
      <w:proofErr w:type="gramEnd"/>
      <w:r>
        <w:rPr>
          <w:rFonts w:ascii="Times New Roman" w:eastAsia="Times New Roman" w:hAnsi="Times New Roman" w:cs="Times New Roman"/>
          <w:sz w:val="24"/>
          <w:szCs w:val="24"/>
        </w:rPr>
        <w:t xml:space="preserve"> code. Please do not use this time to have lengthy conversations with your child’s teacher. Your child’s teacher is responsible for keeping his/her eyes on the children and preparing for the day’s activities. If you need to discuss something, please send a message on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to set up a time for a phone or face-to-face </w:t>
      </w:r>
      <w:proofErr w:type="gramStart"/>
      <w:r>
        <w:rPr>
          <w:rFonts w:ascii="Times New Roman" w:eastAsia="Times New Roman" w:hAnsi="Times New Roman" w:cs="Times New Roman"/>
          <w:sz w:val="24"/>
          <w:szCs w:val="24"/>
        </w:rPr>
        <w:t>meeting</w:t>
      </w:r>
      <w:proofErr w:type="gramEnd"/>
      <w:r>
        <w:rPr>
          <w:rFonts w:ascii="Times New Roman" w:eastAsia="Times New Roman" w:hAnsi="Times New Roman" w:cs="Times New Roman"/>
          <w:sz w:val="24"/>
          <w:szCs w:val="24"/>
        </w:rPr>
        <w:t xml:space="preserve"> with your child’s teacher. </w:t>
      </w:r>
    </w:p>
    <w:p w14:paraId="6103FD9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be considerate that we begin circle time in all classrooms around 9:20am. If you are late, your child is missing an important time of the day and interrupting other children from learning. If your child arrives after 9:15am, they are considered tardy for the day. </w:t>
      </w:r>
      <w:r>
        <w:rPr>
          <w:rFonts w:ascii="Times New Roman" w:eastAsia="Times New Roman" w:hAnsi="Times New Roman" w:cs="Times New Roman"/>
          <w:b/>
          <w:bCs/>
          <w:sz w:val="24"/>
          <w:szCs w:val="24"/>
        </w:rPr>
        <w:t xml:space="preserve">After two unexcused tardy, you will be charged a $10 late fee per late. </w:t>
      </w:r>
      <w:r>
        <w:rPr>
          <w:rFonts w:ascii="Times New Roman" w:eastAsia="Times New Roman" w:hAnsi="Times New Roman" w:cs="Times New Roman"/>
          <w:sz w:val="24"/>
          <w:szCs w:val="24"/>
        </w:rPr>
        <w:t xml:space="preserve">Please sign your child out using the app at the desk and pick up your child from their classroom directly. If a parent/guardian is not picking up their child, a pick-up form must be on file stating that the said person is allowed to take their child </w:t>
      </w:r>
      <w:proofErr w:type="spellStart"/>
      <w:proofErr w:type="gramStart"/>
      <w:r>
        <w:rPr>
          <w:rFonts w:ascii="Times New Roman" w:eastAsia="Times New Roman" w:hAnsi="Times New Roman" w:cs="Times New Roman"/>
          <w:sz w:val="24"/>
          <w:szCs w:val="24"/>
        </w:rPr>
        <w:t>home.Toddlers</w:t>
      </w:r>
      <w:proofErr w:type="spellEnd"/>
      <w:proofErr w:type="gramEnd"/>
      <w:r>
        <w:rPr>
          <w:rFonts w:ascii="Times New Roman" w:eastAsia="Times New Roman" w:hAnsi="Times New Roman" w:cs="Times New Roman"/>
          <w:sz w:val="24"/>
          <w:szCs w:val="24"/>
        </w:rPr>
        <w:t xml:space="preserve"> and Preschoolers who have a difficult time at drop off will be asked to set up a goodbye routine and stick to it. A goodbye </w:t>
      </w:r>
      <w:proofErr w:type="gramStart"/>
      <w:r>
        <w:rPr>
          <w:rFonts w:ascii="Times New Roman" w:eastAsia="Times New Roman" w:hAnsi="Times New Roman" w:cs="Times New Roman"/>
          <w:sz w:val="24"/>
          <w:szCs w:val="24"/>
        </w:rPr>
        <w:t>routing</w:t>
      </w:r>
      <w:proofErr w:type="gramEnd"/>
      <w:r>
        <w:rPr>
          <w:rFonts w:ascii="Times New Roman" w:eastAsia="Times New Roman" w:hAnsi="Times New Roman" w:cs="Times New Roman"/>
          <w:sz w:val="24"/>
          <w:szCs w:val="24"/>
        </w:rPr>
        <w:t xml:space="preserve"> consists of a ritual you and your child do together and then you will hand your child directly to the teacher without lingering. This is important to decrease negative behaviors at drop off time and make the transition easier for you and your child. Be sure to discuss with your child at home that you will always return for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and you will see them later. Practice leaving your child with other family members and caregivers using the same routine.</w:t>
      </w:r>
    </w:p>
    <w:p w14:paraId="71252B9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After-School program runs 3:30-5pm Monday- Friday at the Gibsonia location. Only 10 students can enter the afterschool program. If after 5pm there will be a $1 per minute charge.</w:t>
      </w:r>
    </w:p>
    <w:p w14:paraId="3A069C4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Vacations, Switching Days</w:t>
      </w:r>
      <w:r>
        <w:rPr>
          <w:rFonts w:ascii="Times New Roman" w:eastAsia="Times New Roman" w:hAnsi="Times New Roman" w:cs="Times New Roman"/>
          <w:sz w:val="24"/>
          <w:szCs w:val="24"/>
        </w:rPr>
        <w:t xml:space="preserve"> </w:t>
      </w:r>
    </w:p>
    <w:p w14:paraId="2AA6D213"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All families enrolled in the academic program receive vacation time based on scheduled enrollment. You can use your days to cover illness or vacations and can be deducted from the following </w:t>
      </w:r>
      <w:proofErr w:type="gramStart"/>
      <w:r>
        <w:rPr>
          <w:rFonts w:ascii="Times New Roman" w:eastAsia="Times New Roman" w:hAnsi="Times New Roman" w:cs="Times New Roman"/>
          <w:sz w:val="24"/>
          <w:szCs w:val="24"/>
        </w:rPr>
        <w:t>months</w:t>
      </w:r>
      <w:proofErr w:type="gramEnd"/>
      <w:r>
        <w:rPr>
          <w:rFonts w:ascii="Times New Roman" w:eastAsia="Times New Roman" w:hAnsi="Times New Roman" w:cs="Times New Roman"/>
          <w:sz w:val="24"/>
          <w:szCs w:val="24"/>
        </w:rPr>
        <w:t xml:space="preserve"> payment plan. </w:t>
      </w:r>
    </w:p>
    <w:p w14:paraId="5CD5DAC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submit a written request via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message. Your average daily rate will be deducted when utilizing vacation days. Please submit your vacation request two weeks in advance when able.</w:t>
      </w:r>
    </w:p>
    <w:p w14:paraId="1337B148" w14:textId="77777777" w:rsidR="000001B0" w:rsidRDefault="00000000">
      <w:pPr>
        <w:rPr>
          <w:rFonts w:ascii="Times New Roman" w:eastAsia="Times New Roman" w:hAnsi="Times New Roman" w:cs="Times New Roman"/>
          <w:b/>
          <w:bCs/>
          <w:color w:val="5B9BD5"/>
          <w:sz w:val="28"/>
          <w:szCs w:val="28"/>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plans enrollment to maximize space for all children. Therefore, there is not an availability to change enrollment. If your program is no longer feasible for your family, please contact the director to discuss program options.</w:t>
      </w:r>
    </w:p>
    <w:p w14:paraId="5A98E395" w14:textId="77777777" w:rsidR="000001B0" w:rsidRDefault="000001B0">
      <w:pPr>
        <w:rPr>
          <w:rFonts w:ascii="Times New Roman" w:eastAsia="Times New Roman" w:hAnsi="Times New Roman" w:cs="Times New Roman"/>
          <w:b/>
          <w:bCs/>
          <w:color w:val="5B9BD5"/>
          <w:sz w:val="28"/>
          <w:szCs w:val="28"/>
        </w:rPr>
      </w:pPr>
    </w:p>
    <w:p w14:paraId="365FAF75"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Extended Closures</w:t>
      </w:r>
    </w:p>
    <w:p w14:paraId="0FDAFDA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the program is closed for an extended period due to natural disasters or public health related emergencies, the Board of Directors will approve any refunds that may be issued to families. The maximum amount that may be approved is 50% of monthly program tuition for up to two months. </w:t>
      </w:r>
    </w:p>
    <w:p w14:paraId="5F421449"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 xml:space="preserve">Illness </w:t>
      </w:r>
    </w:p>
    <w:p w14:paraId="051110D6"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Maintaining health and preventing the spread of contagious diseases are responsibilities shared by parents, our staff,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Our staff is training in illness-prevention practices that limit spread of infections. The use of gloves during diaper changing and the employment of the proper cleansing agents, help in reducing the spread of infections Parents must have their children immunized against major diseases, including but not limited to: diphtheria, tetanus, pertussis, </w:t>
      </w:r>
      <w:proofErr w:type="spellStart"/>
      <w:r>
        <w:rPr>
          <w:rFonts w:ascii="Times New Roman" w:eastAsia="Times New Roman" w:hAnsi="Times New Roman" w:cs="Times New Roman"/>
          <w:sz w:val="24"/>
          <w:szCs w:val="24"/>
        </w:rPr>
        <w:t>Haemophilus</w:t>
      </w:r>
      <w:proofErr w:type="spellEnd"/>
      <w:r>
        <w:rPr>
          <w:rFonts w:ascii="Times New Roman" w:eastAsia="Times New Roman" w:hAnsi="Times New Roman" w:cs="Times New Roman"/>
          <w:sz w:val="24"/>
          <w:szCs w:val="24"/>
        </w:rPr>
        <w:t xml:space="preserve"> influenzae type b disease (HIB), polio-myelitis, measles, mumps, </w:t>
      </w:r>
      <w:proofErr w:type="spellStart"/>
      <w:r>
        <w:rPr>
          <w:rFonts w:ascii="Times New Roman" w:eastAsia="Times New Roman" w:hAnsi="Times New Roman" w:cs="Times New Roman"/>
          <w:sz w:val="24"/>
          <w:szCs w:val="24"/>
        </w:rPr>
        <w:t>reubella</w:t>
      </w:r>
      <w:proofErr w:type="spellEnd"/>
      <w:r>
        <w:rPr>
          <w:rFonts w:ascii="Times New Roman" w:eastAsia="Times New Roman" w:hAnsi="Times New Roman" w:cs="Times New Roman"/>
          <w:sz w:val="24"/>
          <w:szCs w:val="24"/>
        </w:rPr>
        <w:t xml:space="preserve"> and chicken pox according to the latest recommendation of the American Academy of Pediatrics and the United States Public Health Service (unless exempted for religious or medical reasons). If you have any questions, you should call the Pennsylvania Chapter of the American Academy of pediatrics (ECELS) at (800) 243-2357 and they will contact your family physician to review the requirements.</w:t>
      </w:r>
    </w:p>
    <w:p w14:paraId="7ABF8CD3" w14:textId="77777777" w:rsidR="000001B0"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employs procedures for reporting exposures, identifying an ill child, and informing the parent of a child's illness. Parents are responsible for providing up-to-date emergency phone numbers, promptly picking up their ill child, and consulting with their child's doctor about diagnosis and care. </w:t>
      </w:r>
      <w:r>
        <w:rPr>
          <w:rFonts w:ascii="Times New Roman" w:eastAsia="Times New Roman" w:hAnsi="Times New Roman" w:cs="Times New Roman"/>
          <w:sz w:val="24"/>
          <w:szCs w:val="24"/>
          <w:u w:val="single"/>
        </w:rPr>
        <w:t>Parents must inform the center when their child is ill with a contagious disease and should request their pediatrician's cooperation in consulting with the center if the illness has implications for the entire childcare program</w:t>
      </w:r>
      <w:r>
        <w:rPr>
          <w:rFonts w:ascii="Times New Roman" w:eastAsia="Times New Roman" w:hAnsi="Times New Roman" w:cs="Times New Roman"/>
          <w:sz w:val="24"/>
          <w:szCs w:val="24"/>
        </w:rPr>
        <w:t xml:space="preserve">. See COVID-19 Screening Tool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Appendix A.</w:t>
      </w:r>
    </w:p>
    <w:p w14:paraId="218A6581" w14:textId="77777777" w:rsidR="000001B0" w:rsidRDefault="0000000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Recognizing Sick Children:</w:t>
      </w:r>
    </w:p>
    <w:p w14:paraId="5564BA3D"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child care</w:t>
      </w:r>
      <w:proofErr w:type="gramEnd"/>
      <w:r>
        <w:rPr>
          <w:rFonts w:ascii="Times New Roman" w:eastAsia="Times New Roman" w:hAnsi="Times New Roman" w:cs="Times New Roman"/>
          <w:sz w:val="24"/>
          <w:szCs w:val="24"/>
        </w:rPr>
        <w:t xml:space="preserve"> staff and parents need to recognize the signs and symptoms of illness in children. Fever is a well-known symptom that the parent or our staff use to identify a child who may be ill. </w:t>
      </w:r>
      <w:r>
        <w:rPr>
          <w:rFonts w:ascii="Times New Roman" w:eastAsia="Times New Roman" w:hAnsi="Times New Roman" w:cs="Times New Roman"/>
          <w:sz w:val="24"/>
          <w:szCs w:val="24"/>
        </w:rPr>
        <w:lastRenderedPageBreak/>
        <w:t xml:space="preserve">Fever (a rise in the body temperature above normal) is common in young children and is rarely harmful. There are many causes of fever other than illness. Exercise, environmental conditions, individual variation and teething may raise the body temperature. However, fever may be a symptom of a contagious or serious illness. </w:t>
      </w:r>
    </w:p>
    <w:p w14:paraId="14498EB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children with fever will not be admitted to the program until the child is examined by a health professional. Such children include any child with a temperature of 100.7°F or greater.</w:t>
      </w:r>
    </w:p>
    <w:p w14:paraId="64F543DE"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Parents will be notified promptly when their child is found to have a fever while at the center and must pick up their child within thirty (30) minutes of notification. Failure to do so will require the center director to contact another emergency contact person or transport your child to an emergency room.</w:t>
      </w:r>
    </w:p>
    <w:p w14:paraId="303994B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child's response to fever-reducing medicines (e.g., acetaminophen) is not helpful in deciding how sick the child is. Regardless of the presence or height of fever, it is how sick a child looks or acts that is important. Have your doctor check your child with symptoms or signs of a possibly serious illness (unusual drowsiness, fussiness, </w:t>
      </w:r>
      <w:proofErr w:type="gramStart"/>
      <w:r>
        <w:rPr>
          <w:rFonts w:ascii="Times New Roman" w:eastAsia="Times New Roman" w:hAnsi="Times New Roman" w:cs="Times New Roman"/>
          <w:sz w:val="24"/>
          <w:szCs w:val="24"/>
        </w:rPr>
        <w:t>persistent</w:t>
      </w:r>
      <w:proofErr w:type="gramEnd"/>
      <w:r>
        <w:rPr>
          <w:rFonts w:ascii="Times New Roman" w:eastAsia="Times New Roman" w:hAnsi="Times New Roman" w:cs="Times New Roman"/>
          <w:sz w:val="24"/>
          <w:szCs w:val="24"/>
        </w:rPr>
        <w:t xml:space="preserve"> or excessive crying, wheezing, uncontrolled coughing, difficulty breathing) or who refuses to play or complains of severe pain.</w:t>
      </w:r>
    </w:p>
    <w:p w14:paraId="2C0BB828"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must be fever-free for 24 hours without medication, prior to returning to the center.</w:t>
      </w:r>
    </w:p>
    <w:p w14:paraId="58A4916C" w14:textId="77777777" w:rsidR="000001B0" w:rsidRDefault="00000000">
      <w:pP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Inclusion/Exclusion from the Child Care Center</w:t>
      </w:r>
    </w:p>
    <w:p w14:paraId="3C6BD398"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children with mild contagious illness do not need to stay home from childcare. Usually, the child has already </w:t>
      </w:r>
      <w:proofErr w:type="gramStart"/>
      <w:r>
        <w:rPr>
          <w:rFonts w:ascii="Times New Roman" w:eastAsia="Times New Roman" w:hAnsi="Times New Roman" w:cs="Times New Roman"/>
          <w:sz w:val="24"/>
          <w:szCs w:val="24"/>
        </w:rPr>
        <w:t>exposed</w:t>
      </w:r>
      <w:proofErr w:type="gramEnd"/>
      <w:r>
        <w:rPr>
          <w:rFonts w:ascii="Times New Roman" w:eastAsia="Times New Roman" w:hAnsi="Times New Roman" w:cs="Times New Roman"/>
          <w:sz w:val="24"/>
          <w:szCs w:val="24"/>
        </w:rPr>
        <w:t xml:space="preserve"> others before seeming sick. Other illnesses (e.g., impetigo, conjunctivitis) stop being contagious shortly after treatment is started. Guidelines depend on the specific diagnosis or </w:t>
      </w:r>
      <w:proofErr w:type="gramStart"/>
      <w:r>
        <w:rPr>
          <w:rFonts w:ascii="Times New Roman" w:eastAsia="Times New Roman" w:hAnsi="Times New Roman" w:cs="Times New Roman"/>
          <w:sz w:val="24"/>
          <w:szCs w:val="24"/>
        </w:rPr>
        <w:t>symptom</w:t>
      </w:r>
      <w:proofErr w:type="gramEnd"/>
      <w:r>
        <w:rPr>
          <w:rFonts w:ascii="Times New Roman" w:eastAsia="Times New Roman" w:hAnsi="Times New Roman" w:cs="Times New Roman"/>
          <w:sz w:val="24"/>
          <w:szCs w:val="24"/>
        </w:rPr>
        <w:t xml:space="preserve"> (see below). Therefore, there is no reason to exclude mildly ill children or those being treated unless:</w:t>
      </w:r>
    </w:p>
    <w:p w14:paraId="0FA155A0"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have been exposed to a person in the household who tested positive for COVID-19. </w:t>
      </w:r>
    </w:p>
    <w:p w14:paraId="3B5E81B7"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does not feel well enough to participate comfortably in the usual activities. The center staff and/or the center director will make the decision as to whether to exclude your child from the center.</w:t>
      </w:r>
    </w:p>
    <w:p w14:paraId="33A311DD"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cannot care for the sick child without interfering with the care of other children. Again, the decision to exclude your child from the program will be at the discretion of the childcare staff and/or center director.</w:t>
      </w:r>
    </w:p>
    <w:p w14:paraId="11F11099"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child has any of the following:</w:t>
      </w:r>
    </w:p>
    <w:p w14:paraId="681671BB"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fever and behavior changes or other signs or symptoms of illness as defined under "Recognizing Ill Children" until the child's inclusion is checked with a health professional who determines that the child may be in child </w:t>
      </w:r>
      <w:proofErr w:type="gramStart"/>
      <w:r>
        <w:rPr>
          <w:rFonts w:ascii="Times New Roman" w:eastAsia="Times New Roman" w:hAnsi="Times New Roman" w:cs="Times New Roman"/>
          <w:sz w:val="24"/>
          <w:szCs w:val="24"/>
        </w:rPr>
        <w:t>care;</w:t>
      </w:r>
      <w:proofErr w:type="gramEnd"/>
    </w:p>
    <w:p w14:paraId="4015FCF5"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child has signs of symptoms of a possible serious illness as defined under "Recognizing Ill Children" until the child is checked by a health professional who determines that the child may be in child </w:t>
      </w:r>
      <w:proofErr w:type="gramStart"/>
      <w:r>
        <w:rPr>
          <w:rFonts w:ascii="Times New Roman" w:eastAsia="Times New Roman" w:hAnsi="Times New Roman" w:cs="Times New Roman"/>
          <w:sz w:val="24"/>
          <w:szCs w:val="24"/>
        </w:rPr>
        <w:t>care;</w:t>
      </w:r>
      <w:proofErr w:type="gramEnd"/>
      <w:r>
        <w:rPr>
          <w:rFonts w:ascii="Times New Roman" w:eastAsia="Times New Roman" w:hAnsi="Times New Roman" w:cs="Times New Roman"/>
          <w:sz w:val="24"/>
          <w:szCs w:val="24"/>
        </w:rPr>
        <w:t xml:space="preserve"> </w:t>
      </w:r>
    </w:p>
    <w:p w14:paraId="26961DAB"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uncontrolled diarrhea (stool runs out of the diaper or the child can't get to the toilet in time</w:t>
      </w:r>
      <w:proofErr w:type="gramStart"/>
      <w:r>
        <w:rPr>
          <w:rFonts w:ascii="Times New Roman" w:eastAsia="Times New Roman" w:hAnsi="Times New Roman" w:cs="Times New Roman"/>
          <w:sz w:val="24"/>
          <w:szCs w:val="24"/>
        </w:rPr>
        <w:t>);</w:t>
      </w:r>
      <w:proofErr w:type="gramEnd"/>
    </w:p>
    <w:p w14:paraId="67FCFAB7"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vomiting in the previous 24 hours until the vomiting stops or a health professional determines that the child may be in child </w:t>
      </w:r>
      <w:proofErr w:type="gramStart"/>
      <w:r>
        <w:rPr>
          <w:rFonts w:ascii="Times New Roman" w:eastAsia="Times New Roman" w:hAnsi="Times New Roman" w:cs="Times New Roman"/>
          <w:sz w:val="24"/>
          <w:szCs w:val="24"/>
        </w:rPr>
        <w:t>care;</w:t>
      </w:r>
      <w:proofErr w:type="gramEnd"/>
    </w:p>
    <w:p w14:paraId="6F2B3743"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mouth sores with drooling, unless a health professional determines the child's illness is not from communicable </w:t>
      </w:r>
      <w:proofErr w:type="gramStart"/>
      <w:r>
        <w:rPr>
          <w:rFonts w:ascii="Times New Roman" w:eastAsia="Times New Roman" w:hAnsi="Times New Roman" w:cs="Times New Roman"/>
          <w:sz w:val="24"/>
          <w:szCs w:val="24"/>
        </w:rPr>
        <w:t>illness;</w:t>
      </w:r>
      <w:proofErr w:type="gramEnd"/>
    </w:p>
    <w:p w14:paraId="67F3FE0C"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rash with fever or behavior change until a health professional determines that the child may be in child </w:t>
      </w:r>
      <w:proofErr w:type="gramStart"/>
      <w:r>
        <w:rPr>
          <w:rFonts w:ascii="Times New Roman" w:eastAsia="Times New Roman" w:hAnsi="Times New Roman" w:cs="Times New Roman"/>
          <w:sz w:val="24"/>
          <w:szCs w:val="24"/>
        </w:rPr>
        <w:t>care;</w:t>
      </w:r>
      <w:proofErr w:type="gramEnd"/>
    </w:p>
    <w:p w14:paraId="1666042E"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pink eye with white or yellow discharge until 24 hours after treatment is </w:t>
      </w:r>
      <w:proofErr w:type="gramStart"/>
      <w:r>
        <w:rPr>
          <w:rFonts w:ascii="Times New Roman" w:eastAsia="Times New Roman" w:hAnsi="Times New Roman" w:cs="Times New Roman"/>
          <w:sz w:val="24"/>
          <w:szCs w:val="24"/>
        </w:rPr>
        <w:t>started;</w:t>
      </w:r>
      <w:proofErr w:type="gramEnd"/>
    </w:p>
    <w:p w14:paraId="62BB08D0"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scabies, </w:t>
      </w:r>
      <w:proofErr w:type="gramStart"/>
      <w:r>
        <w:rPr>
          <w:rFonts w:ascii="Times New Roman" w:eastAsia="Times New Roman" w:hAnsi="Times New Roman" w:cs="Times New Roman"/>
          <w:sz w:val="24"/>
          <w:szCs w:val="24"/>
        </w:rPr>
        <w:t>head lice</w:t>
      </w:r>
      <w:proofErr w:type="gramEnd"/>
      <w:r>
        <w:rPr>
          <w:rFonts w:ascii="Times New Roman" w:eastAsia="Times New Roman" w:hAnsi="Times New Roman" w:cs="Times New Roman"/>
          <w:sz w:val="24"/>
          <w:szCs w:val="24"/>
        </w:rPr>
        <w:t xml:space="preserve"> or other infestation until 24 hours after treatment is started and the child is nit-</w:t>
      </w:r>
      <w:proofErr w:type="gramStart"/>
      <w:r>
        <w:rPr>
          <w:rFonts w:ascii="Times New Roman" w:eastAsia="Times New Roman" w:hAnsi="Times New Roman" w:cs="Times New Roman"/>
          <w:sz w:val="24"/>
          <w:szCs w:val="24"/>
        </w:rPr>
        <w:t>free;</w:t>
      </w:r>
      <w:proofErr w:type="gramEnd"/>
    </w:p>
    <w:p w14:paraId="3C4E04EE"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 xml:space="preserve">As tuition is based on program enrollment, not attendance, there will be no refunds or make-up days offered for school missed due to illnesses. </w:t>
      </w:r>
    </w:p>
    <w:p w14:paraId="181FF17C"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Inclement Weather Policy</w:t>
      </w:r>
    </w:p>
    <w:p w14:paraId="1C7FDF6A"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Parents will not be refunded for missed days due to weather-related closures. Tuition is based on enrollment rather than attendance; therefore, the tuition rate is constant.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takes into consideration severity of the weather and surrounding school closures before closing for the day. Kindergarten </w:t>
      </w:r>
      <w:proofErr w:type="gramStart"/>
      <w:r>
        <w:rPr>
          <w:rFonts w:ascii="Times New Roman" w:eastAsia="Times New Roman" w:hAnsi="Times New Roman" w:cs="Times New Roman"/>
          <w:sz w:val="24"/>
          <w:szCs w:val="24"/>
        </w:rPr>
        <w:t>student</w:t>
      </w:r>
      <w:proofErr w:type="gramEnd"/>
      <w:r>
        <w:rPr>
          <w:rFonts w:ascii="Times New Roman" w:eastAsia="Times New Roman" w:hAnsi="Times New Roman" w:cs="Times New Roman"/>
          <w:sz w:val="24"/>
          <w:szCs w:val="24"/>
        </w:rPr>
        <w:t xml:space="preserve"> will follow their home-school district for busing delays. If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does close, an all-alert will be issued directly through </w:t>
      </w:r>
      <w:proofErr w:type="spellStart"/>
      <w:r>
        <w:rPr>
          <w:rFonts w:ascii="Times New Roman" w:eastAsia="Times New Roman" w:hAnsi="Times New Roman" w:cs="Times New Roman"/>
          <w:sz w:val="24"/>
          <w:szCs w:val="24"/>
        </w:rPr>
        <w:t>Brightwheel</w:t>
      </w:r>
      <w:proofErr w:type="spellEnd"/>
      <w:r>
        <w:rPr>
          <w:rFonts w:ascii="Times New Roman" w:eastAsia="Times New Roman" w:hAnsi="Times New Roman" w:cs="Times New Roman"/>
          <w:sz w:val="24"/>
          <w:szCs w:val="24"/>
        </w:rPr>
        <w:t xml:space="preserve"> messaging and </w:t>
      </w: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email. </w:t>
      </w:r>
    </w:p>
    <w:p w14:paraId="70AAB647"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Invitations</w:t>
      </w:r>
    </w:p>
    <w:p w14:paraId="601FBAA7"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sz w:val="24"/>
          <w:szCs w:val="24"/>
        </w:rPr>
        <w:t>When sending invitations for birthdays and other occasions please invite your child’s entire class, OR all boys, OR all girls. This includes email invitations. Please do not pick and choose who you will invite as this makes other children feel left out.</w:t>
      </w:r>
    </w:p>
    <w:p w14:paraId="3C48720F"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b/>
          <w:bCs/>
          <w:color w:val="5B9BD5"/>
          <w:sz w:val="28"/>
          <w:szCs w:val="28"/>
        </w:rPr>
        <w:t>Withdraw and Termination of Enrollment</w:t>
      </w:r>
    </w:p>
    <w:p w14:paraId="424C77AD" w14:textId="77777777" w:rsidR="000001B0"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Withdraw. If you must withdraw from the program for any reason, a four-week advanced written notice is required. You will be responsible for any tuition payments during the four-week withdraw period.  Early withdrawal is subject to full payment of tuition for the remainder of the contract. If there is an extenuating circumstance, please explain in your withdrawal letter to the directors.</w:t>
      </w:r>
    </w:p>
    <w:p w14:paraId="0A97F39B" w14:textId="77777777" w:rsidR="000001B0"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STEMsteps</w:t>
      </w:r>
      <w:proofErr w:type="spellEnd"/>
      <w:r>
        <w:rPr>
          <w:rFonts w:ascii="Times New Roman" w:eastAsia="Times New Roman" w:hAnsi="Times New Roman" w:cs="Times New Roman"/>
          <w:sz w:val="24"/>
          <w:szCs w:val="24"/>
        </w:rPr>
        <w:t xml:space="preserve"> reserves the right to terminate enrollment at any time if any of the following policies are violated:</w:t>
      </w:r>
    </w:p>
    <w:p w14:paraId="026926ED" w14:textId="77777777" w:rsidR="000001B0" w:rsidRDefault="000001B0">
      <w:pPr>
        <w:pBdr>
          <w:top w:val="nil"/>
          <w:left w:val="nil"/>
          <w:bottom w:val="nil"/>
          <w:right w:val="nil"/>
          <w:between w:val="nil"/>
        </w:pBdr>
        <w:spacing w:after="0"/>
        <w:rPr>
          <w:rFonts w:ascii="Times New Roman" w:eastAsia="Times New Roman" w:hAnsi="Times New Roman" w:cs="Times New Roman"/>
          <w:color w:val="000000"/>
          <w:sz w:val="24"/>
          <w:szCs w:val="24"/>
        </w:rPr>
      </w:pPr>
    </w:p>
    <w:p w14:paraId="17070C9F" w14:textId="77777777" w:rsidR="000001B0" w:rsidRDefault="00000000">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excessive instances of bullying, threatening, self-harm, or harming others. This includes hitti</w:t>
      </w:r>
      <w:r>
        <w:rPr>
          <w:rFonts w:ascii="Times New Roman" w:eastAsia="Times New Roman" w:hAnsi="Times New Roman" w:cs="Times New Roman"/>
          <w:sz w:val="24"/>
          <w:szCs w:val="24"/>
        </w:rPr>
        <w:t xml:space="preserve">ng, punching, kicking, tripping, intimidation, throwing of toys and spitting. </w:t>
      </w:r>
    </w:p>
    <w:p w14:paraId="047BDDED" w14:textId="77777777" w:rsidR="000001B0" w:rsidRDefault="00000000">
      <w:pPr>
        <w:rPr>
          <w:rFonts w:ascii="Times New Roman" w:eastAsia="Times New Roman" w:hAnsi="Times New Roman" w:cs="Times New Roman"/>
          <w:sz w:val="24"/>
          <w:szCs w:val="24"/>
        </w:rPr>
      </w:pPr>
      <w:r>
        <w:br w:type="page"/>
      </w:r>
    </w:p>
    <w:p w14:paraId="1EFD6D05" w14:textId="77777777" w:rsidR="000001B0" w:rsidRDefault="00000000">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lastRenderedPageBreak/>
        <w:t>Appendix</w:t>
      </w:r>
    </w:p>
    <w:p w14:paraId="7B4C1AD3" w14:textId="77777777" w:rsidR="000001B0" w:rsidRDefault="000001B0">
      <w:pPr>
        <w:pBdr>
          <w:top w:val="nil"/>
          <w:left w:val="nil"/>
          <w:bottom w:val="nil"/>
          <w:right w:val="nil"/>
          <w:between w:val="nil"/>
        </w:pBdr>
        <w:spacing w:after="0"/>
        <w:ind w:left="1080"/>
        <w:jc w:val="center"/>
        <w:rPr>
          <w:rFonts w:ascii="Times New Roman" w:eastAsia="Times New Roman" w:hAnsi="Times New Roman" w:cs="Times New Roman"/>
          <w:color w:val="000000"/>
          <w:sz w:val="36"/>
          <w:szCs w:val="36"/>
        </w:rPr>
      </w:pPr>
    </w:p>
    <w:p w14:paraId="31AE11D4" w14:textId="77777777" w:rsidR="000001B0" w:rsidRDefault="00000000">
      <w:pPr>
        <w:pBdr>
          <w:top w:val="nil"/>
          <w:left w:val="nil"/>
          <w:bottom w:val="nil"/>
          <w:right w:val="nil"/>
          <w:between w:val="nil"/>
        </w:pBdr>
        <w:ind w:left="108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114300" distR="114300" wp14:anchorId="331D59F9" wp14:editId="0811757C">
            <wp:extent cx="4762500" cy="71437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762500" cy="7143750"/>
                    </a:xfrm>
                    <a:prstGeom prst="rect">
                      <a:avLst/>
                    </a:prstGeom>
                    <a:ln/>
                  </pic:spPr>
                </pic:pic>
              </a:graphicData>
            </a:graphic>
          </wp:inline>
        </w:drawing>
      </w:r>
    </w:p>
    <w:p w14:paraId="7DEED18C" w14:textId="77777777" w:rsidR="000001B0" w:rsidRDefault="000001B0">
      <w:pPr>
        <w:rPr>
          <w:rFonts w:ascii="Times New Roman" w:eastAsia="Times New Roman" w:hAnsi="Times New Roman" w:cs="Times New Roman"/>
          <w:sz w:val="24"/>
          <w:szCs w:val="24"/>
        </w:rPr>
      </w:pPr>
    </w:p>
    <w:p w14:paraId="4DE9D867" w14:textId="77777777" w:rsidR="000001B0" w:rsidRDefault="000001B0">
      <w:pPr>
        <w:rPr>
          <w:rFonts w:ascii="Times New Roman" w:eastAsia="Times New Roman" w:hAnsi="Times New Roman" w:cs="Times New Roman"/>
          <w:b/>
          <w:bCs/>
          <w:color w:val="5B9BD5"/>
          <w:sz w:val="28"/>
          <w:szCs w:val="28"/>
        </w:rPr>
      </w:pPr>
    </w:p>
    <w:p w14:paraId="1F1FBAAA"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color w:val="5B9BD5"/>
          <w:sz w:val="28"/>
          <w:szCs w:val="28"/>
        </w:rPr>
        <w:t>Childcare Health Assessment</w:t>
      </w:r>
    </w:p>
    <w:p w14:paraId="1F48DE08" w14:textId="77777777" w:rsidR="000001B0" w:rsidRDefault="00000000">
      <w:pPr>
        <w:pBdr>
          <w:top w:val="nil"/>
          <w:left w:val="nil"/>
          <w:bottom w:val="nil"/>
          <w:right w:val="nil"/>
          <w:between w:val="nil"/>
        </w:pBdr>
        <w:spacing w:after="0" w:line="240" w:lineRule="auto"/>
        <w:rPr>
          <w:color w:val="000000"/>
        </w:rPr>
      </w:pPr>
      <w:r>
        <w:rPr>
          <w:color w:val="000000"/>
        </w:rPr>
        <w:t xml:space="preserve">Please complete and sign this form each time you visit the doctor and </w:t>
      </w:r>
      <w:proofErr w:type="gramStart"/>
      <w:r>
        <w:rPr>
          <w:color w:val="000000"/>
        </w:rPr>
        <w:t>return</w:t>
      </w:r>
      <w:proofErr w:type="gramEnd"/>
      <w:r>
        <w:rPr>
          <w:color w:val="000000"/>
        </w:rPr>
        <w:t xml:space="preserve"> to staff member at </w:t>
      </w:r>
      <w:proofErr w:type="spellStart"/>
      <w:r>
        <w:rPr>
          <w:color w:val="000000"/>
        </w:rPr>
        <w:t>STEMsteps</w:t>
      </w:r>
      <w:proofErr w:type="spellEnd"/>
      <w:r>
        <w:rPr>
          <w:color w:val="000000"/>
        </w:rPr>
        <w:t>.</w:t>
      </w:r>
    </w:p>
    <w:p w14:paraId="497A9D51" w14:textId="77777777" w:rsidR="000001B0" w:rsidRDefault="00000000">
      <w:pPr>
        <w:rPr>
          <w:rFonts w:ascii="Times New Roman" w:eastAsia="Times New Roman" w:hAnsi="Times New Roman" w:cs="Times New Roman"/>
          <w:b/>
          <w:bCs/>
          <w:color w:val="5B9BD5"/>
          <w:sz w:val="28"/>
          <w:szCs w:val="28"/>
        </w:rPr>
      </w:pPr>
      <w:r>
        <w:rPr>
          <w:rFonts w:ascii="Times New Roman" w:eastAsia="Times New Roman" w:hAnsi="Times New Roman" w:cs="Times New Roman"/>
          <w:b/>
          <w:bCs/>
          <w:noProof/>
          <w:color w:val="5B9BD5"/>
          <w:sz w:val="28"/>
          <w:szCs w:val="28"/>
        </w:rPr>
        <w:drawing>
          <wp:inline distT="0" distB="0" distL="114300" distR="114300" wp14:anchorId="20D4C93A" wp14:editId="1E386BDF">
            <wp:extent cx="5486400" cy="70993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86400" cy="7099300"/>
                    </a:xfrm>
                    <a:prstGeom prst="rect">
                      <a:avLst/>
                    </a:prstGeom>
                    <a:ln/>
                  </pic:spPr>
                </pic:pic>
              </a:graphicData>
            </a:graphic>
          </wp:inline>
        </w:drawing>
      </w:r>
    </w:p>
    <w:p w14:paraId="7FF2000B" w14:textId="77777777" w:rsidR="000001B0" w:rsidRDefault="000001B0">
      <w:pPr>
        <w:rPr>
          <w:rFonts w:ascii="Times New Roman" w:eastAsia="Times New Roman" w:hAnsi="Times New Roman" w:cs="Times New Roman"/>
          <w:b/>
          <w:bCs/>
          <w:color w:val="5B9BD5"/>
          <w:sz w:val="28"/>
          <w:szCs w:val="28"/>
        </w:rPr>
      </w:pPr>
    </w:p>
    <w:sectPr w:rsidR="000001B0">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87909" w14:textId="77777777" w:rsidR="00BF41B0" w:rsidRDefault="00BF41B0">
      <w:pPr>
        <w:spacing w:after="0" w:line="240" w:lineRule="auto"/>
      </w:pPr>
      <w:r>
        <w:separator/>
      </w:r>
    </w:p>
  </w:endnote>
  <w:endnote w:type="continuationSeparator" w:id="0">
    <w:p w14:paraId="1983E30E" w14:textId="77777777" w:rsidR="00BF41B0" w:rsidRDefault="00BF4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A14FDDA1-A93A-4A56-9A63-9B11213436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C7F6878-5D62-45A0-A1F3-5D4655F0BD4D}"/>
    <w:embedBold r:id="rId3" w:fontKey="{2F5FFC57-D71E-4BAB-B179-7F25C0E8A206}"/>
  </w:font>
  <w:font w:name="Georgia">
    <w:panose1 w:val="02040502050405020303"/>
    <w:charset w:val="00"/>
    <w:family w:val="auto"/>
    <w:pitch w:val="default"/>
    <w:embedItalic r:id="rId4" w:fontKey="{6DB1C176-F0FA-4361-BCD7-C7DD616AAD62}"/>
  </w:font>
  <w:font w:name="Cambria">
    <w:panose1 w:val="02040503050406030204"/>
    <w:charset w:val="00"/>
    <w:family w:val="roman"/>
    <w:pitch w:val="variable"/>
    <w:sig w:usb0="E00006FF" w:usb1="420024FF" w:usb2="02000000" w:usb3="00000000" w:csb0="0000019F" w:csb1="00000000"/>
    <w:embedRegular r:id="rId5" w:fontKey="{2C682CA6-C25D-4C79-B24F-CE8CDB4A0F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C643" w14:textId="77777777" w:rsidR="000001B0"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6B2A41">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08DC0" w14:textId="77777777" w:rsidR="00BF41B0" w:rsidRDefault="00BF41B0">
      <w:pPr>
        <w:spacing w:after="0" w:line="240" w:lineRule="auto"/>
      </w:pPr>
      <w:r>
        <w:separator/>
      </w:r>
    </w:p>
  </w:footnote>
  <w:footnote w:type="continuationSeparator" w:id="0">
    <w:p w14:paraId="67602273" w14:textId="77777777" w:rsidR="00BF41B0" w:rsidRDefault="00BF41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54F1B"/>
    <w:multiLevelType w:val="multilevel"/>
    <w:tmpl w:val="FDC64894"/>
    <w:lvl w:ilvl="0">
      <w:start w:val="1"/>
      <w:numFmt w:val="decimal"/>
      <w:lvlText w:val="%1."/>
      <w:lvlJc w:val="left"/>
      <w:pPr>
        <w:ind w:left="1080" w:hanging="360"/>
      </w:pPr>
      <w:rPr>
        <w:b w:val="0"/>
        <w:bCs w:val="0"/>
        <w:smallCaps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46003C"/>
    <w:multiLevelType w:val="multilevel"/>
    <w:tmpl w:val="CA12C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174752">
    <w:abstractNumId w:val="1"/>
  </w:num>
  <w:num w:numId="2" w16cid:durableId="5526186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1B0"/>
    <w:rsid w:val="000001B0"/>
    <w:rsid w:val="006B2A41"/>
    <w:rsid w:val="008207DD"/>
    <w:rsid w:val="00BF4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89655B"/>
  <w15:docId w15:val="{DDA3F1BD-F001-4017-AE27-C924139E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15</Pages>
  <Words>4273</Words>
  <Characters>24360</Characters>
  <Application>Microsoft Office Word</Application>
  <DocSecurity>0</DocSecurity>
  <Lines>203</Lines>
  <Paragraphs>57</Paragraphs>
  <ScaleCrop>false</ScaleCrop>
  <Company/>
  <LinksUpToDate>false</LinksUpToDate>
  <CharactersWithSpaces>28576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gabrielle@stemstepspa.com</cp:lastModifiedBy>
  <cp:revision>2</cp:revision>
  <dcterms:created xsi:type="dcterms:W3CDTF">2026-01-21T14:31:00Z</dcterms:created>
  <dcterms:modified xsi:type="dcterms:W3CDTF">2026-01-21T14:31:00Z</dcterms:modified>
</cp:coreProperties>
</file>