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F3B96" w14:textId="77777777" w:rsidR="00985262" w:rsidRDefault="00D248FA">
      <w:pPr>
        <w:pStyle w:val="Title"/>
      </w:pPr>
      <w:r>
        <w:t>Health and Safety Policy</w:t>
      </w:r>
    </w:p>
    <w:p w14:paraId="54CDC20E" w14:textId="77777777" w:rsidR="00985262" w:rsidRDefault="00D248FA">
      <w:r>
        <w:br/>
        <w:t>Health and Safety Policy</w:t>
      </w:r>
      <w:r>
        <w:br/>
      </w:r>
      <w:r>
        <w:br/>
        <w:t xml:space="preserve">At Athena Theatre Works &amp; Productions Ltd (ATWP), the health, safety, and well-being of all staff and students is of paramount importance. This policy outlines the safety protocols we follow and the </w:t>
      </w:r>
      <w:r>
        <w:t>responsibilities of all individuals to ensure a safe learning environment.</w:t>
      </w:r>
      <w:r>
        <w:br/>
      </w:r>
      <w:r>
        <w:br/>
        <w:t>**Statement of Intent:**</w:t>
      </w:r>
      <w:r>
        <w:br/>
        <w:t>- ATWP aims to provide and maintain a safe and healthy working environment, equipment, and systems of work for all staff and students. This includes ensuring the use of safe equipment and providing appropriate training and supervision.</w:t>
      </w:r>
      <w:r>
        <w:br/>
      </w:r>
      <w:r>
        <w:br/>
        <w:t>**Responsibilities for All Staff:**</w:t>
      </w:r>
      <w:r>
        <w:br/>
        <w:t>- All staff are responsible for maintaining the safety of students and the working environment.</w:t>
      </w:r>
      <w:r>
        <w:br/>
        <w:t>- Teachers must take reasonable care to av</w:t>
      </w:r>
      <w:r>
        <w:t>oid accidents, follow safety procedures, and report potential hazards to the Health and Safety Officer.</w:t>
      </w:r>
      <w:r>
        <w:br/>
        <w:t>- Accidents and injuries must be recorded in the accident book and reported to the Health and Safety Officer.</w:t>
      </w:r>
      <w:r>
        <w:br/>
      </w:r>
      <w:r>
        <w:br/>
        <w:t>**Accidents and First Aid:**</w:t>
      </w:r>
      <w:r>
        <w:br/>
        <w:t>- Staff must be trained in emergency first aid. Treatment should only be administered with the consent of the parent or guardian unless the situation is an emergency.</w:t>
      </w:r>
      <w:r>
        <w:br/>
        <w:t>- In case of serious injury, emergency services must be contacted immediately.</w:t>
      </w:r>
      <w:r>
        <w:br/>
      </w:r>
      <w:r>
        <w:br/>
        <w:t>**Fire Safety:**</w:t>
      </w:r>
      <w:r>
        <w:br/>
        <w:t>- St</w:t>
      </w:r>
      <w:r>
        <w:t>aff and students must be familiar with fire safety procedures, including fire exit locations and evacuation procedures.</w:t>
      </w:r>
      <w:r>
        <w:br/>
        <w:t>- Fire drills will be conducted annually and records will be maintained.</w:t>
      </w:r>
      <w:r>
        <w:br/>
        <w:t>- In the event of a fire alarm, students must immediately evacuate to the designated fire assembly point.</w:t>
      </w:r>
      <w:r>
        <w:br/>
      </w:r>
      <w:r>
        <w:br/>
        <w:t>**Safety Checks:**</w:t>
      </w:r>
      <w:r>
        <w:br/>
        <w:t>- All equipment must be checked regularly to ensure it is safe to use. Damaged equipment should be reported for repair or replacement.</w:t>
      </w:r>
      <w:r>
        <w:br/>
        <w:t xml:space="preserve">- Studios must be inspected before use to ensure that the </w:t>
      </w:r>
      <w:r>
        <w:t>floors are clean, mirrors are intact, and there are no obstructions blocking exits.</w:t>
      </w:r>
      <w:r>
        <w:br/>
      </w:r>
      <w:r>
        <w:br/>
        <w:t>**Security:**</w:t>
      </w:r>
      <w:r>
        <w:br/>
        <w:t>- All visitors must be escorted by a staff member while on the premises.</w:t>
      </w:r>
      <w:r>
        <w:br/>
      </w:r>
      <w:r>
        <w:lastRenderedPageBreak/>
        <w:t>- Any suspicious or unidentified individuals must be reported to the Principal or Health and Safety Officer immediately.</w:t>
      </w:r>
      <w:r>
        <w:br/>
      </w:r>
      <w:r>
        <w:br/>
        <w:t>**Personal Property:**</w:t>
      </w:r>
      <w:r>
        <w:br/>
        <w:t>- Students should not bring valuables to ATWP. The organization is not responsible for any lost or damaged items.</w:t>
      </w:r>
      <w:r>
        <w:br/>
      </w:r>
    </w:p>
    <w:sectPr w:rsidR="0098526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2464218">
    <w:abstractNumId w:val="8"/>
  </w:num>
  <w:num w:numId="2" w16cid:durableId="1192842056">
    <w:abstractNumId w:val="6"/>
  </w:num>
  <w:num w:numId="3" w16cid:durableId="918173189">
    <w:abstractNumId w:val="5"/>
  </w:num>
  <w:num w:numId="4" w16cid:durableId="853301166">
    <w:abstractNumId w:val="4"/>
  </w:num>
  <w:num w:numId="5" w16cid:durableId="2049987508">
    <w:abstractNumId w:val="7"/>
  </w:num>
  <w:num w:numId="6" w16cid:durableId="2100131815">
    <w:abstractNumId w:val="3"/>
  </w:num>
  <w:num w:numId="7" w16cid:durableId="882137164">
    <w:abstractNumId w:val="2"/>
  </w:num>
  <w:num w:numId="8" w16cid:durableId="1266646623">
    <w:abstractNumId w:val="1"/>
  </w:num>
  <w:num w:numId="9" w16cid:durableId="161555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85262"/>
    <w:rsid w:val="00AA1D8D"/>
    <w:rsid w:val="00B47730"/>
    <w:rsid w:val="00C03D6C"/>
    <w:rsid w:val="00CB0664"/>
    <w:rsid w:val="00D248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A20D1"/>
  <w14:defaultImageDpi w14:val="300"/>
  <w15:docId w15:val="{2EB59CC3-69CE-4ECF-8916-33F7B91D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Athena Burns</cp:lastModifiedBy>
  <cp:revision>2</cp:revision>
  <dcterms:created xsi:type="dcterms:W3CDTF">2025-04-23T12:08:00Z</dcterms:created>
  <dcterms:modified xsi:type="dcterms:W3CDTF">2025-04-23T12:08:00Z</dcterms:modified>
  <cp:category/>
</cp:coreProperties>
</file>