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F8E1" w14:textId="45881ECE" w:rsidR="00284BC4" w:rsidRPr="00284BC4" w:rsidRDefault="00284BC4" w:rsidP="00284BC4">
      <w:pPr>
        <w:pageBreakBefore/>
        <w:spacing w:after="0" w:line="240" w:lineRule="auto"/>
        <w:jc w:val="center"/>
        <w:rPr>
          <w:rFonts w:ascii="Calibri" w:eastAsia="Times New Roman" w:hAnsi="Calibri" w:cs="Calibri"/>
          <w:b/>
          <w:sz w:val="36"/>
          <w:szCs w:val="24"/>
        </w:rPr>
      </w:pPr>
      <w:bookmarkStart w:id="0" w:name="_Toc77918574"/>
      <w:r w:rsidRPr="00284BC4">
        <w:rPr>
          <w:rFonts w:ascii="Calibri" w:eastAsia="Times New Roman" w:hAnsi="Calibri" w:cs="Calibri"/>
          <w:b/>
          <w:sz w:val="36"/>
          <w:szCs w:val="24"/>
        </w:rPr>
        <w:t xml:space="preserve">Nursery Operational Plan </w:t>
      </w:r>
      <w:bookmarkEnd w:id="0"/>
    </w:p>
    <w:p w14:paraId="774C92DF" w14:textId="77777777" w:rsidR="00284BC4" w:rsidRPr="00284BC4" w:rsidRDefault="00284BC4" w:rsidP="00284BC4">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284BC4" w:rsidRPr="00284BC4" w14:paraId="7E4CA147" w14:textId="77777777" w:rsidTr="007E6B58">
        <w:trPr>
          <w:cantSplit/>
          <w:trHeight w:val="209"/>
          <w:jc w:val="center"/>
        </w:trPr>
        <w:tc>
          <w:tcPr>
            <w:tcW w:w="3082" w:type="dxa"/>
            <w:vAlign w:val="center"/>
          </w:tcPr>
          <w:p w14:paraId="4FAB6B9F" w14:textId="77777777" w:rsidR="00284BC4" w:rsidRPr="00284BC4" w:rsidRDefault="00284BC4" w:rsidP="00284BC4">
            <w:pPr>
              <w:spacing w:after="0" w:line="240" w:lineRule="auto"/>
              <w:jc w:val="center"/>
              <w:rPr>
                <w:rFonts w:ascii="Calibri" w:eastAsia="Times New Roman" w:hAnsi="Calibri" w:cs="Calibri"/>
                <w:sz w:val="20"/>
                <w:szCs w:val="24"/>
              </w:rPr>
            </w:pPr>
            <w:r w:rsidRPr="00284BC4">
              <w:rPr>
                <w:rFonts w:ascii="Calibri" w:eastAsia="Times New Roman" w:hAnsi="Calibri" w:cs="Calibri"/>
                <w:sz w:val="20"/>
                <w:szCs w:val="24"/>
              </w:rPr>
              <w:t xml:space="preserve">EYFS: All </w:t>
            </w:r>
          </w:p>
        </w:tc>
      </w:tr>
    </w:tbl>
    <w:p w14:paraId="5CD41DEC" w14:textId="77777777" w:rsidR="00284BC4" w:rsidRPr="00284BC4" w:rsidRDefault="00284BC4" w:rsidP="00284BC4">
      <w:pPr>
        <w:spacing w:after="0" w:line="240" w:lineRule="auto"/>
        <w:jc w:val="both"/>
        <w:rPr>
          <w:rFonts w:ascii="Calibri" w:eastAsia="Times New Roman" w:hAnsi="Calibri" w:cs="Calibri"/>
          <w:sz w:val="24"/>
          <w:szCs w:val="24"/>
        </w:rPr>
      </w:pPr>
    </w:p>
    <w:p w14:paraId="44BE8250" w14:textId="77777777" w:rsidR="00284BC4" w:rsidRPr="00284BC4" w:rsidRDefault="00284BC4" w:rsidP="00284BC4">
      <w:pPr>
        <w:spacing w:after="0" w:line="240" w:lineRule="auto"/>
        <w:jc w:val="both"/>
        <w:rPr>
          <w:rFonts w:ascii="Calibri" w:eastAsia="Times New Roman" w:hAnsi="Calibri" w:cs="Calibri"/>
          <w:sz w:val="24"/>
          <w:szCs w:val="24"/>
        </w:rPr>
      </w:pPr>
    </w:p>
    <w:p w14:paraId="5B9A140C" w14:textId="14A04784"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At Little Monkeys Charlbury</w:t>
      </w:r>
      <w:r w:rsidRPr="00284BC4">
        <w:rPr>
          <w:rFonts w:ascii="Calibri" w:eastAsia="Times New Roman" w:hAnsi="Calibri" w:cs="Calibri"/>
          <w:sz w:val="24"/>
          <w:szCs w:val="24"/>
        </w:rPr>
        <w:t xml:space="preserve"> we provide quality affordable childcare for the families in and around the local community. Quality childcare brings not only huge benefits for the children but also benefits for the whole community, enabling parents to start and/or return to work, combine employment with family life and enabling employers to retain and recruit employees from the local community. </w:t>
      </w:r>
    </w:p>
    <w:p w14:paraId="40FFFA29" w14:textId="77777777" w:rsidR="00284BC4" w:rsidRPr="00284BC4" w:rsidRDefault="00284BC4" w:rsidP="00284BC4">
      <w:pPr>
        <w:spacing w:after="0" w:line="240" w:lineRule="auto"/>
        <w:jc w:val="both"/>
        <w:rPr>
          <w:rFonts w:ascii="Calibri" w:eastAsia="Times New Roman" w:hAnsi="Calibri" w:cs="Calibri"/>
          <w:sz w:val="24"/>
          <w:szCs w:val="24"/>
        </w:rPr>
      </w:pPr>
    </w:p>
    <w:p w14:paraId="372CBCA7"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We want parents to feel confident about the quality of care that is provided for their child in order for them to have no concerns for their child’s health, </w:t>
      </w:r>
      <w:proofErr w:type="gramStart"/>
      <w:r w:rsidRPr="00284BC4">
        <w:rPr>
          <w:rFonts w:ascii="Calibri" w:eastAsia="Times New Roman" w:hAnsi="Calibri" w:cs="Calibri"/>
          <w:sz w:val="24"/>
          <w:szCs w:val="24"/>
        </w:rPr>
        <w:t>welfare</w:t>
      </w:r>
      <w:proofErr w:type="gramEnd"/>
      <w:r w:rsidRPr="00284BC4">
        <w:rPr>
          <w:rFonts w:ascii="Calibri" w:eastAsia="Times New Roman" w:hAnsi="Calibri" w:cs="Calibri"/>
          <w:sz w:val="24"/>
          <w:szCs w:val="24"/>
        </w:rPr>
        <w:t xml:space="preserve"> and early learning. We continuously reflect on the quality we provide and further develop our practice in line with policy, research, best </w:t>
      </w:r>
      <w:proofErr w:type="gramStart"/>
      <w:r w:rsidRPr="00284BC4">
        <w:rPr>
          <w:rFonts w:ascii="Calibri" w:eastAsia="Times New Roman" w:hAnsi="Calibri" w:cs="Calibri"/>
          <w:sz w:val="24"/>
          <w:szCs w:val="24"/>
        </w:rPr>
        <w:t>practice</w:t>
      </w:r>
      <w:proofErr w:type="gramEnd"/>
      <w:r w:rsidRPr="00284BC4">
        <w:rPr>
          <w:rFonts w:ascii="Calibri" w:eastAsia="Times New Roman" w:hAnsi="Calibri" w:cs="Calibri"/>
          <w:sz w:val="24"/>
          <w:szCs w:val="24"/>
        </w:rPr>
        <w:t xml:space="preserve"> and internal/external feedback. We ensure we update our business/action plan at least annually and combine this information.   </w:t>
      </w:r>
    </w:p>
    <w:p w14:paraId="34AC61C9" w14:textId="160AD25C" w:rsidR="00284BC4" w:rsidRPr="00284BC4" w:rsidRDefault="00284BC4" w:rsidP="00284BC4">
      <w:pPr>
        <w:spacing w:after="0" w:line="240" w:lineRule="auto"/>
        <w:jc w:val="both"/>
        <w:rPr>
          <w:rFonts w:ascii="Calibri" w:eastAsia="Times New Roman" w:hAnsi="Calibri" w:cs="Calibri"/>
          <w:sz w:val="24"/>
          <w:szCs w:val="24"/>
        </w:rPr>
      </w:pPr>
    </w:p>
    <w:p w14:paraId="543038EE"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We welcome parent’s opinions and contributions to the quality improvement process and actively seek feedback through questionnaires, parents’ </w:t>
      </w:r>
      <w:proofErr w:type="gramStart"/>
      <w:r w:rsidRPr="00284BC4">
        <w:rPr>
          <w:rFonts w:ascii="Calibri" w:eastAsia="Times New Roman" w:hAnsi="Calibri" w:cs="Calibri"/>
          <w:sz w:val="24"/>
          <w:szCs w:val="24"/>
        </w:rPr>
        <w:t>evenings</w:t>
      </w:r>
      <w:proofErr w:type="gramEnd"/>
      <w:r w:rsidRPr="00284BC4">
        <w:rPr>
          <w:rFonts w:ascii="Calibri" w:eastAsia="Times New Roman" w:hAnsi="Calibri" w:cs="Calibri"/>
          <w:sz w:val="24"/>
          <w:szCs w:val="24"/>
        </w:rPr>
        <w:t xml:space="preserve"> and informal discussion, which is recorded.</w:t>
      </w:r>
    </w:p>
    <w:p w14:paraId="5904E54A" w14:textId="77777777" w:rsidR="00284BC4" w:rsidRPr="00284BC4" w:rsidRDefault="00284BC4" w:rsidP="00284BC4">
      <w:pPr>
        <w:spacing w:after="0" w:line="240" w:lineRule="auto"/>
        <w:jc w:val="both"/>
        <w:rPr>
          <w:rFonts w:ascii="Calibri" w:eastAsia="Times New Roman" w:hAnsi="Calibri" w:cs="Calibri"/>
          <w:sz w:val="24"/>
          <w:szCs w:val="24"/>
        </w:rPr>
      </w:pPr>
    </w:p>
    <w:p w14:paraId="2BDD3820"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In order for our nursery to run effectively and efficiently serve local community needs, it is important that we have an operational plan that is implemented, </w:t>
      </w:r>
      <w:proofErr w:type="gramStart"/>
      <w:r w:rsidRPr="00284BC4">
        <w:rPr>
          <w:rFonts w:ascii="Calibri" w:eastAsia="Times New Roman" w:hAnsi="Calibri" w:cs="Calibri"/>
          <w:sz w:val="24"/>
          <w:szCs w:val="24"/>
        </w:rPr>
        <w:t>reviewed</w:t>
      </w:r>
      <w:proofErr w:type="gramEnd"/>
      <w:r w:rsidRPr="00284BC4">
        <w:rPr>
          <w:rFonts w:ascii="Calibri" w:eastAsia="Times New Roman" w:hAnsi="Calibri" w:cs="Calibri"/>
          <w:sz w:val="24"/>
          <w:szCs w:val="24"/>
        </w:rPr>
        <w:t xml:space="preserve"> and revised on a regular basis. This plan is a blueprint for managing the nursery. It describes how the nursery is run and what type of service is provided. It describes the nursery service, the structure of the nursery, who is responsible and guidance on practices and procedures. </w:t>
      </w:r>
    </w:p>
    <w:p w14:paraId="60BF0135" w14:textId="77777777" w:rsidR="00284BC4" w:rsidRPr="00284BC4" w:rsidRDefault="00284BC4" w:rsidP="00284BC4">
      <w:pPr>
        <w:spacing w:after="0" w:line="240" w:lineRule="auto"/>
        <w:jc w:val="both"/>
        <w:rPr>
          <w:rFonts w:ascii="Calibri" w:eastAsia="Times New Roman" w:hAnsi="Calibri" w:cs="Calibri"/>
          <w:sz w:val="24"/>
          <w:szCs w:val="24"/>
        </w:rPr>
      </w:pPr>
    </w:p>
    <w:p w14:paraId="1A9E4970" w14:textId="4BC794A2"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The plan is used by the nursery manager, staff, </w:t>
      </w:r>
      <w:proofErr w:type="gramStart"/>
      <w:r w:rsidRPr="00284BC4">
        <w:rPr>
          <w:rFonts w:ascii="Calibri" w:eastAsia="Times New Roman" w:hAnsi="Calibri" w:cs="Calibri"/>
          <w:sz w:val="24"/>
          <w:szCs w:val="24"/>
        </w:rPr>
        <w:t>parents</w:t>
      </w:r>
      <w:proofErr w:type="gramEnd"/>
      <w:r w:rsidRPr="00284BC4">
        <w:rPr>
          <w:rFonts w:ascii="Calibri" w:eastAsia="Times New Roman" w:hAnsi="Calibri" w:cs="Calibri"/>
          <w:sz w:val="24"/>
          <w:szCs w:val="24"/>
        </w:rPr>
        <w:t xml:space="preserve"> and outside agencies as a reference tool for general day-to-day practice and a tool against which to assess the quality of the service provided. We review this policy on </w:t>
      </w:r>
      <w:proofErr w:type="spellStart"/>
      <w:proofErr w:type="gramStart"/>
      <w:r w:rsidRPr="00284BC4">
        <w:rPr>
          <w:rFonts w:ascii="Calibri" w:eastAsia="Times New Roman" w:hAnsi="Calibri" w:cs="Calibri"/>
          <w:sz w:val="24"/>
          <w:szCs w:val="24"/>
        </w:rPr>
        <w:t>a</w:t>
      </w:r>
      <w:proofErr w:type="spellEnd"/>
      <w:proofErr w:type="gramEnd"/>
      <w:r w:rsidRPr="00284BC4">
        <w:rPr>
          <w:rFonts w:ascii="Calibri" w:eastAsia="Times New Roman" w:hAnsi="Calibri" w:cs="Calibri"/>
          <w:sz w:val="24"/>
          <w:szCs w:val="24"/>
        </w:rPr>
        <w:t xml:space="preserve"> </w:t>
      </w:r>
      <w:r>
        <w:rPr>
          <w:rFonts w:ascii="Calibri" w:eastAsia="Times New Roman" w:hAnsi="Calibri" w:cs="Calibri"/>
          <w:sz w:val="24"/>
          <w:szCs w:val="24"/>
        </w:rPr>
        <w:t>annual basis</w:t>
      </w:r>
      <w:r w:rsidRPr="00284BC4">
        <w:rPr>
          <w:rFonts w:ascii="Calibri" w:eastAsia="Times New Roman" w:hAnsi="Calibri" w:cs="Calibri"/>
          <w:sz w:val="24"/>
          <w:szCs w:val="24"/>
        </w:rPr>
        <w:t xml:space="preserve"> using reflective practice, and make and implement any necessary changes following a review. </w:t>
      </w:r>
    </w:p>
    <w:p w14:paraId="457418D7" w14:textId="77777777" w:rsidR="00284BC4" w:rsidRPr="00284BC4" w:rsidRDefault="00284BC4" w:rsidP="00284BC4">
      <w:pPr>
        <w:spacing w:after="0" w:line="240" w:lineRule="auto"/>
        <w:jc w:val="both"/>
        <w:rPr>
          <w:rFonts w:ascii="Calibri" w:eastAsia="Times New Roman" w:hAnsi="Calibri" w:cs="Calibri"/>
          <w:sz w:val="24"/>
          <w:szCs w:val="24"/>
        </w:rPr>
      </w:pPr>
    </w:p>
    <w:p w14:paraId="52062E4D" w14:textId="0F3AF016"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Suggested contents to be kept in your operational plan </w:t>
      </w:r>
    </w:p>
    <w:p w14:paraId="5B91B9FC" w14:textId="77777777" w:rsidR="00284BC4" w:rsidRDefault="00284BC4" w:rsidP="00284BC4">
      <w:pPr>
        <w:keepNext/>
        <w:spacing w:after="0" w:line="240" w:lineRule="auto"/>
        <w:jc w:val="both"/>
        <w:rPr>
          <w:rFonts w:ascii="Calibri" w:eastAsia="Times New Roman" w:hAnsi="Calibri" w:cs="Calibri"/>
          <w:b/>
          <w:sz w:val="24"/>
          <w:szCs w:val="24"/>
        </w:rPr>
      </w:pPr>
    </w:p>
    <w:p w14:paraId="522B117E" w14:textId="631945A5" w:rsidR="00284BC4" w:rsidRPr="00284BC4" w:rsidRDefault="00284BC4" w:rsidP="00284BC4">
      <w:pPr>
        <w:keepNext/>
        <w:spacing w:after="0" w:line="240" w:lineRule="auto"/>
        <w:jc w:val="both"/>
        <w:rPr>
          <w:rFonts w:ascii="Calibri" w:eastAsia="Times New Roman" w:hAnsi="Calibri" w:cs="Calibri"/>
          <w:b/>
          <w:sz w:val="24"/>
          <w:szCs w:val="24"/>
        </w:rPr>
      </w:pPr>
      <w:r w:rsidRPr="00284BC4">
        <w:rPr>
          <w:rFonts w:ascii="Calibri" w:eastAsia="Times New Roman" w:hAnsi="Calibri" w:cs="Calibri"/>
          <w:b/>
          <w:sz w:val="24"/>
          <w:szCs w:val="24"/>
        </w:rPr>
        <w:t>Main index</w:t>
      </w:r>
    </w:p>
    <w:p w14:paraId="594B0097"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The Early Years Foundation Stage</w:t>
      </w:r>
    </w:p>
    <w:p w14:paraId="2D627753"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Learning and development requirements </w:t>
      </w:r>
    </w:p>
    <w:p w14:paraId="35887628"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Assessment and Progress Check at age two</w:t>
      </w:r>
    </w:p>
    <w:p w14:paraId="4F29AF8D"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Key Person approach</w:t>
      </w:r>
    </w:p>
    <w:p w14:paraId="0D4097F5"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Equal Opportunities and Inclusion.</w:t>
      </w:r>
    </w:p>
    <w:p w14:paraId="02123C6B" w14:textId="77777777" w:rsidR="00284BC4" w:rsidRPr="00284BC4" w:rsidRDefault="00284BC4" w:rsidP="00284BC4">
      <w:pPr>
        <w:spacing w:after="0" w:line="240" w:lineRule="auto"/>
        <w:ind w:left="1440"/>
        <w:jc w:val="both"/>
        <w:rPr>
          <w:rFonts w:ascii="Calibri" w:eastAsia="Times New Roman" w:hAnsi="Calibri" w:cs="Calibri"/>
          <w:sz w:val="24"/>
          <w:szCs w:val="24"/>
        </w:rPr>
      </w:pPr>
    </w:p>
    <w:p w14:paraId="10A48102"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Safeguarding and Child Protection </w:t>
      </w:r>
    </w:p>
    <w:p w14:paraId="11F5DCAF" w14:textId="77777777" w:rsidR="00284BC4" w:rsidRPr="00284BC4" w:rsidRDefault="00284BC4" w:rsidP="00284BC4">
      <w:pPr>
        <w:numPr>
          <w:ilvl w:val="0"/>
          <w:numId w:val="2"/>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Emergency Contacts</w:t>
      </w:r>
    </w:p>
    <w:p w14:paraId="201FDD79" w14:textId="77777777" w:rsidR="00284BC4" w:rsidRPr="00284BC4" w:rsidRDefault="00284BC4" w:rsidP="00284BC4">
      <w:pPr>
        <w:numPr>
          <w:ilvl w:val="0"/>
          <w:numId w:val="2"/>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Designated Person(s).</w:t>
      </w:r>
    </w:p>
    <w:p w14:paraId="018031C5" w14:textId="77777777" w:rsidR="00284BC4" w:rsidRPr="00284BC4" w:rsidRDefault="00284BC4" w:rsidP="00284BC4">
      <w:pPr>
        <w:spacing w:after="0" w:line="240" w:lineRule="auto"/>
        <w:ind w:left="1440"/>
        <w:jc w:val="both"/>
        <w:rPr>
          <w:rFonts w:ascii="Calibri" w:eastAsia="Times New Roman" w:hAnsi="Calibri" w:cs="Calibri"/>
          <w:sz w:val="24"/>
          <w:szCs w:val="24"/>
        </w:rPr>
      </w:pPr>
    </w:p>
    <w:p w14:paraId="2E01F8A2"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Leadership and Management</w:t>
      </w:r>
    </w:p>
    <w:p w14:paraId="1CAC1CD2"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Suitable People</w:t>
      </w:r>
    </w:p>
    <w:p w14:paraId="11DA6B96"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Organisation Structure</w:t>
      </w:r>
    </w:p>
    <w:p w14:paraId="035E19AC"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Senior Management Contacts</w:t>
      </w:r>
    </w:p>
    <w:p w14:paraId="4C0B91D8"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Nursery Organisation Structure Chart</w:t>
      </w:r>
    </w:p>
    <w:p w14:paraId="72E6F00F"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Staff Deployment</w:t>
      </w:r>
    </w:p>
    <w:p w14:paraId="209456DA"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Training Analysis/Chart</w:t>
      </w:r>
    </w:p>
    <w:p w14:paraId="75D4B625"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Recruitment and selection procedures </w:t>
      </w:r>
    </w:p>
    <w:p w14:paraId="7C5C982F"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Checklist for New Starters.</w:t>
      </w:r>
    </w:p>
    <w:p w14:paraId="07472EE6" w14:textId="77777777" w:rsidR="00284BC4" w:rsidRPr="00284BC4" w:rsidRDefault="00284BC4" w:rsidP="00284BC4">
      <w:pPr>
        <w:spacing w:after="0" w:line="240" w:lineRule="auto"/>
        <w:jc w:val="both"/>
        <w:rPr>
          <w:rFonts w:ascii="Calibri" w:eastAsia="Times New Roman" w:hAnsi="Calibri" w:cs="Calibri"/>
          <w:sz w:val="24"/>
          <w:szCs w:val="24"/>
        </w:rPr>
      </w:pPr>
    </w:p>
    <w:p w14:paraId="50DEEFB7"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Health and Medicines</w:t>
      </w:r>
    </w:p>
    <w:p w14:paraId="139F283C"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Names of the Staff who are Paediatric First Aid Trained</w:t>
      </w:r>
    </w:p>
    <w:p w14:paraId="5BD736B9"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Contingency Plans</w:t>
      </w:r>
    </w:p>
    <w:p w14:paraId="6A5B487F"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Accident and Medication Procedures.</w:t>
      </w:r>
    </w:p>
    <w:p w14:paraId="4AF9228D" w14:textId="77777777" w:rsidR="00284BC4" w:rsidRPr="00284BC4" w:rsidRDefault="00284BC4" w:rsidP="00284BC4">
      <w:pPr>
        <w:spacing w:after="0" w:line="240" w:lineRule="auto"/>
        <w:jc w:val="both"/>
        <w:rPr>
          <w:rFonts w:ascii="Calibri" w:eastAsia="Times New Roman" w:hAnsi="Calibri" w:cs="Calibri"/>
          <w:sz w:val="24"/>
          <w:szCs w:val="24"/>
        </w:rPr>
      </w:pPr>
    </w:p>
    <w:p w14:paraId="52AF6313"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Managing Behaviour</w:t>
      </w:r>
    </w:p>
    <w:p w14:paraId="2D78A04D"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Policy and Procedure.</w:t>
      </w:r>
    </w:p>
    <w:p w14:paraId="07AA7FFE" w14:textId="77777777" w:rsidR="00284BC4" w:rsidRPr="00284BC4" w:rsidRDefault="00284BC4" w:rsidP="00284BC4">
      <w:pPr>
        <w:spacing w:after="0" w:line="240" w:lineRule="auto"/>
        <w:ind w:left="720"/>
        <w:jc w:val="both"/>
        <w:rPr>
          <w:rFonts w:ascii="Calibri" w:eastAsia="Times New Roman" w:hAnsi="Calibri" w:cs="Calibri"/>
          <w:sz w:val="24"/>
          <w:szCs w:val="24"/>
        </w:rPr>
      </w:pPr>
    </w:p>
    <w:p w14:paraId="32FCFAD5"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Safety and Suitability of Premises, Environment and Equipment</w:t>
      </w:r>
    </w:p>
    <w:p w14:paraId="2E2F82C4"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Emergency Evacuation Procedures </w:t>
      </w:r>
    </w:p>
    <w:p w14:paraId="6FB85452"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 xml:space="preserve">Emergency Locations </w:t>
      </w:r>
    </w:p>
    <w:p w14:paraId="0D87B3B2"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Policy and Procedure Documentation</w:t>
      </w:r>
    </w:p>
    <w:p w14:paraId="2A056857"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Health and Safety Documentation</w:t>
      </w:r>
    </w:p>
    <w:p w14:paraId="2C809FAF"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Daily Operations Statement</w:t>
      </w:r>
    </w:p>
    <w:p w14:paraId="5D7ABA63"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Risk Assessments</w:t>
      </w:r>
    </w:p>
    <w:p w14:paraId="484D628C"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Outings.</w:t>
      </w:r>
    </w:p>
    <w:p w14:paraId="5BCA74FE" w14:textId="77777777" w:rsidR="00284BC4" w:rsidRPr="00284BC4" w:rsidRDefault="00284BC4" w:rsidP="00284BC4">
      <w:pPr>
        <w:spacing w:after="0" w:line="240" w:lineRule="auto"/>
        <w:ind w:left="1440"/>
        <w:jc w:val="both"/>
        <w:rPr>
          <w:rFonts w:ascii="Calibri" w:eastAsia="Times New Roman" w:hAnsi="Calibri" w:cs="Calibri"/>
          <w:sz w:val="24"/>
          <w:szCs w:val="24"/>
        </w:rPr>
      </w:pPr>
    </w:p>
    <w:p w14:paraId="00F70FD7"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Information and Records</w:t>
      </w:r>
    </w:p>
    <w:p w14:paraId="21275D3C"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Registration Details for Child</w:t>
      </w:r>
    </w:p>
    <w:p w14:paraId="7E308E20"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Occupancy and Daily Records</w:t>
      </w:r>
    </w:p>
    <w:p w14:paraId="27C96A55"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Parent Pack</w:t>
      </w:r>
    </w:p>
    <w:p w14:paraId="7501151E"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Complaints and Compliments.</w:t>
      </w:r>
    </w:p>
    <w:p w14:paraId="459422B9" w14:textId="77777777" w:rsidR="00284BC4" w:rsidRPr="00284BC4" w:rsidRDefault="00284BC4" w:rsidP="00284BC4">
      <w:pPr>
        <w:spacing w:after="0" w:line="240" w:lineRule="auto"/>
        <w:ind w:left="2160"/>
        <w:jc w:val="both"/>
        <w:rPr>
          <w:rFonts w:ascii="Calibri" w:eastAsia="Times New Roman" w:hAnsi="Calibri" w:cs="Calibri"/>
          <w:sz w:val="24"/>
          <w:szCs w:val="24"/>
        </w:rPr>
      </w:pPr>
    </w:p>
    <w:p w14:paraId="5F04F2BD" w14:textId="77777777" w:rsidR="00284BC4" w:rsidRPr="00284BC4" w:rsidRDefault="00284BC4" w:rsidP="00284BC4">
      <w:p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Business planning</w:t>
      </w:r>
    </w:p>
    <w:p w14:paraId="5BE12D33"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Mission and Vision Statement</w:t>
      </w:r>
    </w:p>
    <w:p w14:paraId="688FF6FC"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Inspection Report</w:t>
      </w:r>
    </w:p>
    <w:p w14:paraId="76030C3E"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Important Information</w:t>
      </w:r>
    </w:p>
    <w:p w14:paraId="6DF99989"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Nursery Plans</w:t>
      </w:r>
    </w:p>
    <w:p w14:paraId="1B841615" w14:textId="77777777" w:rsidR="00284BC4" w:rsidRPr="00284BC4" w:rsidRDefault="00284BC4" w:rsidP="00284BC4">
      <w:pPr>
        <w:numPr>
          <w:ilvl w:val="0"/>
          <w:numId w:val="1"/>
        </w:numPr>
        <w:spacing w:after="0" w:line="240" w:lineRule="auto"/>
        <w:jc w:val="both"/>
        <w:rPr>
          <w:rFonts w:ascii="Calibri" w:eastAsia="Times New Roman" w:hAnsi="Calibri" w:cs="Calibri"/>
          <w:sz w:val="24"/>
          <w:szCs w:val="24"/>
        </w:rPr>
      </w:pPr>
      <w:r w:rsidRPr="00284BC4">
        <w:rPr>
          <w:rFonts w:ascii="Calibri" w:eastAsia="Times New Roman" w:hAnsi="Calibri" w:cs="Calibri"/>
          <w:sz w:val="24"/>
          <w:szCs w:val="24"/>
        </w:rPr>
        <w:t>Nursery Leaflet.</w:t>
      </w:r>
    </w:p>
    <w:p w14:paraId="354FDA1A" w14:textId="77777777" w:rsidR="00284BC4" w:rsidRPr="00284BC4" w:rsidRDefault="00284BC4" w:rsidP="00284BC4">
      <w:pPr>
        <w:spacing w:after="0" w:line="240" w:lineRule="auto"/>
        <w:jc w:val="both"/>
        <w:rPr>
          <w:rFonts w:ascii="Calibri" w:eastAsia="Times New Roman" w:hAnsi="Calibri" w:cs="Calibri"/>
          <w:sz w:val="24"/>
          <w:szCs w:val="24"/>
        </w:rPr>
      </w:pPr>
    </w:p>
    <w:p w14:paraId="536EF34E" w14:textId="77777777" w:rsidR="00284BC4" w:rsidRPr="00284BC4" w:rsidRDefault="00284BC4" w:rsidP="00284BC4">
      <w:pPr>
        <w:spacing w:after="0" w:line="240" w:lineRule="auto"/>
        <w:jc w:val="both"/>
        <w:rPr>
          <w:rFonts w:ascii="Calibri" w:eastAsia="Times New Roman" w:hAnsi="Calibri" w:cs="Calibri"/>
          <w:sz w:val="24"/>
          <w:szCs w:val="24"/>
        </w:rPr>
      </w:pPr>
    </w:p>
    <w:p w14:paraId="0912FDC7" w14:textId="77777777" w:rsidR="00284BC4" w:rsidRPr="00284BC4" w:rsidRDefault="00284BC4" w:rsidP="00284BC4">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284BC4" w:rsidRPr="00284BC4" w14:paraId="0043E9C9" w14:textId="77777777" w:rsidTr="007E6B58">
        <w:trPr>
          <w:cantSplit/>
          <w:jc w:val="center"/>
        </w:trPr>
        <w:tc>
          <w:tcPr>
            <w:tcW w:w="1666" w:type="pct"/>
            <w:tcBorders>
              <w:top w:val="single" w:sz="4" w:space="0" w:color="auto"/>
            </w:tcBorders>
            <w:vAlign w:val="center"/>
          </w:tcPr>
          <w:p w14:paraId="389E6780" w14:textId="77777777" w:rsidR="00284BC4" w:rsidRPr="00284BC4" w:rsidRDefault="00284BC4" w:rsidP="00284BC4">
            <w:pPr>
              <w:spacing w:after="0" w:line="240" w:lineRule="auto"/>
              <w:rPr>
                <w:rFonts w:ascii="Calibri" w:eastAsia="Times New Roman" w:hAnsi="Calibri" w:cs="Calibri"/>
                <w:b/>
                <w:sz w:val="20"/>
                <w:szCs w:val="24"/>
              </w:rPr>
            </w:pPr>
            <w:r w:rsidRPr="00284BC4">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2FF579C9" w14:textId="77777777" w:rsidR="00284BC4" w:rsidRPr="00284BC4" w:rsidRDefault="00284BC4" w:rsidP="00284BC4">
            <w:pPr>
              <w:spacing w:after="0" w:line="240" w:lineRule="auto"/>
              <w:rPr>
                <w:rFonts w:ascii="Calibri" w:eastAsia="Times New Roman" w:hAnsi="Calibri" w:cs="Calibri"/>
                <w:b/>
                <w:sz w:val="20"/>
                <w:szCs w:val="24"/>
              </w:rPr>
            </w:pPr>
            <w:r w:rsidRPr="00284BC4">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774DD727" w14:textId="77777777" w:rsidR="00284BC4" w:rsidRPr="00284BC4" w:rsidRDefault="00284BC4" w:rsidP="00284BC4">
            <w:pPr>
              <w:spacing w:after="0" w:line="240" w:lineRule="auto"/>
              <w:rPr>
                <w:rFonts w:ascii="Calibri" w:eastAsia="Times New Roman" w:hAnsi="Calibri" w:cs="Calibri"/>
                <w:b/>
                <w:sz w:val="20"/>
                <w:szCs w:val="24"/>
              </w:rPr>
            </w:pPr>
            <w:r w:rsidRPr="00284BC4">
              <w:rPr>
                <w:rFonts w:ascii="Calibri" w:eastAsia="Times New Roman" w:hAnsi="Calibri" w:cs="Calibri"/>
                <w:b/>
                <w:sz w:val="20"/>
                <w:szCs w:val="24"/>
              </w:rPr>
              <w:t>Date for review</w:t>
            </w:r>
          </w:p>
        </w:tc>
      </w:tr>
      <w:tr w:rsidR="00284BC4" w:rsidRPr="00284BC4" w14:paraId="6721C065" w14:textId="77777777" w:rsidTr="007E6B58">
        <w:trPr>
          <w:cantSplit/>
          <w:jc w:val="center"/>
        </w:trPr>
        <w:tc>
          <w:tcPr>
            <w:tcW w:w="1666" w:type="pct"/>
            <w:vAlign w:val="center"/>
          </w:tcPr>
          <w:p w14:paraId="486C65D0" w14:textId="77777777" w:rsidR="00284BC4" w:rsidRPr="00284BC4" w:rsidRDefault="00284BC4" w:rsidP="00284BC4">
            <w:pPr>
              <w:spacing w:after="0" w:line="240" w:lineRule="auto"/>
              <w:rPr>
                <w:rFonts w:ascii="Calibri" w:eastAsia="Times New Roman" w:hAnsi="Calibri" w:cs="Calibri"/>
                <w:i/>
                <w:sz w:val="20"/>
                <w:szCs w:val="24"/>
              </w:rPr>
            </w:pPr>
            <w:r w:rsidRPr="00284BC4">
              <w:rPr>
                <w:rFonts w:ascii="Calibri" w:eastAsia="Times New Roman" w:hAnsi="Calibri" w:cs="Calibri"/>
                <w:i/>
                <w:sz w:val="20"/>
                <w:szCs w:val="24"/>
              </w:rPr>
              <w:t>[Insert date]</w:t>
            </w:r>
          </w:p>
        </w:tc>
        <w:tc>
          <w:tcPr>
            <w:tcW w:w="1844" w:type="pct"/>
          </w:tcPr>
          <w:p w14:paraId="018AB356" w14:textId="77777777" w:rsidR="00284BC4" w:rsidRPr="00284BC4" w:rsidRDefault="00284BC4" w:rsidP="00284BC4">
            <w:pPr>
              <w:spacing w:after="0" w:line="240" w:lineRule="auto"/>
              <w:rPr>
                <w:rFonts w:ascii="Calibri" w:eastAsia="Times New Roman" w:hAnsi="Calibri" w:cs="Calibri"/>
                <w:i/>
                <w:sz w:val="20"/>
                <w:szCs w:val="24"/>
              </w:rPr>
            </w:pPr>
          </w:p>
        </w:tc>
        <w:tc>
          <w:tcPr>
            <w:tcW w:w="1490" w:type="pct"/>
          </w:tcPr>
          <w:p w14:paraId="410E92C7" w14:textId="77777777" w:rsidR="00284BC4" w:rsidRPr="00284BC4" w:rsidRDefault="00284BC4" w:rsidP="00284BC4">
            <w:pPr>
              <w:spacing w:after="0" w:line="240" w:lineRule="auto"/>
              <w:rPr>
                <w:rFonts w:ascii="Calibri" w:eastAsia="Times New Roman" w:hAnsi="Calibri" w:cs="Calibri"/>
                <w:i/>
                <w:sz w:val="20"/>
                <w:szCs w:val="24"/>
              </w:rPr>
            </w:pPr>
            <w:r w:rsidRPr="00284BC4">
              <w:rPr>
                <w:rFonts w:ascii="Calibri" w:eastAsia="Times New Roman" w:hAnsi="Calibri" w:cs="Calibri"/>
                <w:i/>
                <w:sz w:val="20"/>
                <w:szCs w:val="24"/>
              </w:rPr>
              <w:t>[Insert date]</w:t>
            </w:r>
          </w:p>
        </w:tc>
      </w:tr>
    </w:tbl>
    <w:p w14:paraId="14DEE1C6" w14:textId="77777777" w:rsidR="00284BC4" w:rsidRPr="00284BC4" w:rsidRDefault="00284BC4" w:rsidP="00284BC4">
      <w:pPr>
        <w:spacing w:after="0" w:line="240" w:lineRule="auto"/>
        <w:jc w:val="both"/>
        <w:rPr>
          <w:rFonts w:ascii="Calibri" w:eastAsia="Times New Roman" w:hAnsi="Calibri" w:cs="Calibri"/>
          <w:sz w:val="24"/>
          <w:szCs w:val="24"/>
        </w:rPr>
      </w:pPr>
    </w:p>
    <w:p w14:paraId="17901964" w14:textId="77777777" w:rsidR="00465639" w:rsidRDefault="00465639"/>
    <w:sectPr w:rsidR="00465639" w:rsidSect="00284B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1C2C"/>
    <w:multiLevelType w:val="hybridMultilevel"/>
    <w:tmpl w:val="186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B735F6"/>
    <w:multiLevelType w:val="hybridMultilevel"/>
    <w:tmpl w:val="DF2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C4"/>
    <w:rsid w:val="00284BC4"/>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07BE"/>
  <w15:chartTrackingRefBased/>
  <w15:docId w15:val="{AF99764D-6B65-4BA8-BE4D-316A6911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2021-07-28T11:49:00Z</dcterms:created>
  <dcterms:modified xsi:type="dcterms:W3CDTF">2021-07-28T11:55:00Z</dcterms:modified>
</cp:coreProperties>
</file>