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050E" w14:textId="129B2C08" w:rsidR="00D74917" w:rsidRPr="00D74917" w:rsidRDefault="00D74917" w:rsidP="00D74917">
      <w:pPr>
        <w:pageBreakBefore/>
        <w:spacing w:after="0" w:line="240" w:lineRule="auto"/>
        <w:jc w:val="center"/>
        <w:rPr>
          <w:rFonts w:ascii="Calibri" w:eastAsia="Times New Roman" w:hAnsi="Calibri" w:cs="Calibri"/>
          <w:b/>
          <w:sz w:val="36"/>
          <w:szCs w:val="24"/>
        </w:rPr>
      </w:pPr>
      <w:bookmarkStart w:id="0" w:name="_Toc372294172"/>
      <w:bookmarkStart w:id="1" w:name="_Toc77918490"/>
      <w:r w:rsidRPr="00D74917">
        <w:rPr>
          <w:rFonts w:ascii="Calibri" w:eastAsia="Times New Roman" w:hAnsi="Calibri" w:cs="Calibri"/>
          <w:b/>
          <w:sz w:val="36"/>
          <w:szCs w:val="24"/>
        </w:rPr>
        <w:t xml:space="preserve">Safe and Respectful Care </w:t>
      </w:r>
      <w:bookmarkEnd w:id="0"/>
      <w:bookmarkEnd w:id="1"/>
    </w:p>
    <w:p w14:paraId="3968C427" w14:textId="77777777" w:rsidR="00D74917" w:rsidRPr="00D74917" w:rsidRDefault="00D74917" w:rsidP="00D74917">
      <w:pPr>
        <w:spacing w:after="0" w:line="240" w:lineRule="auto"/>
        <w:jc w:val="both"/>
        <w:rPr>
          <w:rFonts w:ascii="Calibri" w:eastAsia="Times New Roman" w:hAnsi="Calibri" w:cs="Calibri"/>
          <w:sz w:val="24"/>
          <w:szCs w:val="24"/>
        </w:rPr>
      </w:pPr>
    </w:p>
    <w:p w14:paraId="0339CC63" w14:textId="77777777" w:rsidR="00D74917" w:rsidRPr="00D74917" w:rsidRDefault="00D74917" w:rsidP="00D74917">
      <w:p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The safe and respectful care policy may complement the Intimate Care Policy.</w:t>
      </w:r>
    </w:p>
    <w:p w14:paraId="5B6298A0" w14:textId="77777777" w:rsidR="00D74917" w:rsidRPr="00D74917" w:rsidRDefault="00D74917" w:rsidP="00D74917">
      <w:pPr>
        <w:spacing w:after="0" w:line="240" w:lineRule="auto"/>
        <w:jc w:val="both"/>
        <w:rPr>
          <w:rFonts w:ascii="Calibri" w:eastAsia="Times New Roman" w:hAnsi="Calibri" w:cs="Calibri"/>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D74917" w:rsidRPr="00D74917" w14:paraId="65B33B4B" w14:textId="77777777" w:rsidTr="007E6B58">
        <w:trPr>
          <w:cantSplit/>
          <w:trHeight w:val="209"/>
          <w:jc w:val="center"/>
        </w:trPr>
        <w:tc>
          <w:tcPr>
            <w:tcW w:w="3082" w:type="dxa"/>
            <w:vAlign w:val="center"/>
          </w:tcPr>
          <w:p w14:paraId="708627D6" w14:textId="77777777" w:rsidR="00D74917" w:rsidRPr="00D74917" w:rsidRDefault="00D74917" w:rsidP="00D74917">
            <w:pPr>
              <w:spacing w:after="0" w:line="240" w:lineRule="auto"/>
              <w:jc w:val="center"/>
              <w:rPr>
                <w:rFonts w:ascii="Calibri" w:eastAsia="Times New Roman" w:hAnsi="Calibri" w:cs="Calibri"/>
                <w:sz w:val="20"/>
                <w:szCs w:val="24"/>
              </w:rPr>
            </w:pPr>
            <w:r w:rsidRPr="00D74917">
              <w:rPr>
                <w:rFonts w:ascii="Calibri" w:eastAsia="Times New Roman" w:hAnsi="Calibri" w:cs="Calibri"/>
                <w:sz w:val="20"/>
                <w:szCs w:val="24"/>
              </w:rPr>
              <w:t>EYFS: 3.1, 3.2, 3.4, 3.6, 3.7</w:t>
            </w:r>
          </w:p>
        </w:tc>
      </w:tr>
    </w:tbl>
    <w:p w14:paraId="27F6A482" w14:textId="77777777" w:rsidR="00D74917" w:rsidRPr="00D74917" w:rsidRDefault="00D74917" w:rsidP="00D74917">
      <w:pPr>
        <w:spacing w:after="0" w:line="240" w:lineRule="auto"/>
        <w:jc w:val="both"/>
        <w:rPr>
          <w:rFonts w:ascii="Calibri" w:eastAsia="Times New Roman" w:hAnsi="Calibri" w:cs="Calibri"/>
          <w:sz w:val="24"/>
          <w:szCs w:val="24"/>
        </w:rPr>
      </w:pPr>
    </w:p>
    <w:p w14:paraId="3C11D729" w14:textId="7C6CB5E1" w:rsidR="00D74917" w:rsidRPr="00D74917" w:rsidRDefault="00D74917" w:rsidP="00D74917">
      <w:p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 xml:space="preserve">At </w:t>
      </w:r>
      <w:r w:rsidRPr="00D74917">
        <w:rPr>
          <w:rFonts w:ascii="Calibri" w:eastAsia="Times New Roman" w:hAnsi="Calibri" w:cs="Calibri"/>
          <w:sz w:val="24"/>
          <w:szCs w:val="24"/>
        </w:rPr>
        <w:t>Little Monkeys Charlbury</w:t>
      </w:r>
      <w:r w:rsidRPr="00D74917">
        <w:rPr>
          <w:rFonts w:ascii="Calibri" w:eastAsia="Times New Roman" w:hAnsi="Calibri" w:cs="Calibri"/>
          <w:sz w:val="24"/>
          <w:szCs w:val="24"/>
        </w:rPr>
        <w:t xml:space="preserve"> we believe that all children need to feel safe, </w:t>
      </w:r>
      <w:proofErr w:type="gramStart"/>
      <w:r w:rsidRPr="00D74917">
        <w:rPr>
          <w:rFonts w:ascii="Calibri" w:eastAsia="Times New Roman" w:hAnsi="Calibri" w:cs="Calibri"/>
          <w:sz w:val="24"/>
          <w:szCs w:val="24"/>
        </w:rPr>
        <w:t>secure</w:t>
      </w:r>
      <w:proofErr w:type="gramEnd"/>
      <w:r w:rsidRPr="00D74917">
        <w:rPr>
          <w:rFonts w:ascii="Calibri" w:eastAsia="Times New Roman" w:hAnsi="Calibri" w:cs="Calibri"/>
          <w:sz w:val="24"/>
          <w:szCs w:val="24"/>
        </w:rPr>
        <w:t xml:space="preserve"> and happy. This involves nursery staff being responsive to children’s needs, whilst maintaining professionalism. This includes giving children cuddles and changing children’s nappies or clothes. </w:t>
      </w:r>
    </w:p>
    <w:p w14:paraId="137801C2" w14:textId="77777777" w:rsidR="00D74917" w:rsidRPr="00D74917" w:rsidRDefault="00D74917" w:rsidP="00D74917">
      <w:pPr>
        <w:spacing w:after="0" w:line="240" w:lineRule="auto"/>
        <w:jc w:val="both"/>
        <w:rPr>
          <w:rFonts w:ascii="Calibri" w:eastAsia="Times New Roman" w:hAnsi="Calibri" w:cs="Calibri"/>
          <w:sz w:val="24"/>
          <w:szCs w:val="24"/>
        </w:rPr>
      </w:pPr>
    </w:p>
    <w:p w14:paraId="7DE83C59" w14:textId="77777777" w:rsidR="00D74917" w:rsidRPr="00D74917" w:rsidRDefault="00D74917" w:rsidP="00D74917">
      <w:p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 xml:space="preserve">To promote good practice and to minimise the risk of allegations we have the following guidelines: </w:t>
      </w:r>
    </w:p>
    <w:p w14:paraId="51603078" w14:textId="77777777" w:rsidR="00D74917" w:rsidRPr="00D74917" w:rsidRDefault="00D74917" w:rsidP="00D74917">
      <w:pPr>
        <w:numPr>
          <w:ilvl w:val="0"/>
          <w:numId w:val="1"/>
        </w:num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72305B75" w14:textId="77777777" w:rsidR="00D74917" w:rsidRPr="00D74917" w:rsidRDefault="00D74917" w:rsidP="00D74917">
      <w:pPr>
        <w:numPr>
          <w:ilvl w:val="0"/>
          <w:numId w:val="1"/>
        </w:num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When changing children’s nappies or soiled/wet clothing, we leave the doors open, where appropriate</w:t>
      </w:r>
    </w:p>
    <w:p w14:paraId="44319EF9" w14:textId="77777777" w:rsidR="00D74917" w:rsidRPr="00D74917" w:rsidRDefault="00D74917" w:rsidP="00D74917">
      <w:pPr>
        <w:numPr>
          <w:ilvl w:val="0"/>
          <w:numId w:val="1"/>
        </w:num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 xml:space="preserve">We discourage inappropriate behaviour such as over tickling, over boisterous play or inappropriate questions such as asking children to tell them they love </w:t>
      </w:r>
      <w:proofErr w:type="gramStart"/>
      <w:r w:rsidRPr="00D74917">
        <w:rPr>
          <w:rFonts w:ascii="Calibri" w:eastAsia="Times New Roman" w:hAnsi="Calibri" w:cs="Calibri"/>
          <w:sz w:val="24"/>
          <w:szCs w:val="24"/>
        </w:rPr>
        <w:t>them</w:t>
      </w:r>
      <w:proofErr w:type="gramEnd"/>
      <w:r w:rsidRPr="00D74917">
        <w:rPr>
          <w:rFonts w:ascii="Calibri" w:eastAsia="Times New Roman" w:hAnsi="Calibri" w:cs="Calibri"/>
          <w:sz w:val="24"/>
          <w:szCs w:val="24"/>
        </w:rPr>
        <w:t xml:space="preserve"> and we advise staff to report any such observed practice </w:t>
      </w:r>
    </w:p>
    <w:p w14:paraId="3EAC9FE2" w14:textId="77777777" w:rsidR="00D74917" w:rsidRPr="00D74917" w:rsidRDefault="00D74917" w:rsidP="00D74917">
      <w:pPr>
        <w:numPr>
          <w:ilvl w:val="0"/>
          <w:numId w:val="1"/>
        </w:num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Staff are respectful of each other and the children and families in the nursery and do not use inappropriate language or behaviour, including during breaks</w:t>
      </w:r>
    </w:p>
    <w:p w14:paraId="7F7E6A61" w14:textId="77777777" w:rsidR="00D74917" w:rsidRPr="00D74917" w:rsidRDefault="00D74917" w:rsidP="00D74917">
      <w:pPr>
        <w:numPr>
          <w:ilvl w:val="0"/>
          <w:numId w:val="1"/>
        </w:num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All staff are aware of the whistleblowing procedures and the manager visits the rooms throughout the day to ensure safe practices.</w:t>
      </w:r>
    </w:p>
    <w:p w14:paraId="2FC3FDCE" w14:textId="77777777" w:rsidR="00D74917" w:rsidRPr="00D74917" w:rsidRDefault="00D74917" w:rsidP="00D74917">
      <w:pPr>
        <w:spacing w:after="0" w:line="240" w:lineRule="auto"/>
        <w:jc w:val="both"/>
        <w:rPr>
          <w:rFonts w:ascii="Calibri" w:eastAsia="Times New Roman" w:hAnsi="Calibri" w:cs="Calibri"/>
          <w:sz w:val="24"/>
          <w:szCs w:val="24"/>
        </w:rPr>
      </w:pPr>
    </w:p>
    <w:p w14:paraId="0CEC9757" w14:textId="291C2A18" w:rsidR="00D74917" w:rsidRPr="00D74917" w:rsidRDefault="00D74917" w:rsidP="00D74917">
      <w:pPr>
        <w:spacing w:after="0" w:line="240" w:lineRule="auto"/>
        <w:jc w:val="both"/>
        <w:rPr>
          <w:rFonts w:ascii="Calibri" w:eastAsia="Times New Roman" w:hAnsi="Calibri" w:cs="Calibri"/>
          <w:sz w:val="24"/>
          <w:szCs w:val="24"/>
        </w:rPr>
      </w:pPr>
      <w:r w:rsidRPr="00D74917">
        <w:rPr>
          <w:rFonts w:ascii="Calibri" w:eastAsia="Times New Roman" w:hAnsi="Calibri" w:cs="Calibri"/>
          <w:sz w:val="24"/>
          <w:szCs w:val="24"/>
        </w:rPr>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supervision/disciplinary or whistleblowing procedures. If the concern relates to the manager and/or nursery </w:t>
      </w:r>
      <w:proofErr w:type="gramStart"/>
      <w:r w:rsidRPr="00D74917">
        <w:rPr>
          <w:rFonts w:ascii="Calibri" w:eastAsia="Times New Roman" w:hAnsi="Calibri" w:cs="Calibri"/>
          <w:sz w:val="24"/>
          <w:szCs w:val="24"/>
        </w:rPr>
        <w:t>owner</w:t>
      </w:r>
      <w:proofErr w:type="gramEnd"/>
      <w:r w:rsidRPr="00D74917">
        <w:rPr>
          <w:rFonts w:ascii="Calibri" w:eastAsia="Times New Roman" w:hAnsi="Calibri" w:cs="Calibri"/>
          <w:sz w:val="24"/>
          <w:szCs w:val="24"/>
        </w:rPr>
        <w:t xml:space="preserve"> then parents should contact Ofsted</w:t>
      </w:r>
      <w:r>
        <w:rPr>
          <w:rFonts w:ascii="Calibri" w:eastAsia="Times New Roman" w:hAnsi="Calibri" w:cs="Calibri"/>
          <w:sz w:val="24"/>
          <w:szCs w:val="24"/>
        </w:rPr>
        <w:t xml:space="preserve"> </w:t>
      </w:r>
      <w:r w:rsidRPr="00D74917">
        <w:rPr>
          <w:rFonts w:ascii="Calibri" w:eastAsia="Times New Roman" w:hAnsi="Calibri" w:cs="Calibri"/>
          <w:sz w:val="24"/>
          <w:szCs w:val="24"/>
        </w:rPr>
        <w:t xml:space="preserve">or the local </w:t>
      </w:r>
      <w:r>
        <w:rPr>
          <w:rFonts w:ascii="Calibri" w:eastAsia="Times New Roman" w:hAnsi="Calibri" w:cs="Calibri"/>
          <w:sz w:val="24"/>
          <w:szCs w:val="24"/>
        </w:rPr>
        <w:t xml:space="preserve">Mash team. </w:t>
      </w:r>
      <w:r w:rsidRPr="00D74917">
        <w:rPr>
          <w:rFonts w:ascii="Calibri" w:eastAsia="Times New Roman" w:hAnsi="Calibri" w:cs="Calibri"/>
          <w:sz w:val="24"/>
          <w:szCs w:val="24"/>
        </w:rPr>
        <w:t xml:space="preserve"> </w:t>
      </w:r>
    </w:p>
    <w:p w14:paraId="6B768D5D" w14:textId="77777777" w:rsidR="00D74917" w:rsidRPr="00D74917" w:rsidRDefault="00D74917" w:rsidP="00D74917">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D74917" w:rsidRPr="00D74917" w14:paraId="52E506F7" w14:textId="77777777" w:rsidTr="007E6B58">
        <w:trPr>
          <w:cantSplit/>
          <w:jc w:val="center"/>
        </w:trPr>
        <w:tc>
          <w:tcPr>
            <w:tcW w:w="1666" w:type="pct"/>
            <w:tcBorders>
              <w:top w:val="single" w:sz="4" w:space="0" w:color="auto"/>
            </w:tcBorders>
            <w:vAlign w:val="center"/>
          </w:tcPr>
          <w:p w14:paraId="3E1A21CB" w14:textId="77777777" w:rsidR="00D74917" w:rsidRPr="00D74917" w:rsidRDefault="00D74917" w:rsidP="00D74917">
            <w:pPr>
              <w:spacing w:after="0" w:line="240" w:lineRule="auto"/>
              <w:rPr>
                <w:rFonts w:ascii="Calibri" w:eastAsia="Times New Roman" w:hAnsi="Calibri" w:cs="Calibri"/>
                <w:b/>
                <w:sz w:val="20"/>
                <w:szCs w:val="24"/>
              </w:rPr>
            </w:pPr>
            <w:r w:rsidRPr="00D74917">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0B8F5013" w14:textId="77777777" w:rsidR="00D74917" w:rsidRPr="00D74917" w:rsidRDefault="00D74917" w:rsidP="00D74917">
            <w:pPr>
              <w:spacing w:after="0" w:line="240" w:lineRule="auto"/>
              <w:rPr>
                <w:rFonts w:ascii="Calibri" w:eastAsia="Times New Roman" w:hAnsi="Calibri" w:cs="Calibri"/>
                <w:b/>
                <w:sz w:val="20"/>
                <w:szCs w:val="24"/>
              </w:rPr>
            </w:pPr>
            <w:r w:rsidRPr="00D74917">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13FFAEE3" w14:textId="77777777" w:rsidR="00D74917" w:rsidRPr="00D74917" w:rsidRDefault="00D74917" w:rsidP="00D74917">
            <w:pPr>
              <w:spacing w:after="0" w:line="240" w:lineRule="auto"/>
              <w:rPr>
                <w:rFonts w:ascii="Calibri" w:eastAsia="Times New Roman" w:hAnsi="Calibri" w:cs="Calibri"/>
                <w:b/>
                <w:sz w:val="20"/>
                <w:szCs w:val="24"/>
              </w:rPr>
            </w:pPr>
            <w:r w:rsidRPr="00D74917">
              <w:rPr>
                <w:rFonts w:ascii="Calibri" w:eastAsia="Times New Roman" w:hAnsi="Calibri" w:cs="Calibri"/>
                <w:b/>
                <w:sz w:val="20"/>
                <w:szCs w:val="24"/>
              </w:rPr>
              <w:t>Date for review</w:t>
            </w:r>
          </w:p>
        </w:tc>
      </w:tr>
      <w:tr w:rsidR="00D74917" w:rsidRPr="00D74917" w14:paraId="5D6F84B2" w14:textId="77777777" w:rsidTr="007E6B58">
        <w:trPr>
          <w:cantSplit/>
          <w:jc w:val="center"/>
        </w:trPr>
        <w:tc>
          <w:tcPr>
            <w:tcW w:w="1666" w:type="pct"/>
            <w:vAlign w:val="center"/>
          </w:tcPr>
          <w:p w14:paraId="37491D07" w14:textId="7A0C363D" w:rsidR="00D74917" w:rsidRPr="00D74917" w:rsidRDefault="00D74917" w:rsidP="00D7491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7491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AEB7395" w14:textId="693DD58B" w:rsidR="00D74917" w:rsidRPr="00D74917" w:rsidRDefault="00D74917" w:rsidP="00D74917">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05BDCD09" w14:textId="139148D2" w:rsidR="00D74917" w:rsidRPr="00D74917" w:rsidRDefault="00D74917" w:rsidP="00D7491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7491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1A4283DF" w14:textId="77777777" w:rsidR="00D74917" w:rsidRPr="00D74917" w:rsidRDefault="00D74917" w:rsidP="00D74917">
      <w:pPr>
        <w:spacing w:after="0" w:line="240" w:lineRule="auto"/>
        <w:jc w:val="both"/>
        <w:rPr>
          <w:rFonts w:ascii="Calibri" w:eastAsia="Times New Roman" w:hAnsi="Calibri" w:cs="Calibri"/>
          <w:sz w:val="24"/>
          <w:szCs w:val="24"/>
        </w:rPr>
      </w:pPr>
    </w:p>
    <w:p w14:paraId="4A9C58FB" w14:textId="77777777" w:rsidR="00465639" w:rsidRDefault="00465639"/>
    <w:sectPr w:rsidR="00465639" w:rsidSect="00D749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17"/>
    <w:rsid w:val="00465639"/>
    <w:rsid w:val="00D7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219D"/>
  <w15:chartTrackingRefBased/>
  <w15:docId w15:val="{89677216-6D8A-4F19-8E9A-E0676DD1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2021-07-26T12:56:00Z</dcterms:created>
  <dcterms:modified xsi:type="dcterms:W3CDTF">2021-07-26T12:58:00Z</dcterms:modified>
</cp:coreProperties>
</file>