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12C6" w14:textId="77F4309C" w:rsidR="002C2F8B" w:rsidRDefault="00C76021" w:rsidP="00C76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HCA Casual Dress Guidelines</w:t>
      </w:r>
    </w:p>
    <w:p w14:paraId="5F5B3B43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021">
        <w:rPr>
          <w:rFonts w:ascii="Times New Roman" w:hAnsi="Times New Roman" w:cs="Times New Roman"/>
          <w:b/>
          <w:bCs/>
          <w:sz w:val="24"/>
          <w:szCs w:val="24"/>
        </w:rPr>
        <w:t>Spiritwear</w:t>
      </w:r>
      <w:proofErr w:type="spellEnd"/>
      <w:r w:rsidRPr="00C76021">
        <w:rPr>
          <w:rFonts w:ascii="Times New Roman" w:hAnsi="Times New Roman" w:cs="Times New Roman"/>
          <w:b/>
          <w:bCs/>
          <w:sz w:val="24"/>
          <w:szCs w:val="24"/>
        </w:rPr>
        <w:t xml:space="preserve"> Guidelines:</w:t>
      </w:r>
      <w:r w:rsidRPr="00C76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BF96F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Students are allowed to wear spirit wear as a privilege on Fridays and designated special events as determined by administration. </w:t>
      </w:r>
      <w:r w:rsidRPr="00C76021">
        <w:rPr>
          <w:rFonts w:ascii="Times New Roman" w:hAnsi="Times New Roman" w:cs="Times New Roman"/>
          <w:b/>
          <w:bCs/>
          <w:sz w:val="24"/>
          <w:szCs w:val="24"/>
        </w:rPr>
        <w:t xml:space="preserve">Guidelines for </w:t>
      </w:r>
      <w:proofErr w:type="spellStart"/>
      <w:r w:rsidRPr="00C76021">
        <w:rPr>
          <w:rFonts w:ascii="Times New Roman" w:hAnsi="Times New Roman" w:cs="Times New Roman"/>
          <w:b/>
          <w:bCs/>
          <w:sz w:val="24"/>
          <w:szCs w:val="24"/>
        </w:rPr>
        <w:t>Spiritwear</w:t>
      </w:r>
      <w:proofErr w:type="spellEnd"/>
      <w:r w:rsidRPr="00C76021">
        <w:rPr>
          <w:rFonts w:ascii="Times New Roman" w:hAnsi="Times New Roman" w:cs="Times New Roman"/>
          <w:sz w:val="24"/>
          <w:szCs w:val="24"/>
        </w:rPr>
        <w:t xml:space="preserve"> are outlined below and must follow general guidelines as previously listed and could result in loss of this privilege for violations to any of the following:</w:t>
      </w:r>
    </w:p>
    <w:p w14:paraId="7CE4E3DD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 • HCA </w:t>
      </w:r>
      <w:proofErr w:type="spellStart"/>
      <w:r w:rsidRPr="00C76021"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Pr="00C76021">
        <w:rPr>
          <w:rFonts w:ascii="Times New Roman" w:hAnsi="Times New Roman" w:cs="Times New Roman"/>
          <w:sz w:val="24"/>
          <w:szCs w:val="24"/>
        </w:rPr>
        <w:t xml:space="preserve"> t-shirts (untucked) </w:t>
      </w:r>
    </w:p>
    <w:p w14:paraId="3C4866A8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Jeans/ jean shorts (not ripped or torn) </w:t>
      </w:r>
    </w:p>
    <w:p w14:paraId="7EB2448F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Boots (with jeans only) </w:t>
      </w:r>
    </w:p>
    <w:p w14:paraId="2E0352DD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Hoodie  </w:t>
      </w:r>
    </w:p>
    <w:p w14:paraId="0C41DF43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33791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b/>
          <w:bCs/>
          <w:sz w:val="24"/>
          <w:szCs w:val="24"/>
        </w:rPr>
        <w:t>Casual Day Guidelines:</w:t>
      </w:r>
      <w:r w:rsidRPr="00C76021">
        <w:rPr>
          <w:rFonts w:ascii="Times New Roman" w:hAnsi="Times New Roman" w:cs="Times New Roman"/>
          <w:sz w:val="24"/>
          <w:szCs w:val="24"/>
        </w:rPr>
        <w:t xml:space="preserve"> Causal days are determined by administration for special events. Casual wear must follow general guidelines as previously listed; guidelines are below: </w:t>
      </w:r>
    </w:p>
    <w:p w14:paraId="76666AB0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Relaxed and appropriate attire (pajamas are not permitted) </w:t>
      </w:r>
    </w:p>
    <w:p w14:paraId="762F14B8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Jeans (not ripped or torn) </w:t>
      </w:r>
    </w:p>
    <w:p w14:paraId="77F6D211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Sweatpants </w:t>
      </w:r>
    </w:p>
    <w:p w14:paraId="532ADDEB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Sweatshirt </w:t>
      </w:r>
    </w:p>
    <w:p w14:paraId="72B0BD7C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T-shirt </w:t>
      </w:r>
    </w:p>
    <w:p w14:paraId="2FE9DB36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Sandals </w:t>
      </w:r>
    </w:p>
    <w:p w14:paraId="3328BB17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Boots with pants </w:t>
      </w:r>
    </w:p>
    <w:p w14:paraId="1BCDB04C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Athletic clothing </w:t>
      </w:r>
    </w:p>
    <w:p w14:paraId="087B2835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031EC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Not Allowed: In order to maintain HCA’s requirement of modesty and to limit distraction, the following items are not permitted in school or at an HCA event: </w:t>
      </w:r>
    </w:p>
    <w:p w14:paraId="2CEE25D6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Hats inside the building </w:t>
      </w:r>
    </w:p>
    <w:p w14:paraId="55D6D200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Distracting hair accessories </w:t>
      </w:r>
    </w:p>
    <w:p w14:paraId="07FE7006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Blankets in the classroom </w:t>
      </w:r>
    </w:p>
    <w:p w14:paraId="2614033F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Revealing clothing </w:t>
      </w:r>
    </w:p>
    <w:p w14:paraId="24908EC7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Sagging pants </w:t>
      </w:r>
    </w:p>
    <w:p w14:paraId="2D171F0E" w14:textId="77777777" w:rsid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 xml:space="preserve">• Ripped/torn clothing </w:t>
      </w:r>
    </w:p>
    <w:p w14:paraId="6DF9CF60" w14:textId="58C23279" w:rsidR="00C76021" w:rsidRPr="00C76021" w:rsidRDefault="00C76021" w:rsidP="00C7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21">
        <w:rPr>
          <w:rFonts w:ascii="Times New Roman" w:hAnsi="Times New Roman" w:cs="Times New Roman"/>
          <w:sz w:val="24"/>
          <w:szCs w:val="24"/>
        </w:rPr>
        <w:t>• Sleeveless tops</w:t>
      </w:r>
    </w:p>
    <w:sectPr w:rsidR="00C76021" w:rsidRPr="00C7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21"/>
    <w:rsid w:val="00247AB3"/>
    <w:rsid w:val="002C2F8B"/>
    <w:rsid w:val="00C76021"/>
    <w:rsid w:val="00E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85CA"/>
  <w15:chartTrackingRefBased/>
  <w15:docId w15:val="{40668D2C-E6D8-45A5-A692-D5B9506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Hansen</dc:creator>
  <cp:keywords/>
  <dc:description/>
  <cp:lastModifiedBy>Tena</cp:lastModifiedBy>
  <cp:revision>2</cp:revision>
  <dcterms:created xsi:type="dcterms:W3CDTF">2020-08-20T17:21:00Z</dcterms:created>
  <dcterms:modified xsi:type="dcterms:W3CDTF">2020-08-20T17:21:00Z</dcterms:modified>
</cp:coreProperties>
</file>