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2FD" w14:textId="77777777" w:rsidR="006B1D1B" w:rsidRDefault="006B1D1B" w:rsidP="006B1D1B">
      <w:pPr>
        <w:jc w:val="center"/>
        <w:rPr>
          <w:noProof/>
        </w:rPr>
      </w:pPr>
      <w:r>
        <w:rPr>
          <w:noProof/>
        </w:rPr>
        <w:drawing>
          <wp:inline distT="0" distB="0" distL="0" distR="0" wp14:anchorId="4DBD83CB" wp14:editId="7A75F023">
            <wp:extent cx="6248400"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48400" cy="1514475"/>
                    </a:xfrm>
                    <a:prstGeom prst="rect">
                      <a:avLst/>
                    </a:prstGeom>
                    <a:noFill/>
                    <a:ln>
                      <a:noFill/>
                    </a:ln>
                  </pic:spPr>
                </pic:pic>
              </a:graphicData>
            </a:graphic>
          </wp:inline>
        </w:drawing>
      </w:r>
    </w:p>
    <w:p w14:paraId="29CA04E7" w14:textId="77777777" w:rsidR="006B1D1B" w:rsidRDefault="006B1D1B" w:rsidP="006B1D1B">
      <w:pPr>
        <w:jc w:val="center"/>
        <w:rPr>
          <w:rFonts w:ascii="Arial Narrow" w:hAnsi="Arial Narrow"/>
          <w:b/>
          <w:bCs/>
          <w:color w:val="1F3864" w:themeColor="accent1" w:themeShade="80"/>
          <w:sz w:val="36"/>
          <w:szCs w:val="36"/>
        </w:rPr>
      </w:pPr>
      <w:r w:rsidRPr="006B1D1B">
        <w:rPr>
          <w:rFonts w:ascii="Arial Narrow" w:hAnsi="Arial Narrow"/>
          <w:b/>
          <w:bCs/>
          <w:color w:val="1F3864" w:themeColor="accent1" w:themeShade="80"/>
          <w:sz w:val="36"/>
          <w:szCs w:val="36"/>
        </w:rPr>
        <w:t xml:space="preserve">Northern Utah Chapter 235 </w:t>
      </w:r>
    </w:p>
    <w:p w14:paraId="462AE876" w14:textId="77777777" w:rsidR="006B1D1B" w:rsidRDefault="006B1D1B" w:rsidP="006B1D1B">
      <w:pPr>
        <w:jc w:val="center"/>
        <w:rPr>
          <w:rFonts w:ascii="Arial Narrow" w:hAnsi="Arial Narrow"/>
          <w:b/>
          <w:bCs/>
          <w:color w:val="1F3864" w:themeColor="accent1" w:themeShade="80"/>
          <w:sz w:val="36"/>
          <w:szCs w:val="36"/>
        </w:rPr>
      </w:pPr>
    </w:p>
    <w:p w14:paraId="7724C8D6"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Dear Industry Partner,</w:t>
      </w:r>
    </w:p>
    <w:p w14:paraId="5939AF01"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14FB9D8C"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 xml:space="preserve">On the evening of 26 April 2023, the Air Force Association Northern Utah Chapter will recognize the “Top Logistic Performers” during the Annual Brent Scowcroft ICBM, Aerospace Dominance, Supply Chain and Munitions awards banquet. This year’s event will be held at the Davis Conference Center 1651 N 700 W, Layton, UT 84041. Utah. We will begin with a social hour at 6:00 pm followed by the dinner and awards at 7:00 pm. </w:t>
      </w:r>
    </w:p>
    <w:p w14:paraId="13D7B1B8"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54C9999D"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We are very pleased to come together with the ICBM, Aerospace Dominance, Supply Chain and Munitions communities to recognize those individuals who are truly the best in acquisition, sustainment, logistics and maintenance.  </w:t>
      </w:r>
    </w:p>
    <w:p w14:paraId="5516F799"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6D258112"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 xml:space="preserve">The guest speaker for this year’s event </w:t>
      </w:r>
      <w:r w:rsidRPr="006B1D1B">
        <w:rPr>
          <w:rFonts w:ascii="Arial" w:eastAsia="Times New Roman" w:hAnsi="Arial" w:cs="Arial"/>
          <w:color w:val="000000" w:themeColor="text1"/>
          <w:sz w:val="20"/>
          <w:szCs w:val="20"/>
        </w:rPr>
        <w:t>is Angela</w:t>
      </w:r>
      <w:r w:rsidRPr="006B1D1B">
        <w:rPr>
          <w:rFonts w:ascii="Arial" w:eastAsia="Times New Roman" w:hAnsi="Arial" w:cs="Arial"/>
          <w:color w:val="000000" w:themeColor="text1"/>
          <w:sz w:val="20"/>
          <w:szCs w:val="20"/>
        </w:rPr>
        <w:t xml:space="preserve"> T. Tymofichuk, Deputy Assistant Secretary of the Air Force for Logistics and Product Support, Office of the Assistant Secretary of the Air Force for Acquisition, Headquarters US Air Force, Arlington, Virginia.  </w:t>
      </w:r>
    </w:p>
    <w:p w14:paraId="52D57D3C" w14:textId="77777777" w:rsidR="006B1D1B" w:rsidRPr="006B1D1B" w:rsidRDefault="006B1D1B" w:rsidP="006B1D1B">
      <w:pPr>
        <w:spacing w:after="0" w:line="240" w:lineRule="auto"/>
        <w:rPr>
          <w:rFonts w:ascii="Arial" w:eastAsia="Times New Roman" w:hAnsi="Arial" w:cs="Arial"/>
          <w:color w:val="000000" w:themeColor="text1"/>
          <w:sz w:val="20"/>
          <w:szCs w:val="20"/>
          <w:shd w:val="clear" w:color="auto" w:fill="FFFFFF"/>
        </w:rPr>
      </w:pPr>
    </w:p>
    <w:p w14:paraId="63323DA3" w14:textId="77777777" w:rsidR="006B1D1B" w:rsidRPr="006B1D1B" w:rsidRDefault="006B1D1B" w:rsidP="006B1D1B">
      <w:pPr>
        <w:spacing w:after="0" w:line="240" w:lineRule="auto"/>
        <w:rPr>
          <w:rFonts w:ascii="Arial" w:eastAsia="Times New Roman" w:hAnsi="Arial" w:cs="Arial"/>
          <w:color w:val="000000" w:themeColor="text1"/>
          <w:sz w:val="20"/>
          <w:szCs w:val="20"/>
          <w:shd w:val="clear" w:color="auto" w:fill="FFFFFF"/>
        </w:rPr>
      </w:pPr>
      <w:r w:rsidRPr="006B1D1B">
        <w:rPr>
          <w:rFonts w:ascii="Arial" w:eastAsia="Times New Roman" w:hAnsi="Arial" w:cs="Arial"/>
          <w:color w:val="000000" w:themeColor="text1"/>
          <w:spacing w:val="-5"/>
          <w:sz w:val="20"/>
          <w:szCs w:val="20"/>
          <w:shd w:val="clear" w:color="auto" w:fill="FFFFFF"/>
        </w:rPr>
        <w:t>We cordially invite you as an industry partner to attend the banquet and to reserve tables for your attendees.  This year, the tables are reserved in tiers according to their proximity to the stage and are priced accordingly.  Table prices are $700 tier I (closest), $600 tier II, and $500 tier III (furthest).  There are (9) tier I, seven (7) tier II and nineteen (19) tier III tables available on a first come, first served basis; (limitations may apply).  As usual, four seats at each table reserved will be for you and your representatives with the remaining seats for the Scowcroft Award nominees and their guests. </w:t>
      </w:r>
    </w:p>
    <w:p w14:paraId="19738410" w14:textId="77777777" w:rsidR="006B1D1B" w:rsidRPr="006B1D1B" w:rsidRDefault="006B1D1B" w:rsidP="006B1D1B">
      <w:pPr>
        <w:spacing w:after="0" w:line="240" w:lineRule="auto"/>
        <w:rPr>
          <w:rFonts w:ascii="Arial" w:eastAsia="Times New Roman" w:hAnsi="Arial" w:cs="Arial"/>
          <w:color w:val="000000" w:themeColor="text1"/>
          <w:sz w:val="20"/>
          <w:szCs w:val="20"/>
          <w:shd w:val="clear" w:color="auto" w:fill="FFFFFF"/>
        </w:rPr>
      </w:pPr>
    </w:p>
    <w:p w14:paraId="7F9E1839"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pacing w:val="-5"/>
          <w:sz w:val="20"/>
          <w:szCs w:val="20"/>
        </w:rPr>
        <w:t>The banquet serves as an opportunity to recognize individual and group excellence.  The contractors are a very important part of this community and your support of the awards and banquet are greatly appreciated and essential for the event's success.</w:t>
      </w:r>
    </w:p>
    <w:p w14:paraId="6F144EAC" w14:textId="77777777" w:rsidR="006B1D1B" w:rsidRPr="006B1D1B" w:rsidRDefault="006B1D1B" w:rsidP="006B1D1B">
      <w:pPr>
        <w:spacing w:after="0" w:line="229" w:lineRule="atLeast"/>
        <w:rPr>
          <w:rFonts w:ascii="Arial" w:eastAsia="Times New Roman" w:hAnsi="Arial" w:cs="Arial"/>
          <w:color w:val="000000" w:themeColor="text1"/>
          <w:sz w:val="20"/>
          <w:szCs w:val="20"/>
          <w:shd w:val="clear" w:color="auto" w:fill="FFFFFF"/>
        </w:rPr>
      </w:pPr>
      <w:r w:rsidRPr="006B1D1B">
        <w:rPr>
          <w:rFonts w:ascii="Arial" w:eastAsia="Times New Roman" w:hAnsi="Arial" w:cs="Arial"/>
          <w:color w:val="000000" w:themeColor="text1"/>
          <w:sz w:val="20"/>
          <w:szCs w:val="20"/>
          <w:shd w:val="clear" w:color="auto" w:fill="FFFFFF"/>
        </w:rPr>
        <w:t>  </w:t>
      </w:r>
    </w:p>
    <w:p w14:paraId="791B0202" w14:textId="77777777" w:rsidR="006B1D1B" w:rsidRPr="006B1D1B" w:rsidRDefault="006B1D1B" w:rsidP="006B1D1B">
      <w:pPr>
        <w:spacing w:after="0" w:line="240" w:lineRule="auto"/>
        <w:rPr>
          <w:rFonts w:ascii="Arial" w:eastAsia="Times New Roman" w:hAnsi="Arial" w:cs="Arial"/>
          <w:color w:val="000000" w:themeColor="text1"/>
          <w:sz w:val="20"/>
          <w:szCs w:val="20"/>
          <w:shd w:val="clear" w:color="auto" w:fill="FFFFFF"/>
        </w:rPr>
      </w:pPr>
      <w:r w:rsidRPr="006B1D1B">
        <w:rPr>
          <w:rFonts w:ascii="Arial" w:eastAsia="Times New Roman" w:hAnsi="Arial" w:cs="Arial"/>
          <w:color w:val="000000" w:themeColor="text1"/>
          <w:sz w:val="20"/>
          <w:szCs w:val="20"/>
          <w:shd w:val="clear" w:color="auto" w:fill="FFFFFF"/>
        </w:rPr>
        <w:t>Please contact Scotty Nowlin at 385-268-3269, </w:t>
      </w:r>
      <w:hyperlink r:id="rId5" w:tgtFrame="_blank" w:history="1">
        <w:r w:rsidRPr="006B1D1B">
          <w:rPr>
            <w:rFonts w:ascii="Arial" w:eastAsia="Times New Roman" w:hAnsi="Arial" w:cs="Arial"/>
            <w:color w:val="000000" w:themeColor="text1"/>
            <w:sz w:val="20"/>
            <w:szCs w:val="20"/>
            <w:u w:val="single"/>
            <w:shd w:val="clear" w:color="auto" w:fill="FFFFFF"/>
          </w:rPr>
          <w:t>afa.chapter.235@gmail.com</w:t>
        </w:r>
      </w:hyperlink>
      <w:r w:rsidRPr="006B1D1B">
        <w:rPr>
          <w:rFonts w:ascii="Arial" w:eastAsia="Times New Roman" w:hAnsi="Arial" w:cs="Arial"/>
          <w:color w:val="000000" w:themeColor="text1"/>
          <w:sz w:val="20"/>
          <w:szCs w:val="20"/>
          <w:shd w:val="clear" w:color="auto" w:fill="FFFFFF"/>
        </w:rPr>
        <w:t>, or me directly at 478-320-7961 at </w:t>
      </w:r>
      <w:hyperlink r:id="rId6" w:tgtFrame="_blank" w:history="1">
        <w:r w:rsidRPr="006B1D1B">
          <w:rPr>
            <w:rFonts w:ascii="Arial" w:eastAsia="Times New Roman" w:hAnsi="Arial" w:cs="Arial"/>
            <w:color w:val="000000" w:themeColor="text1"/>
            <w:sz w:val="20"/>
            <w:szCs w:val="20"/>
            <w:u w:val="single"/>
            <w:shd w:val="clear" w:color="auto" w:fill="FFFFFF"/>
          </w:rPr>
          <w:t>sdwarrenllc@gmail.com</w:t>
        </w:r>
      </w:hyperlink>
      <w:r w:rsidRPr="006B1D1B">
        <w:rPr>
          <w:rFonts w:ascii="Arial" w:eastAsia="Times New Roman" w:hAnsi="Arial" w:cs="Arial"/>
          <w:color w:val="000000" w:themeColor="text1"/>
          <w:sz w:val="20"/>
          <w:szCs w:val="20"/>
          <w:shd w:val="clear" w:color="auto" w:fill="FFFFFF"/>
        </w:rPr>
        <w:t> to reserve tables and answer questions. Please make all table reservations no later than 12 April.  If paying by check, please mail checks to Northern Utah Chapter, P.O. Box 151, Clearfield, UT 84089.  Please provide us with a list of your attendees, by table number, (i.e., Acme Tools 1) by the closeout date.  A </w:t>
      </w:r>
      <w:r w:rsidRPr="006B1D1B">
        <w:rPr>
          <w:rFonts w:ascii="Arial" w:eastAsia="Times New Roman" w:hAnsi="Arial" w:cs="Arial"/>
          <w:b/>
          <w:bCs/>
          <w:color w:val="000000" w:themeColor="text1"/>
          <w:sz w:val="20"/>
          <w:szCs w:val="20"/>
          <w:shd w:val="clear" w:color="auto" w:fill="FFFFFF"/>
        </w:rPr>
        <w:t>sponsorship form</w:t>
      </w:r>
      <w:r w:rsidRPr="006B1D1B">
        <w:rPr>
          <w:rFonts w:ascii="Arial" w:eastAsia="Times New Roman" w:hAnsi="Arial" w:cs="Arial"/>
          <w:color w:val="000000" w:themeColor="text1"/>
          <w:sz w:val="20"/>
          <w:szCs w:val="20"/>
          <w:shd w:val="clear" w:color="auto" w:fill="FFFFFF"/>
        </w:rPr>
        <w:t> is attached.  </w:t>
      </w:r>
    </w:p>
    <w:p w14:paraId="1C290BBA" w14:textId="77777777" w:rsidR="006B1D1B" w:rsidRPr="006B1D1B" w:rsidRDefault="006B1D1B" w:rsidP="006B1D1B">
      <w:pPr>
        <w:spacing w:after="0" w:line="240" w:lineRule="auto"/>
        <w:rPr>
          <w:rFonts w:ascii="Arial" w:eastAsia="Times New Roman" w:hAnsi="Arial" w:cs="Arial"/>
          <w:color w:val="000000" w:themeColor="text1"/>
          <w:sz w:val="20"/>
          <w:szCs w:val="20"/>
          <w:shd w:val="clear" w:color="auto" w:fill="FFFFFF"/>
        </w:rPr>
      </w:pPr>
    </w:p>
    <w:p w14:paraId="6DB3A1EE"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We are excited about hosting this year's Banquet and look forward to seeing you "in-person"!</w:t>
      </w:r>
    </w:p>
    <w:p w14:paraId="1F580C9E"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0FE8C545"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 xml:space="preserve">Once </w:t>
      </w:r>
      <w:r w:rsidRPr="006B1D1B">
        <w:rPr>
          <w:rFonts w:ascii="Arial" w:eastAsia="Times New Roman" w:hAnsi="Arial" w:cs="Arial"/>
          <w:color w:val="000000" w:themeColor="text1"/>
          <w:sz w:val="20"/>
          <w:szCs w:val="20"/>
        </w:rPr>
        <w:t>again,</w:t>
      </w:r>
      <w:r w:rsidRPr="006B1D1B">
        <w:rPr>
          <w:rFonts w:ascii="Arial" w:eastAsia="Times New Roman" w:hAnsi="Arial" w:cs="Arial"/>
          <w:color w:val="000000" w:themeColor="text1"/>
          <w:sz w:val="20"/>
          <w:szCs w:val="20"/>
        </w:rPr>
        <w:t xml:space="preserve"> we thank you for your continued support of the ICBM, Aerospace Dominance, Supply Chain and Munitions communities and in recognizing those superior performers of 2022.    </w:t>
      </w:r>
    </w:p>
    <w:p w14:paraId="6FE4A08F" w14:textId="77777777" w:rsidR="00002E8C" w:rsidRDefault="00002E8C" w:rsidP="006B1D1B">
      <w:pPr>
        <w:shd w:val="clear" w:color="auto" w:fill="FFFFFF"/>
        <w:spacing w:after="0" w:line="240" w:lineRule="auto"/>
        <w:rPr>
          <w:rFonts w:ascii="Arial" w:eastAsia="Times New Roman" w:hAnsi="Arial" w:cs="Arial"/>
          <w:color w:val="000000" w:themeColor="text1"/>
          <w:sz w:val="20"/>
          <w:szCs w:val="20"/>
        </w:rPr>
      </w:pPr>
    </w:p>
    <w:p w14:paraId="30F08C81"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R/</w:t>
      </w:r>
    </w:p>
    <w:p w14:paraId="174B02C3"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33B5BAC6"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Scott</w:t>
      </w:r>
    </w:p>
    <w:p w14:paraId="5DCAFFCA"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4FC3DB9F"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Scott D. Warren</w:t>
      </w:r>
    </w:p>
    <w:p w14:paraId="27CD4A8A" w14:textId="77777777" w:rsidR="006B1D1B" w:rsidRDefault="006B1D1B" w:rsidP="006B1D1B">
      <w:pPr>
        <w:shd w:val="clear" w:color="auto" w:fill="FFFFFF"/>
        <w:spacing w:after="0" w:line="240" w:lineRule="auto"/>
        <w:rPr>
          <w:rFonts w:ascii="Arial" w:eastAsia="Times New Roman" w:hAnsi="Arial" w:cs="Arial"/>
          <w:color w:val="000000" w:themeColor="text1"/>
          <w:sz w:val="20"/>
          <w:szCs w:val="20"/>
        </w:rPr>
      </w:pPr>
      <w:r w:rsidRPr="006B1D1B">
        <w:rPr>
          <w:rFonts w:ascii="Arial" w:eastAsia="Times New Roman" w:hAnsi="Arial" w:cs="Arial"/>
          <w:color w:val="000000" w:themeColor="text1"/>
          <w:sz w:val="20"/>
          <w:szCs w:val="20"/>
        </w:rPr>
        <w:t>President, Northern Utah AFA Chapter 235</w:t>
      </w:r>
    </w:p>
    <w:p w14:paraId="09B15991" w14:textId="77777777" w:rsid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73C5C373" w14:textId="77777777" w:rsid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04E80054" w14:textId="77777777" w:rsid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53613935" w14:textId="77777777" w:rsidR="006B1D1B" w:rsidRDefault="006B1D1B" w:rsidP="006B1D1B">
      <w:pPr>
        <w:shd w:val="clear" w:color="auto" w:fill="FFFFFF"/>
        <w:spacing w:after="0" w:line="240" w:lineRule="auto"/>
        <w:rPr>
          <w:rFonts w:ascii="Arial" w:eastAsia="Times New Roman" w:hAnsi="Arial" w:cs="Arial"/>
          <w:color w:val="000000" w:themeColor="text1"/>
          <w:sz w:val="20"/>
          <w:szCs w:val="20"/>
        </w:rPr>
      </w:pPr>
    </w:p>
    <w:p w14:paraId="53DC83EA" w14:textId="77777777" w:rsidR="006B1D1B" w:rsidRPr="006B1D1B" w:rsidRDefault="006B1D1B" w:rsidP="006B1D1B">
      <w:pPr>
        <w:shd w:val="clear" w:color="auto" w:fill="FFFFFF"/>
        <w:spacing w:after="0" w:line="240" w:lineRule="auto"/>
        <w:rPr>
          <w:rFonts w:ascii="Arial" w:eastAsia="Times New Roman" w:hAnsi="Arial" w:cs="Arial"/>
          <w:color w:val="000000" w:themeColor="text1"/>
          <w:sz w:val="20"/>
          <w:szCs w:val="20"/>
        </w:rPr>
      </w:pPr>
    </w:p>
    <w:sectPr w:rsidR="006B1D1B" w:rsidRPr="006B1D1B" w:rsidSect="006B1D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1B"/>
    <w:rsid w:val="00002E8C"/>
    <w:rsid w:val="006B1D1B"/>
    <w:rsid w:val="00BC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C700"/>
  <w15:chartTrackingRefBased/>
  <w15:docId w15:val="{6342F061-9441-44C1-91FD-04695E20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20102">
      <w:bodyDiv w:val="1"/>
      <w:marLeft w:val="0"/>
      <w:marRight w:val="0"/>
      <w:marTop w:val="0"/>
      <w:marBottom w:val="0"/>
      <w:divBdr>
        <w:top w:val="none" w:sz="0" w:space="0" w:color="auto"/>
        <w:left w:val="none" w:sz="0" w:space="0" w:color="auto"/>
        <w:bottom w:val="none" w:sz="0" w:space="0" w:color="auto"/>
        <w:right w:val="none" w:sz="0" w:space="0" w:color="auto"/>
      </w:divBdr>
      <w:divsChild>
        <w:div w:id="477695400">
          <w:marLeft w:val="0"/>
          <w:marRight w:val="0"/>
          <w:marTop w:val="0"/>
          <w:marBottom w:val="0"/>
          <w:divBdr>
            <w:top w:val="none" w:sz="0" w:space="0" w:color="auto"/>
            <w:left w:val="none" w:sz="0" w:space="0" w:color="auto"/>
            <w:bottom w:val="none" w:sz="0" w:space="0" w:color="auto"/>
            <w:right w:val="none" w:sz="0" w:space="0" w:color="auto"/>
          </w:divBdr>
        </w:div>
        <w:div w:id="1609312639">
          <w:marLeft w:val="0"/>
          <w:marRight w:val="0"/>
          <w:marTop w:val="0"/>
          <w:marBottom w:val="0"/>
          <w:divBdr>
            <w:top w:val="none" w:sz="0" w:space="0" w:color="auto"/>
            <w:left w:val="none" w:sz="0" w:space="0" w:color="auto"/>
            <w:bottom w:val="none" w:sz="0" w:space="0" w:color="auto"/>
            <w:right w:val="none" w:sz="0" w:space="0" w:color="auto"/>
          </w:divBdr>
        </w:div>
        <w:div w:id="157035737">
          <w:marLeft w:val="0"/>
          <w:marRight w:val="0"/>
          <w:marTop w:val="0"/>
          <w:marBottom w:val="0"/>
          <w:divBdr>
            <w:top w:val="none" w:sz="0" w:space="0" w:color="auto"/>
            <w:left w:val="none" w:sz="0" w:space="0" w:color="auto"/>
            <w:bottom w:val="none" w:sz="0" w:space="0" w:color="auto"/>
            <w:right w:val="none" w:sz="0" w:space="0" w:color="auto"/>
          </w:divBdr>
        </w:div>
        <w:div w:id="411465285">
          <w:marLeft w:val="0"/>
          <w:marRight w:val="0"/>
          <w:marTop w:val="0"/>
          <w:marBottom w:val="0"/>
          <w:divBdr>
            <w:top w:val="none" w:sz="0" w:space="0" w:color="auto"/>
            <w:left w:val="none" w:sz="0" w:space="0" w:color="auto"/>
            <w:bottom w:val="none" w:sz="0" w:space="0" w:color="auto"/>
            <w:right w:val="none" w:sz="0" w:space="0" w:color="auto"/>
          </w:divBdr>
        </w:div>
        <w:div w:id="1546603830">
          <w:marLeft w:val="0"/>
          <w:marRight w:val="0"/>
          <w:marTop w:val="0"/>
          <w:marBottom w:val="0"/>
          <w:divBdr>
            <w:top w:val="none" w:sz="0" w:space="0" w:color="auto"/>
            <w:left w:val="none" w:sz="0" w:space="0" w:color="auto"/>
            <w:bottom w:val="none" w:sz="0" w:space="0" w:color="auto"/>
            <w:right w:val="none" w:sz="0" w:space="0" w:color="auto"/>
          </w:divBdr>
        </w:div>
        <w:div w:id="800348260">
          <w:marLeft w:val="0"/>
          <w:marRight w:val="0"/>
          <w:marTop w:val="0"/>
          <w:marBottom w:val="0"/>
          <w:divBdr>
            <w:top w:val="none" w:sz="0" w:space="0" w:color="auto"/>
            <w:left w:val="none" w:sz="0" w:space="0" w:color="auto"/>
            <w:bottom w:val="none" w:sz="0" w:space="0" w:color="auto"/>
            <w:right w:val="none" w:sz="0" w:space="0" w:color="auto"/>
          </w:divBdr>
        </w:div>
        <w:div w:id="471945150">
          <w:marLeft w:val="0"/>
          <w:marRight w:val="0"/>
          <w:marTop w:val="0"/>
          <w:marBottom w:val="0"/>
          <w:divBdr>
            <w:top w:val="none" w:sz="0" w:space="0" w:color="auto"/>
            <w:left w:val="none" w:sz="0" w:space="0" w:color="auto"/>
            <w:bottom w:val="none" w:sz="0" w:space="0" w:color="auto"/>
            <w:right w:val="none" w:sz="0" w:space="0" w:color="auto"/>
          </w:divBdr>
        </w:div>
        <w:div w:id="1557737049">
          <w:marLeft w:val="0"/>
          <w:marRight w:val="0"/>
          <w:marTop w:val="0"/>
          <w:marBottom w:val="0"/>
          <w:divBdr>
            <w:top w:val="none" w:sz="0" w:space="0" w:color="auto"/>
            <w:left w:val="none" w:sz="0" w:space="0" w:color="auto"/>
            <w:bottom w:val="none" w:sz="0" w:space="0" w:color="auto"/>
            <w:right w:val="none" w:sz="0" w:space="0" w:color="auto"/>
          </w:divBdr>
        </w:div>
        <w:div w:id="492994068">
          <w:marLeft w:val="0"/>
          <w:marRight w:val="0"/>
          <w:marTop w:val="0"/>
          <w:marBottom w:val="0"/>
          <w:divBdr>
            <w:top w:val="none" w:sz="0" w:space="0" w:color="auto"/>
            <w:left w:val="none" w:sz="0" w:space="0" w:color="auto"/>
            <w:bottom w:val="none" w:sz="0" w:space="0" w:color="auto"/>
            <w:right w:val="none" w:sz="0" w:space="0" w:color="auto"/>
          </w:divBdr>
        </w:div>
        <w:div w:id="1858539647">
          <w:marLeft w:val="0"/>
          <w:marRight w:val="0"/>
          <w:marTop w:val="0"/>
          <w:marBottom w:val="0"/>
          <w:divBdr>
            <w:top w:val="none" w:sz="0" w:space="0" w:color="auto"/>
            <w:left w:val="none" w:sz="0" w:space="0" w:color="auto"/>
            <w:bottom w:val="none" w:sz="0" w:space="0" w:color="auto"/>
            <w:right w:val="none" w:sz="0" w:space="0" w:color="auto"/>
          </w:divBdr>
        </w:div>
        <w:div w:id="1817794854">
          <w:marLeft w:val="0"/>
          <w:marRight w:val="0"/>
          <w:marTop w:val="0"/>
          <w:marBottom w:val="0"/>
          <w:divBdr>
            <w:top w:val="none" w:sz="0" w:space="0" w:color="auto"/>
            <w:left w:val="none" w:sz="0" w:space="0" w:color="auto"/>
            <w:bottom w:val="none" w:sz="0" w:space="0" w:color="auto"/>
            <w:right w:val="none" w:sz="0" w:space="0" w:color="auto"/>
          </w:divBdr>
        </w:div>
        <w:div w:id="800657417">
          <w:marLeft w:val="0"/>
          <w:marRight w:val="0"/>
          <w:marTop w:val="0"/>
          <w:marBottom w:val="0"/>
          <w:divBdr>
            <w:top w:val="none" w:sz="0" w:space="0" w:color="auto"/>
            <w:left w:val="none" w:sz="0" w:space="0" w:color="auto"/>
            <w:bottom w:val="none" w:sz="0" w:space="0" w:color="auto"/>
            <w:right w:val="none" w:sz="0" w:space="0" w:color="auto"/>
          </w:divBdr>
        </w:div>
        <w:div w:id="821190659">
          <w:marLeft w:val="0"/>
          <w:marRight w:val="0"/>
          <w:marTop w:val="0"/>
          <w:marBottom w:val="0"/>
          <w:divBdr>
            <w:top w:val="none" w:sz="0" w:space="0" w:color="auto"/>
            <w:left w:val="none" w:sz="0" w:space="0" w:color="auto"/>
            <w:bottom w:val="none" w:sz="0" w:space="0" w:color="auto"/>
            <w:right w:val="none" w:sz="0" w:space="0" w:color="auto"/>
          </w:divBdr>
        </w:div>
        <w:div w:id="43144638">
          <w:marLeft w:val="0"/>
          <w:marRight w:val="0"/>
          <w:marTop w:val="0"/>
          <w:marBottom w:val="0"/>
          <w:divBdr>
            <w:top w:val="none" w:sz="0" w:space="0" w:color="auto"/>
            <w:left w:val="none" w:sz="0" w:space="0" w:color="auto"/>
            <w:bottom w:val="none" w:sz="0" w:space="0" w:color="auto"/>
            <w:right w:val="none" w:sz="0" w:space="0" w:color="auto"/>
          </w:divBdr>
        </w:div>
        <w:div w:id="1792478488">
          <w:marLeft w:val="0"/>
          <w:marRight w:val="0"/>
          <w:marTop w:val="0"/>
          <w:marBottom w:val="0"/>
          <w:divBdr>
            <w:top w:val="none" w:sz="0" w:space="0" w:color="auto"/>
            <w:left w:val="none" w:sz="0" w:space="0" w:color="auto"/>
            <w:bottom w:val="none" w:sz="0" w:space="0" w:color="auto"/>
            <w:right w:val="none" w:sz="0" w:space="0" w:color="auto"/>
          </w:divBdr>
        </w:div>
        <w:div w:id="1531189749">
          <w:marLeft w:val="0"/>
          <w:marRight w:val="0"/>
          <w:marTop w:val="0"/>
          <w:marBottom w:val="0"/>
          <w:divBdr>
            <w:top w:val="none" w:sz="0" w:space="0" w:color="auto"/>
            <w:left w:val="none" w:sz="0" w:space="0" w:color="auto"/>
            <w:bottom w:val="none" w:sz="0" w:space="0" w:color="auto"/>
            <w:right w:val="none" w:sz="0" w:space="0" w:color="auto"/>
          </w:divBdr>
        </w:div>
        <w:div w:id="1699508571">
          <w:marLeft w:val="0"/>
          <w:marRight w:val="0"/>
          <w:marTop w:val="0"/>
          <w:marBottom w:val="0"/>
          <w:divBdr>
            <w:top w:val="none" w:sz="0" w:space="0" w:color="auto"/>
            <w:left w:val="none" w:sz="0" w:space="0" w:color="auto"/>
            <w:bottom w:val="none" w:sz="0" w:space="0" w:color="auto"/>
            <w:right w:val="none" w:sz="0" w:space="0" w:color="auto"/>
          </w:divBdr>
        </w:div>
        <w:div w:id="1327707083">
          <w:marLeft w:val="0"/>
          <w:marRight w:val="0"/>
          <w:marTop w:val="0"/>
          <w:marBottom w:val="0"/>
          <w:divBdr>
            <w:top w:val="none" w:sz="0" w:space="0" w:color="auto"/>
            <w:left w:val="none" w:sz="0" w:space="0" w:color="auto"/>
            <w:bottom w:val="none" w:sz="0" w:space="0" w:color="auto"/>
            <w:right w:val="none" w:sz="0" w:space="0" w:color="auto"/>
          </w:divBdr>
        </w:div>
        <w:div w:id="138885068">
          <w:marLeft w:val="0"/>
          <w:marRight w:val="0"/>
          <w:marTop w:val="0"/>
          <w:marBottom w:val="0"/>
          <w:divBdr>
            <w:top w:val="none" w:sz="0" w:space="0" w:color="auto"/>
            <w:left w:val="none" w:sz="0" w:space="0" w:color="auto"/>
            <w:bottom w:val="none" w:sz="0" w:space="0" w:color="auto"/>
            <w:right w:val="none" w:sz="0" w:space="0" w:color="auto"/>
          </w:divBdr>
        </w:div>
        <w:div w:id="87099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warrenllc@gmail.com" TargetMode="External"/><Relationship Id="rId5" Type="http://schemas.openxmlformats.org/officeDocument/2006/relationships/hyperlink" Target="mailto:afa.chapter.235@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Hensley</dc:creator>
  <cp:keywords/>
  <dc:description/>
  <cp:lastModifiedBy>Terri Hensley</cp:lastModifiedBy>
  <cp:revision>1</cp:revision>
  <dcterms:created xsi:type="dcterms:W3CDTF">2023-03-06T00:35:00Z</dcterms:created>
  <dcterms:modified xsi:type="dcterms:W3CDTF">2023-03-06T00:47:00Z</dcterms:modified>
</cp:coreProperties>
</file>