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9F231" w14:textId="66CB5325" w:rsidR="00F17DF1" w:rsidRPr="00C22A05" w:rsidRDefault="00F17DF1" w:rsidP="00C2213E">
      <w:pPr>
        <w:spacing w:line="400" w:lineRule="atLeast"/>
      </w:pPr>
    </w:p>
    <w:p w14:paraId="4479F232" w14:textId="2141920D" w:rsidR="00F17DF1" w:rsidRPr="00C22A05" w:rsidRDefault="00C2213E" w:rsidP="00C2213E">
      <w:pPr>
        <w:spacing w:line="400" w:lineRule="atLeast"/>
        <w:jc w:val="center"/>
      </w:pPr>
      <w:r w:rsidRPr="007F04A0">
        <w:fldChar w:fldCharType="begin"/>
      </w:r>
      <w:r w:rsidRPr="007F04A0">
        <w:instrText xml:space="preserve"> INCLUDEPICTURE "/Users/argentinaperez/Downloads/Parkside Childrens Academy Logo PNG-01 (1).png" \* MERGEFORMATINET </w:instrText>
      </w:r>
      <w:r w:rsidRPr="007F04A0">
        <w:fldChar w:fldCharType="separate"/>
      </w:r>
      <w:r w:rsidRPr="007F04A0">
        <w:rPr>
          <w:noProof/>
        </w:rPr>
        <w:drawing>
          <wp:inline distT="0" distB="0" distL="0" distR="0" wp14:anchorId="6B8CCDDE" wp14:editId="33E1BFB7">
            <wp:extent cx="4893733" cy="30136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 r="17"/>
                    <a:stretch/>
                  </pic:blipFill>
                  <pic:spPr bwMode="auto">
                    <a:xfrm>
                      <a:off x="0" y="0"/>
                      <a:ext cx="5080744" cy="3128816"/>
                    </a:xfrm>
                    <a:prstGeom prst="rect">
                      <a:avLst/>
                    </a:prstGeom>
                    <a:noFill/>
                    <a:ln>
                      <a:noFill/>
                    </a:ln>
                  </pic:spPr>
                </pic:pic>
              </a:graphicData>
            </a:graphic>
          </wp:inline>
        </w:drawing>
      </w:r>
      <w:r w:rsidRPr="007F04A0">
        <w:fldChar w:fldCharType="end"/>
      </w:r>
    </w:p>
    <w:p w14:paraId="4479F233" w14:textId="77777777" w:rsidR="00F17DF1" w:rsidRPr="00C22A05" w:rsidRDefault="00F17DF1">
      <w:pPr>
        <w:spacing w:line="400" w:lineRule="atLeast"/>
      </w:pPr>
    </w:p>
    <w:p w14:paraId="4479F236" w14:textId="73D18DE3" w:rsidR="00F17DF1" w:rsidRPr="00C22A05" w:rsidRDefault="00F17DF1" w:rsidP="00EE409B">
      <w:pPr>
        <w:spacing w:line="400" w:lineRule="atLeast"/>
        <w:jc w:val="center"/>
      </w:pPr>
    </w:p>
    <w:p w14:paraId="4479F237" w14:textId="77777777" w:rsidR="00F17DF1" w:rsidRPr="00C22A05" w:rsidRDefault="00F17DF1">
      <w:pPr>
        <w:spacing w:line="400" w:lineRule="atLeast"/>
      </w:pPr>
    </w:p>
    <w:p w14:paraId="4479F23D" w14:textId="6C82D384" w:rsidR="00F17DF1" w:rsidRPr="00C22A05" w:rsidRDefault="00C2213E" w:rsidP="00EE409B">
      <w:pPr>
        <w:spacing w:line="400" w:lineRule="atLeast"/>
        <w:jc w:val="center"/>
      </w:pPr>
      <w:r w:rsidRPr="00E909BF">
        <w:rPr>
          <w:rFonts w:ascii="Calibri" w:hAnsi="Calibri" w:cs="Calibri"/>
          <w:noProof/>
          <w:color w:val="000000" w:themeColor="text1"/>
        </w:rPr>
        <w:drawing>
          <wp:inline distT="0" distB="0" distL="0" distR="0" wp14:anchorId="71F95620" wp14:editId="056A0E7A">
            <wp:extent cx="3124835" cy="20946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73.jpg"/>
                    <pic:cNvPicPr/>
                  </pic:nvPicPr>
                  <pic:blipFill>
                    <a:blip r:embed="rId8">
                      <a:extLst>
                        <a:ext uri="{28A0092B-C50C-407E-A947-70E740481C1C}">
                          <a14:useLocalDpi xmlns:a14="http://schemas.microsoft.com/office/drawing/2010/main" val="0"/>
                        </a:ext>
                      </a:extLst>
                    </a:blip>
                    <a:stretch>
                      <a:fillRect/>
                    </a:stretch>
                  </pic:blipFill>
                  <pic:spPr>
                    <a:xfrm>
                      <a:off x="0" y="0"/>
                      <a:ext cx="3193104" cy="2140377"/>
                    </a:xfrm>
                    <a:prstGeom prst="rect">
                      <a:avLst/>
                    </a:prstGeom>
                    <a:effectLst>
                      <a:softEdge rad="88900"/>
                    </a:effectLst>
                  </pic:spPr>
                </pic:pic>
              </a:graphicData>
            </a:graphic>
          </wp:inline>
        </w:drawing>
      </w:r>
    </w:p>
    <w:p w14:paraId="4479F23E" w14:textId="77777777" w:rsidR="00F17DF1" w:rsidRPr="00C22A05" w:rsidRDefault="00F17DF1">
      <w:pPr>
        <w:spacing w:line="400" w:lineRule="atLeast"/>
      </w:pPr>
    </w:p>
    <w:p w14:paraId="4479F241" w14:textId="77777777" w:rsidR="00F17DF1" w:rsidRPr="00C22A05" w:rsidRDefault="00F17DF1">
      <w:pPr>
        <w:spacing w:line="400" w:lineRule="atLeast"/>
      </w:pPr>
    </w:p>
    <w:p w14:paraId="4479F242" w14:textId="77777777" w:rsidR="00F17DF1" w:rsidRPr="00EE409B" w:rsidRDefault="00F17DF1">
      <w:pPr>
        <w:pStyle w:val="Heading1"/>
        <w:spacing w:line="400" w:lineRule="atLeast"/>
        <w:jc w:val="center"/>
        <w:rPr>
          <w:color w:val="632423" w:themeColor="accent2" w:themeShade="80"/>
          <w:sz w:val="24"/>
          <w:szCs w:val="72"/>
        </w:rPr>
      </w:pPr>
      <w:r w:rsidRPr="00C22A05">
        <w:rPr>
          <w:sz w:val="24"/>
        </w:rPr>
        <w:t xml:space="preserve"> </w:t>
      </w:r>
      <w:r w:rsidRPr="00C22A05">
        <w:rPr>
          <w:noProof/>
          <w:sz w:val="24"/>
          <w:lang w:eastAsia="es-ES"/>
        </w:rPr>
        <w:t xml:space="preserve"> </w:t>
      </w:r>
      <w:r w:rsidR="005459EA" w:rsidRPr="00EE409B">
        <w:rPr>
          <w:color w:val="632423" w:themeColor="accent2" w:themeShade="80"/>
          <w:sz w:val="72"/>
          <w:szCs w:val="72"/>
        </w:rPr>
        <w:t>Health Care Policy</w:t>
      </w:r>
    </w:p>
    <w:p w14:paraId="4479F243" w14:textId="77777777" w:rsidR="00F17DF1" w:rsidRPr="00C22A05" w:rsidRDefault="00F17DF1">
      <w:pPr>
        <w:spacing w:line="400" w:lineRule="atLeast"/>
        <w:jc w:val="center"/>
      </w:pPr>
      <w:r w:rsidRPr="00C22A05">
        <w:t> </w:t>
      </w:r>
    </w:p>
    <w:p w14:paraId="4479F244" w14:textId="77777777" w:rsidR="00F17DF1" w:rsidRPr="00C22A05" w:rsidRDefault="00F17DF1" w:rsidP="005459EA">
      <w:pPr>
        <w:spacing w:line="400" w:lineRule="atLeast"/>
        <w:ind w:right="-180"/>
        <w:jc w:val="center"/>
        <w:rPr>
          <w:b/>
        </w:rPr>
      </w:pPr>
      <w:r w:rsidRPr="00C22A05">
        <w:br w:type="page"/>
      </w:r>
      <w:r w:rsidRPr="00C22A05">
        <w:rPr>
          <w:b/>
        </w:rPr>
        <w:lastRenderedPageBreak/>
        <w:t>Table of Contents</w:t>
      </w:r>
    </w:p>
    <w:p w14:paraId="4479F245" w14:textId="77777777" w:rsidR="00F17DF1" w:rsidRPr="00C22A05" w:rsidRDefault="00F17DF1">
      <w:pPr>
        <w:spacing w:line="400" w:lineRule="atLeast"/>
        <w:jc w:val="center"/>
        <w:rPr>
          <w:b/>
        </w:rPr>
      </w:pPr>
    </w:p>
    <w:p w14:paraId="4479F246" w14:textId="77777777" w:rsidR="00F17DF1" w:rsidRPr="00C22A05" w:rsidRDefault="00F17DF1">
      <w:pPr>
        <w:spacing w:line="400" w:lineRule="atLeast"/>
      </w:pPr>
    </w:p>
    <w:tbl>
      <w:tblPr>
        <w:tblW w:w="9360" w:type="dxa"/>
        <w:tblInd w:w="108" w:type="dxa"/>
        <w:tblLayout w:type="fixed"/>
        <w:tblLook w:val="01E0" w:firstRow="1" w:lastRow="1" w:firstColumn="1" w:lastColumn="1" w:noHBand="0" w:noVBand="0"/>
      </w:tblPr>
      <w:tblGrid>
        <w:gridCol w:w="8730"/>
        <w:gridCol w:w="630"/>
      </w:tblGrid>
      <w:tr w:rsidR="00F17DF1" w:rsidRPr="00C22A05" w14:paraId="4479F261" w14:textId="77777777" w:rsidTr="005459EA">
        <w:tc>
          <w:tcPr>
            <w:tcW w:w="8730" w:type="dxa"/>
          </w:tcPr>
          <w:p w14:paraId="4479F247" w14:textId="77777777" w:rsidR="00F17DF1" w:rsidRPr="00C22A05" w:rsidRDefault="00F17DF1">
            <w:pPr>
              <w:pStyle w:val="Heading1"/>
              <w:spacing w:line="480" w:lineRule="auto"/>
              <w:rPr>
                <w:b w:val="0"/>
                <w:bCs w:val="0"/>
                <w:color w:val="000000"/>
                <w:sz w:val="24"/>
              </w:rPr>
            </w:pPr>
            <w:r w:rsidRPr="00C22A05">
              <w:rPr>
                <w:b w:val="0"/>
                <w:bCs w:val="0"/>
                <w:color w:val="000000"/>
                <w:sz w:val="24"/>
              </w:rPr>
              <w:t xml:space="preserve">GCC AND SACC HEALTH CARE POLICY </w:t>
            </w:r>
          </w:p>
          <w:p w14:paraId="4479F248" w14:textId="77777777" w:rsidR="00F17DF1" w:rsidRPr="00C22A05" w:rsidRDefault="00F17DF1">
            <w:pPr>
              <w:spacing w:line="480" w:lineRule="auto"/>
              <w:ind w:left="432" w:hanging="432"/>
              <w:rPr>
                <w:bCs/>
                <w:color w:val="000000"/>
              </w:rPr>
            </w:pPr>
            <w:r w:rsidRPr="00C22A05">
              <w:rPr>
                <w:bCs/>
                <w:color w:val="000000"/>
              </w:rPr>
              <w:t xml:space="preserve">Emergency telephone numbers </w:t>
            </w:r>
          </w:p>
          <w:p w14:paraId="4479F249" w14:textId="77777777" w:rsidR="00F17DF1" w:rsidRPr="00C22A05" w:rsidRDefault="00F17DF1">
            <w:pPr>
              <w:spacing w:line="480" w:lineRule="auto"/>
              <w:ind w:left="432" w:hanging="432"/>
              <w:rPr>
                <w:bCs/>
                <w:color w:val="000000"/>
              </w:rPr>
            </w:pPr>
            <w:r w:rsidRPr="00C22A05">
              <w:rPr>
                <w:bCs/>
                <w:color w:val="000000"/>
              </w:rPr>
              <w:t>Procedures for emergencies and illness</w:t>
            </w:r>
          </w:p>
          <w:p w14:paraId="4479F24A" w14:textId="77777777" w:rsidR="00F17DF1" w:rsidRPr="00C22A05" w:rsidRDefault="00F17DF1">
            <w:pPr>
              <w:spacing w:line="480" w:lineRule="auto"/>
              <w:ind w:left="432" w:right="-1023" w:hanging="432"/>
              <w:rPr>
                <w:color w:val="000000"/>
              </w:rPr>
            </w:pPr>
            <w:r w:rsidRPr="00C22A05">
              <w:rPr>
                <w:bCs/>
                <w:color w:val="000000"/>
              </w:rPr>
              <w:t xml:space="preserve">Procedures for using and maintaining first aid equipment </w:t>
            </w:r>
          </w:p>
          <w:p w14:paraId="4479F24B" w14:textId="77777777" w:rsidR="00F17DF1" w:rsidRPr="00C22A05" w:rsidRDefault="00F17DF1">
            <w:pPr>
              <w:spacing w:line="480" w:lineRule="auto"/>
              <w:ind w:left="432" w:right="-1023" w:hanging="432"/>
              <w:rPr>
                <w:color w:val="000000"/>
              </w:rPr>
            </w:pPr>
            <w:r w:rsidRPr="00C22A05">
              <w:rPr>
                <w:bCs/>
                <w:color w:val="000000"/>
              </w:rPr>
              <w:t>Plan for evacuation of center in emergency</w:t>
            </w:r>
          </w:p>
          <w:p w14:paraId="4479F24C" w14:textId="77777777" w:rsidR="00F17DF1" w:rsidRPr="00C22A05" w:rsidRDefault="00F17DF1">
            <w:pPr>
              <w:spacing w:line="480" w:lineRule="auto"/>
              <w:ind w:left="432" w:right="-1023" w:hanging="432"/>
              <w:rPr>
                <w:color w:val="000000"/>
              </w:rPr>
            </w:pPr>
            <w:r w:rsidRPr="00C22A05">
              <w:rPr>
                <w:bCs/>
                <w:color w:val="000000"/>
              </w:rPr>
              <w:t xml:space="preserve">Plan for meeting the individual needs of mildly ill children while in care </w:t>
            </w:r>
          </w:p>
          <w:p w14:paraId="4479F24D" w14:textId="77777777" w:rsidR="00B54B6D" w:rsidRDefault="00B54B6D">
            <w:pPr>
              <w:autoSpaceDE w:val="0"/>
              <w:autoSpaceDN w:val="0"/>
              <w:adjustRightInd w:val="0"/>
              <w:spacing w:line="480" w:lineRule="auto"/>
              <w:ind w:left="432" w:hanging="432"/>
              <w:rPr>
                <w:bCs/>
                <w:color w:val="000000"/>
              </w:rPr>
            </w:pPr>
            <w:r>
              <w:rPr>
                <w:bCs/>
                <w:color w:val="000000"/>
              </w:rPr>
              <w:t>Healthcare Consultant</w:t>
            </w:r>
          </w:p>
          <w:p w14:paraId="4479F24E" w14:textId="77777777" w:rsidR="00F17DF1" w:rsidRPr="00C22A05" w:rsidRDefault="00F17DF1">
            <w:pPr>
              <w:autoSpaceDE w:val="0"/>
              <w:autoSpaceDN w:val="0"/>
              <w:adjustRightInd w:val="0"/>
              <w:spacing w:line="480" w:lineRule="auto"/>
              <w:ind w:left="432" w:hanging="432"/>
              <w:rPr>
                <w:color w:val="000000"/>
              </w:rPr>
            </w:pPr>
            <w:r w:rsidRPr="00C22A05">
              <w:rPr>
                <w:bCs/>
                <w:color w:val="000000"/>
              </w:rPr>
              <w:t xml:space="preserve">Plan for administering medication </w:t>
            </w:r>
          </w:p>
          <w:p w14:paraId="4479F24F" w14:textId="77777777" w:rsidR="00F17DF1" w:rsidRPr="00C22A05" w:rsidRDefault="00F17DF1">
            <w:pPr>
              <w:autoSpaceDE w:val="0"/>
              <w:autoSpaceDN w:val="0"/>
              <w:adjustRightInd w:val="0"/>
              <w:spacing w:line="480" w:lineRule="auto"/>
              <w:ind w:left="432" w:hanging="432"/>
              <w:rPr>
                <w:color w:val="000000"/>
              </w:rPr>
            </w:pPr>
            <w:r w:rsidRPr="00C22A05">
              <w:rPr>
                <w:bCs/>
                <w:color w:val="000000"/>
              </w:rPr>
              <w:t xml:space="preserve">Plan for meeting specific health care needs </w:t>
            </w:r>
          </w:p>
          <w:p w14:paraId="4479F250" w14:textId="77777777" w:rsidR="00F17DF1" w:rsidRPr="00C22A05" w:rsidRDefault="00F17DF1">
            <w:pPr>
              <w:autoSpaceDE w:val="0"/>
              <w:autoSpaceDN w:val="0"/>
              <w:adjustRightInd w:val="0"/>
              <w:spacing w:line="480" w:lineRule="auto"/>
              <w:ind w:left="432" w:hanging="432"/>
              <w:rPr>
                <w:bCs/>
                <w:color w:val="000000"/>
              </w:rPr>
            </w:pPr>
            <w:r w:rsidRPr="00C22A05">
              <w:rPr>
                <w:bCs/>
                <w:color w:val="000000"/>
              </w:rPr>
              <w:t>Procedure for identifying and reporting suspected child abuse or neglect</w:t>
            </w:r>
          </w:p>
          <w:p w14:paraId="4479F251" w14:textId="77777777" w:rsidR="00F17DF1" w:rsidRPr="00C22A05" w:rsidRDefault="00F17DF1">
            <w:pPr>
              <w:autoSpaceDE w:val="0"/>
              <w:autoSpaceDN w:val="0"/>
              <w:adjustRightInd w:val="0"/>
              <w:spacing w:line="480" w:lineRule="auto"/>
              <w:ind w:left="432" w:hanging="432"/>
              <w:rPr>
                <w:color w:val="000000"/>
              </w:rPr>
            </w:pPr>
            <w:r w:rsidRPr="00C22A05">
              <w:rPr>
                <w:bCs/>
                <w:color w:val="000000"/>
              </w:rPr>
              <w:t xml:space="preserve">Injury prevention plan </w:t>
            </w:r>
          </w:p>
          <w:p w14:paraId="4479F252" w14:textId="77777777" w:rsidR="00F17DF1" w:rsidRPr="00C22A05" w:rsidRDefault="00F17DF1">
            <w:pPr>
              <w:spacing w:line="480" w:lineRule="auto"/>
              <w:ind w:left="432" w:hanging="432"/>
            </w:pPr>
            <w:r w:rsidRPr="00C22A05">
              <w:rPr>
                <w:bCs/>
                <w:color w:val="000000"/>
              </w:rPr>
              <w:t xml:space="preserve">Plan for managing infectious disease </w:t>
            </w:r>
          </w:p>
          <w:p w14:paraId="4479F253" w14:textId="77777777" w:rsidR="00F17DF1" w:rsidRPr="00C22A05" w:rsidRDefault="00F17DF1">
            <w:pPr>
              <w:autoSpaceDE w:val="0"/>
              <w:autoSpaceDN w:val="0"/>
              <w:adjustRightInd w:val="0"/>
              <w:spacing w:line="480" w:lineRule="auto"/>
              <w:rPr>
                <w:color w:val="000000"/>
              </w:rPr>
            </w:pPr>
            <w:r w:rsidRPr="00C22A05">
              <w:rPr>
                <w:bCs/>
                <w:color w:val="000000"/>
              </w:rPr>
              <w:t xml:space="preserve">Plan for infection control </w:t>
            </w:r>
          </w:p>
        </w:tc>
        <w:tc>
          <w:tcPr>
            <w:tcW w:w="630" w:type="dxa"/>
          </w:tcPr>
          <w:p w14:paraId="4479F254" w14:textId="77777777" w:rsidR="00F17DF1" w:rsidRPr="00C22A05" w:rsidRDefault="00F17DF1">
            <w:pPr>
              <w:spacing w:line="480" w:lineRule="auto"/>
              <w:jc w:val="right"/>
            </w:pPr>
            <w:r w:rsidRPr="00C22A05">
              <w:t>3</w:t>
            </w:r>
          </w:p>
          <w:p w14:paraId="4479F255" w14:textId="77777777" w:rsidR="00F17DF1" w:rsidRPr="00C22A05" w:rsidRDefault="00F17DF1">
            <w:pPr>
              <w:spacing w:line="480" w:lineRule="auto"/>
              <w:jc w:val="right"/>
            </w:pPr>
            <w:r w:rsidRPr="00C22A05">
              <w:t>4</w:t>
            </w:r>
          </w:p>
          <w:p w14:paraId="4479F256" w14:textId="77777777" w:rsidR="00F17DF1" w:rsidRPr="00C22A05" w:rsidRDefault="00F17DF1">
            <w:pPr>
              <w:spacing w:line="480" w:lineRule="auto"/>
              <w:jc w:val="right"/>
            </w:pPr>
            <w:r w:rsidRPr="00C22A05">
              <w:t>4</w:t>
            </w:r>
          </w:p>
          <w:p w14:paraId="4479F257" w14:textId="77777777" w:rsidR="00F17DF1" w:rsidRPr="00C22A05" w:rsidRDefault="00F17DF1">
            <w:pPr>
              <w:spacing w:line="480" w:lineRule="auto"/>
              <w:jc w:val="right"/>
            </w:pPr>
            <w:r w:rsidRPr="00C22A05">
              <w:t>5</w:t>
            </w:r>
          </w:p>
          <w:p w14:paraId="4479F258" w14:textId="77777777" w:rsidR="00F17DF1" w:rsidRPr="00C22A05" w:rsidRDefault="00F17DF1">
            <w:pPr>
              <w:spacing w:line="480" w:lineRule="auto"/>
              <w:jc w:val="right"/>
            </w:pPr>
            <w:r w:rsidRPr="00C22A05">
              <w:t>5</w:t>
            </w:r>
          </w:p>
          <w:p w14:paraId="4479F259" w14:textId="77777777" w:rsidR="00F17DF1" w:rsidRPr="00C22A05" w:rsidRDefault="00A32648">
            <w:pPr>
              <w:spacing w:line="480" w:lineRule="auto"/>
              <w:jc w:val="right"/>
            </w:pPr>
            <w:r w:rsidRPr="00C22A05">
              <w:t>7</w:t>
            </w:r>
          </w:p>
          <w:p w14:paraId="4479F25A" w14:textId="77777777" w:rsidR="00B54B6D" w:rsidRDefault="00B54B6D">
            <w:pPr>
              <w:spacing w:line="480" w:lineRule="auto"/>
              <w:jc w:val="right"/>
            </w:pPr>
            <w:r>
              <w:t>8</w:t>
            </w:r>
          </w:p>
          <w:p w14:paraId="4479F25B" w14:textId="77777777" w:rsidR="00F17DF1" w:rsidRPr="00C22A05" w:rsidRDefault="00A32648">
            <w:pPr>
              <w:spacing w:line="480" w:lineRule="auto"/>
              <w:jc w:val="right"/>
            </w:pPr>
            <w:r w:rsidRPr="00C22A05">
              <w:t>8</w:t>
            </w:r>
          </w:p>
          <w:p w14:paraId="4479F25C" w14:textId="77777777" w:rsidR="00F17DF1" w:rsidRPr="00C22A05" w:rsidRDefault="00A32648">
            <w:pPr>
              <w:spacing w:line="480" w:lineRule="auto"/>
              <w:jc w:val="right"/>
            </w:pPr>
            <w:r w:rsidRPr="00C22A05">
              <w:t>9</w:t>
            </w:r>
          </w:p>
          <w:p w14:paraId="4479F25D" w14:textId="77777777" w:rsidR="00F17DF1" w:rsidRPr="00C22A05" w:rsidRDefault="00A32648">
            <w:pPr>
              <w:spacing w:line="480" w:lineRule="auto"/>
              <w:jc w:val="right"/>
            </w:pPr>
            <w:r w:rsidRPr="00C22A05">
              <w:t>9</w:t>
            </w:r>
          </w:p>
          <w:p w14:paraId="4479F25E" w14:textId="77777777" w:rsidR="00F17DF1" w:rsidRPr="00C22A05" w:rsidRDefault="00A32648">
            <w:pPr>
              <w:spacing w:line="480" w:lineRule="auto"/>
              <w:jc w:val="right"/>
            </w:pPr>
            <w:r w:rsidRPr="00C22A05">
              <w:t>11</w:t>
            </w:r>
          </w:p>
          <w:p w14:paraId="4479F25F" w14:textId="77777777" w:rsidR="00F17DF1" w:rsidRPr="00C22A05" w:rsidRDefault="00A32648">
            <w:pPr>
              <w:spacing w:line="480" w:lineRule="auto"/>
              <w:jc w:val="right"/>
            </w:pPr>
            <w:r w:rsidRPr="00C22A05">
              <w:t>11</w:t>
            </w:r>
          </w:p>
          <w:p w14:paraId="4479F260" w14:textId="77777777" w:rsidR="00F17DF1" w:rsidRPr="00C22A05" w:rsidRDefault="00A32648">
            <w:pPr>
              <w:spacing w:line="480" w:lineRule="auto"/>
              <w:jc w:val="right"/>
            </w:pPr>
            <w:r w:rsidRPr="00C22A05">
              <w:t>12</w:t>
            </w:r>
          </w:p>
        </w:tc>
      </w:tr>
    </w:tbl>
    <w:p w14:paraId="4479F262" w14:textId="77777777" w:rsidR="00F17DF1" w:rsidRPr="00C22A05" w:rsidRDefault="00F17DF1">
      <w:pPr>
        <w:spacing w:line="400" w:lineRule="atLeast"/>
      </w:pPr>
    </w:p>
    <w:p w14:paraId="4479F263" w14:textId="77777777" w:rsidR="00F17DF1" w:rsidRPr="00C22A05" w:rsidRDefault="00F17DF1">
      <w:pPr>
        <w:ind w:left="-90"/>
        <w:jc w:val="both"/>
        <w:rPr>
          <w:color w:val="000000"/>
        </w:rPr>
      </w:pPr>
    </w:p>
    <w:p w14:paraId="4479F264" w14:textId="77777777" w:rsidR="00F17DF1" w:rsidRPr="00C22A05" w:rsidRDefault="00F17DF1">
      <w:pPr>
        <w:pStyle w:val="Heading1"/>
        <w:jc w:val="center"/>
        <w:rPr>
          <w:b w:val="0"/>
          <w:bCs w:val="0"/>
          <w:color w:val="000000"/>
          <w:sz w:val="24"/>
          <w:u w:val="single"/>
        </w:rPr>
      </w:pPr>
      <w:r w:rsidRPr="00C22A05">
        <w:rPr>
          <w:b w:val="0"/>
          <w:bCs w:val="0"/>
          <w:color w:val="000000"/>
          <w:sz w:val="24"/>
          <w:u w:val="single"/>
        </w:rPr>
        <w:br w:type="page"/>
      </w:r>
    </w:p>
    <w:p w14:paraId="4479F265" w14:textId="77777777" w:rsidR="00F17DF1" w:rsidRPr="00C22A05" w:rsidRDefault="00F17DF1">
      <w:pPr>
        <w:pStyle w:val="Heading1"/>
        <w:rPr>
          <w:b w:val="0"/>
          <w:bCs w:val="0"/>
          <w:color w:val="000000"/>
          <w:sz w:val="24"/>
          <w:u w:val="single"/>
        </w:rPr>
      </w:pPr>
      <w:r w:rsidRPr="00C22A05">
        <w:rPr>
          <w:b w:val="0"/>
          <w:bCs w:val="0"/>
          <w:color w:val="000000"/>
          <w:sz w:val="24"/>
          <w:u w:val="single"/>
        </w:rPr>
        <w:lastRenderedPageBreak/>
        <w:t xml:space="preserve">GCC AND SACC HEALTH CARE POLICY </w:t>
      </w:r>
    </w:p>
    <w:p w14:paraId="4479F266" w14:textId="77777777" w:rsidR="00F17DF1" w:rsidRPr="00C22A05" w:rsidRDefault="00F17DF1"/>
    <w:p w14:paraId="4479F267" w14:textId="13402C7F" w:rsidR="00F17DF1" w:rsidRPr="00C22A05" w:rsidRDefault="00F17DF1">
      <w:pPr>
        <w:ind w:left="-90"/>
        <w:jc w:val="both"/>
        <w:rPr>
          <w:color w:val="000000"/>
        </w:rPr>
      </w:pPr>
      <w:r w:rsidRPr="00C22A05">
        <w:rPr>
          <w:color w:val="000000"/>
        </w:rPr>
        <w:t xml:space="preserve">The health care policies and procedures established and carried out in childcare programs play an important role in promoting the health and safety of children and staff. </w:t>
      </w:r>
      <w:r w:rsidRPr="00C22A05">
        <w:rPr>
          <w:color w:val="000000"/>
          <w:u w:val="single"/>
        </w:rPr>
        <w:t>There are some suggestions included in the outline that are not required by the regulations.</w:t>
      </w:r>
      <w:r w:rsidRPr="00C22A05">
        <w:rPr>
          <w:color w:val="000000"/>
        </w:rPr>
        <w:t xml:space="preserve"> For further assistance, refer to the "Health in Day Care" manual published by the Massachusetts Department of Public Health. </w:t>
      </w:r>
    </w:p>
    <w:p w14:paraId="4479F268" w14:textId="77777777" w:rsidR="00F17DF1" w:rsidRPr="00C22A05" w:rsidRDefault="00F17DF1">
      <w:pPr>
        <w:ind w:left="-90"/>
        <w:jc w:val="both"/>
        <w:rPr>
          <w:color w:val="000000"/>
        </w:rPr>
      </w:pPr>
    </w:p>
    <w:p w14:paraId="4479F269" w14:textId="77777777" w:rsidR="00F17DF1" w:rsidRPr="00C22A05" w:rsidRDefault="00F17DF1">
      <w:pPr>
        <w:pStyle w:val="BodyTextIndent"/>
        <w:ind w:left="-90"/>
        <w:jc w:val="both"/>
        <w:rPr>
          <w:color w:val="000000"/>
        </w:rPr>
      </w:pPr>
      <w:r w:rsidRPr="00C22A05">
        <w:rPr>
          <w:color w:val="000000"/>
        </w:rPr>
        <w:t xml:space="preserve">Each staff member must receive a copy of the policy and must be trained in the implementation of the policy during staff orientation. </w:t>
      </w:r>
    </w:p>
    <w:p w14:paraId="4479F26A" w14:textId="77777777" w:rsidR="00F17DF1" w:rsidRPr="00C22A05" w:rsidRDefault="00F17DF1">
      <w:pPr>
        <w:pStyle w:val="Default"/>
      </w:pPr>
    </w:p>
    <w:p w14:paraId="4479F26B" w14:textId="77777777" w:rsidR="00F17DF1" w:rsidRPr="00C22A05" w:rsidRDefault="00F17DF1">
      <w:pPr>
        <w:ind w:left="-90"/>
        <w:jc w:val="both"/>
        <w:rPr>
          <w:color w:val="000000"/>
        </w:rPr>
      </w:pPr>
      <w:r w:rsidRPr="00C22A05">
        <w:rPr>
          <w:b/>
          <w:bCs/>
          <w:color w:val="000000"/>
          <w:u w:val="single"/>
        </w:rPr>
        <w:t xml:space="preserve">Components of the health care policy </w:t>
      </w:r>
      <w:r w:rsidRPr="00C22A05">
        <w:rPr>
          <w:color w:val="000000"/>
        </w:rPr>
        <w:t xml:space="preserve">102 CMR 7.05(1) (a) 1 - 11 lists the components of the health care policy. </w:t>
      </w:r>
    </w:p>
    <w:p w14:paraId="4479F26C" w14:textId="77777777" w:rsidR="00C22A05" w:rsidRDefault="00C22A05">
      <w:pPr>
        <w:ind w:left="-90" w:right="-1023"/>
        <w:rPr>
          <w:b/>
          <w:bCs/>
          <w:color w:val="000000"/>
        </w:rPr>
      </w:pPr>
    </w:p>
    <w:p w14:paraId="4479F26D" w14:textId="77777777" w:rsidR="00F17DF1" w:rsidRPr="00C22A05" w:rsidRDefault="00F17DF1">
      <w:pPr>
        <w:ind w:left="-90" w:right="-1023"/>
        <w:rPr>
          <w:color w:val="000000"/>
        </w:rPr>
      </w:pPr>
      <w:r w:rsidRPr="00C22A05">
        <w:rPr>
          <w:b/>
          <w:bCs/>
          <w:color w:val="000000"/>
        </w:rPr>
        <w:t xml:space="preserve">1. </w:t>
      </w:r>
      <w:r w:rsidRPr="00C22A05">
        <w:rPr>
          <w:b/>
          <w:bCs/>
          <w:color w:val="000000"/>
          <w:u w:val="single"/>
        </w:rPr>
        <w:t>Emergency telephone numbers</w:t>
      </w:r>
    </w:p>
    <w:p w14:paraId="4479F26E" w14:textId="77777777" w:rsidR="00F17DF1" w:rsidRPr="00C22A05" w:rsidRDefault="00F17DF1"/>
    <w:tbl>
      <w:tblPr>
        <w:tblW w:w="9144" w:type="dxa"/>
        <w:tblInd w:w="108" w:type="dxa"/>
        <w:tblLook w:val="04A0" w:firstRow="1" w:lastRow="0" w:firstColumn="1" w:lastColumn="0" w:noHBand="0" w:noVBand="1"/>
      </w:tblPr>
      <w:tblGrid>
        <w:gridCol w:w="706"/>
        <w:gridCol w:w="2221"/>
        <w:gridCol w:w="1998"/>
        <w:gridCol w:w="2220"/>
        <w:gridCol w:w="1999"/>
      </w:tblGrid>
      <w:tr w:rsidR="00614104" w14:paraId="0A7125A7" w14:textId="77777777" w:rsidTr="00110B4E">
        <w:trPr>
          <w:trHeight w:val="224"/>
        </w:trPr>
        <w:tc>
          <w:tcPr>
            <w:tcW w:w="2927" w:type="dxa"/>
            <w:gridSpan w:val="2"/>
            <w:tcBorders>
              <w:top w:val="nil"/>
              <w:left w:val="nil"/>
              <w:bottom w:val="nil"/>
              <w:right w:val="nil"/>
            </w:tcBorders>
            <w:shd w:val="clear" w:color="auto" w:fill="auto"/>
            <w:noWrap/>
            <w:vAlign w:val="bottom"/>
            <w:hideMark/>
          </w:tcPr>
          <w:p w14:paraId="3BD1B8D9" w14:textId="77777777" w:rsidR="00614104" w:rsidRDefault="00614104">
            <w:pPr>
              <w:rPr>
                <w:rFonts w:ascii="Calibri" w:hAnsi="Calibri"/>
                <w:color w:val="000000"/>
                <w:sz w:val="28"/>
                <w:szCs w:val="28"/>
              </w:rPr>
            </w:pPr>
            <w:r>
              <w:rPr>
                <w:rFonts w:ascii="Calibri" w:hAnsi="Calibri"/>
                <w:color w:val="000000"/>
                <w:sz w:val="28"/>
                <w:szCs w:val="28"/>
              </w:rPr>
              <w:t>Health Care Consultant</w:t>
            </w:r>
          </w:p>
        </w:tc>
        <w:tc>
          <w:tcPr>
            <w:tcW w:w="1998" w:type="dxa"/>
            <w:tcBorders>
              <w:top w:val="nil"/>
              <w:left w:val="nil"/>
              <w:bottom w:val="nil"/>
              <w:right w:val="nil"/>
            </w:tcBorders>
            <w:shd w:val="clear" w:color="auto" w:fill="auto"/>
            <w:noWrap/>
            <w:vAlign w:val="bottom"/>
            <w:hideMark/>
          </w:tcPr>
          <w:p w14:paraId="77AD30FA" w14:textId="77777777" w:rsidR="00614104" w:rsidRDefault="00614104">
            <w:pPr>
              <w:rPr>
                <w:rFonts w:ascii="Calibri" w:hAnsi="Calibri"/>
                <w:color w:val="000000"/>
                <w:sz w:val="28"/>
                <w:szCs w:val="28"/>
              </w:rPr>
            </w:pPr>
          </w:p>
        </w:tc>
        <w:tc>
          <w:tcPr>
            <w:tcW w:w="2220" w:type="dxa"/>
            <w:tcBorders>
              <w:top w:val="nil"/>
              <w:left w:val="nil"/>
              <w:bottom w:val="nil"/>
              <w:right w:val="nil"/>
            </w:tcBorders>
            <w:shd w:val="clear" w:color="auto" w:fill="auto"/>
            <w:noWrap/>
            <w:vAlign w:val="bottom"/>
            <w:hideMark/>
          </w:tcPr>
          <w:p w14:paraId="4A3CCD9F" w14:textId="77777777" w:rsidR="00614104" w:rsidRDefault="00614104">
            <w:pPr>
              <w:rPr>
                <w:sz w:val="20"/>
                <w:szCs w:val="20"/>
              </w:rPr>
            </w:pPr>
          </w:p>
        </w:tc>
        <w:tc>
          <w:tcPr>
            <w:tcW w:w="1999" w:type="dxa"/>
            <w:tcBorders>
              <w:top w:val="nil"/>
              <w:left w:val="nil"/>
              <w:bottom w:val="nil"/>
              <w:right w:val="nil"/>
            </w:tcBorders>
            <w:shd w:val="clear" w:color="auto" w:fill="auto"/>
            <w:noWrap/>
            <w:vAlign w:val="bottom"/>
            <w:hideMark/>
          </w:tcPr>
          <w:p w14:paraId="19A92EB2" w14:textId="77777777" w:rsidR="00614104" w:rsidRDefault="00614104">
            <w:pPr>
              <w:rPr>
                <w:sz w:val="20"/>
                <w:szCs w:val="20"/>
              </w:rPr>
            </w:pPr>
          </w:p>
        </w:tc>
      </w:tr>
      <w:tr w:rsidR="00614104" w14:paraId="495C917A" w14:textId="77777777" w:rsidTr="00110B4E">
        <w:trPr>
          <w:trHeight w:val="224"/>
        </w:trPr>
        <w:tc>
          <w:tcPr>
            <w:tcW w:w="706" w:type="dxa"/>
            <w:tcBorders>
              <w:top w:val="nil"/>
              <w:left w:val="nil"/>
              <w:bottom w:val="nil"/>
              <w:right w:val="nil"/>
            </w:tcBorders>
            <w:shd w:val="clear" w:color="auto" w:fill="auto"/>
            <w:noWrap/>
            <w:vAlign w:val="bottom"/>
            <w:hideMark/>
          </w:tcPr>
          <w:p w14:paraId="31BE39FB" w14:textId="77777777" w:rsidR="00614104" w:rsidRDefault="00614104">
            <w:pPr>
              <w:rPr>
                <w:sz w:val="20"/>
                <w:szCs w:val="20"/>
              </w:rPr>
            </w:pPr>
          </w:p>
        </w:tc>
        <w:tc>
          <w:tcPr>
            <w:tcW w:w="2221" w:type="dxa"/>
            <w:tcBorders>
              <w:top w:val="nil"/>
              <w:left w:val="nil"/>
              <w:bottom w:val="nil"/>
              <w:right w:val="nil"/>
            </w:tcBorders>
            <w:shd w:val="clear" w:color="auto" w:fill="auto"/>
            <w:noWrap/>
            <w:vAlign w:val="bottom"/>
            <w:hideMark/>
          </w:tcPr>
          <w:p w14:paraId="69C32281" w14:textId="77777777" w:rsidR="00614104" w:rsidRDefault="00614104">
            <w:pPr>
              <w:rPr>
                <w:rFonts w:ascii="Calibri" w:hAnsi="Calibri"/>
                <w:b/>
                <w:bCs/>
                <w:color w:val="000000"/>
              </w:rPr>
            </w:pPr>
            <w:r>
              <w:rPr>
                <w:rFonts w:ascii="Calibri" w:hAnsi="Calibri"/>
                <w:b/>
                <w:bCs/>
                <w:color w:val="000000"/>
              </w:rPr>
              <w:t xml:space="preserve">Name: </w:t>
            </w:r>
          </w:p>
        </w:tc>
        <w:tc>
          <w:tcPr>
            <w:tcW w:w="1998" w:type="dxa"/>
            <w:tcBorders>
              <w:top w:val="nil"/>
              <w:left w:val="nil"/>
              <w:bottom w:val="nil"/>
              <w:right w:val="nil"/>
            </w:tcBorders>
            <w:shd w:val="clear" w:color="auto" w:fill="auto"/>
            <w:noWrap/>
            <w:vAlign w:val="bottom"/>
            <w:hideMark/>
          </w:tcPr>
          <w:p w14:paraId="7E0FA446" w14:textId="77777777" w:rsidR="00614104" w:rsidRDefault="00614104">
            <w:pPr>
              <w:rPr>
                <w:rFonts w:ascii="Calibri" w:hAnsi="Calibri"/>
                <w:color w:val="000000"/>
              </w:rPr>
            </w:pPr>
            <w:proofErr w:type="spellStart"/>
            <w:r>
              <w:rPr>
                <w:rFonts w:ascii="Calibri" w:hAnsi="Calibri"/>
                <w:color w:val="000000"/>
              </w:rPr>
              <w:t>Shanyn</w:t>
            </w:r>
            <w:proofErr w:type="spellEnd"/>
            <w:r>
              <w:rPr>
                <w:rFonts w:ascii="Calibri" w:hAnsi="Calibri"/>
                <w:color w:val="000000"/>
              </w:rPr>
              <w:t xml:space="preserve"> Toulouse</w:t>
            </w:r>
          </w:p>
        </w:tc>
        <w:tc>
          <w:tcPr>
            <w:tcW w:w="2220" w:type="dxa"/>
            <w:tcBorders>
              <w:top w:val="nil"/>
              <w:left w:val="nil"/>
              <w:bottom w:val="nil"/>
              <w:right w:val="nil"/>
            </w:tcBorders>
            <w:shd w:val="clear" w:color="auto" w:fill="auto"/>
            <w:noWrap/>
            <w:vAlign w:val="bottom"/>
            <w:hideMark/>
          </w:tcPr>
          <w:p w14:paraId="391E0379" w14:textId="77777777" w:rsidR="00614104" w:rsidRDefault="00614104">
            <w:pPr>
              <w:rPr>
                <w:rFonts w:ascii="Calibri" w:hAnsi="Calibri"/>
                <w:color w:val="000000"/>
              </w:rPr>
            </w:pPr>
          </w:p>
        </w:tc>
        <w:tc>
          <w:tcPr>
            <w:tcW w:w="1999" w:type="dxa"/>
            <w:tcBorders>
              <w:top w:val="nil"/>
              <w:left w:val="nil"/>
              <w:bottom w:val="nil"/>
              <w:right w:val="nil"/>
            </w:tcBorders>
            <w:shd w:val="clear" w:color="auto" w:fill="auto"/>
            <w:noWrap/>
            <w:vAlign w:val="bottom"/>
            <w:hideMark/>
          </w:tcPr>
          <w:p w14:paraId="4F77FE1D" w14:textId="77777777" w:rsidR="00614104" w:rsidRDefault="00614104">
            <w:pPr>
              <w:rPr>
                <w:sz w:val="20"/>
                <w:szCs w:val="20"/>
              </w:rPr>
            </w:pPr>
          </w:p>
        </w:tc>
      </w:tr>
      <w:tr w:rsidR="00614104" w14:paraId="1F6F738A" w14:textId="77777777" w:rsidTr="00110B4E">
        <w:trPr>
          <w:trHeight w:val="224"/>
        </w:trPr>
        <w:tc>
          <w:tcPr>
            <w:tcW w:w="706" w:type="dxa"/>
            <w:tcBorders>
              <w:top w:val="nil"/>
              <w:left w:val="nil"/>
              <w:bottom w:val="nil"/>
              <w:right w:val="nil"/>
            </w:tcBorders>
            <w:shd w:val="clear" w:color="auto" w:fill="auto"/>
            <w:noWrap/>
            <w:vAlign w:val="bottom"/>
            <w:hideMark/>
          </w:tcPr>
          <w:p w14:paraId="7F45C138" w14:textId="77777777" w:rsidR="00614104" w:rsidRDefault="00614104">
            <w:pPr>
              <w:rPr>
                <w:sz w:val="20"/>
                <w:szCs w:val="20"/>
              </w:rPr>
            </w:pPr>
          </w:p>
        </w:tc>
        <w:tc>
          <w:tcPr>
            <w:tcW w:w="2221" w:type="dxa"/>
            <w:tcBorders>
              <w:top w:val="nil"/>
              <w:left w:val="nil"/>
              <w:bottom w:val="nil"/>
              <w:right w:val="nil"/>
            </w:tcBorders>
            <w:shd w:val="clear" w:color="auto" w:fill="auto"/>
            <w:noWrap/>
            <w:vAlign w:val="bottom"/>
            <w:hideMark/>
          </w:tcPr>
          <w:p w14:paraId="3212819F" w14:textId="77777777" w:rsidR="00614104" w:rsidRDefault="00614104">
            <w:pPr>
              <w:rPr>
                <w:rFonts w:ascii="Calibri" w:hAnsi="Calibri"/>
                <w:b/>
                <w:bCs/>
                <w:color w:val="000000"/>
              </w:rPr>
            </w:pPr>
            <w:r>
              <w:rPr>
                <w:rFonts w:ascii="Calibri" w:hAnsi="Calibri"/>
                <w:b/>
                <w:bCs/>
                <w:color w:val="000000"/>
              </w:rPr>
              <w:t xml:space="preserve">Address: </w:t>
            </w:r>
          </w:p>
        </w:tc>
        <w:tc>
          <w:tcPr>
            <w:tcW w:w="4218" w:type="dxa"/>
            <w:gridSpan w:val="2"/>
            <w:tcBorders>
              <w:top w:val="nil"/>
              <w:left w:val="nil"/>
              <w:bottom w:val="nil"/>
              <w:right w:val="nil"/>
            </w:tcBorders>
            <w:shd w:val="clear" w:color="auto" w:fill="auto"/>
            <w:noWrap/>
            <w:vAlign w:val="bottom"/>
            <w:hideMark/>
          </w:tcPr>
          <w:p w14:paraId="0B038968" w14:textId="2E1D1142" w:rsidR="00614104" w:rsidRDefault="00792244">
            <w:pPr>
              <w:rPr>
                <w:rFonts w:ascii="Calibri" w:hAnsi="Calibri"/>
                <w:color w:val="000000"/>
              </w:rPr>
            </w:pPr>
            <w:r>
              <w:rPr>
                <w:rFonts w:ascii="Calibri" w:hAnsi="Calibri"/>
                <w:color w:val="000000"/>
              </w:rPr>
              <w:t>11 Tamarac Drive, Haverhill, MA 01830</w:t>
            </w:r>
          </w:p>
        </w:tc>
        <w:tc>
          <w:tcPr>
            <w:tcW w:w="1999" w:type="dxa"/>
            <w:tcBorders>
              <w:top w:val="nil"/>
              <w:left w:val="nil"/>
              <w:bottom w:val="nil"/>
              <w:right w:val="nil"/>
            </w:tcBorders>
            <w:shd w:val="clear" w:color="auto" w:fill="auto"/>
            <w:noWrap/>
            <w:vAlign w:val="bottom"/>
            <w:hideMark/>
          </w:tcPr>
          <w:p w14:paraId="21BB09B0" w14:textId="77777777" w:rsidR="00614104" w:rsidRDefault="00614104">
            <w:pPr>
              <w:rPr>
                <w:rFonts w:ascii="Calibri" w:hAnsi="Calibri"/>
                <w:color w:val="000000"/>
              </w:rPr>
            </w:pPr>
          </w:p>
        </w:tc>
      </w:tr>
      <w:tr w:rsidR="00614104" w14:paraId="27F56262" w14:textId="77777777" w:rsidTr="00110B4E">
        <w:trPr>
          <w:trHeight w:val="224"/>
        </w:trPr>
        <w:tc>
          <w:tcPr>
            <w:tcW w:w="706" w:type="dxa"/>
            <w:tcBorders>
              <w:top w:val="nil"/>
              <w:left w:val="nil"/>
              <w:bottom w:val="nil"/>
              <w:right w:val="nil"/>
            </w:tcBorders>
            <w:shd w:val="clear" w:color="auto" w:fill="auto"/>
            <w:noWrap/>
            <w:vAlign w:val="bottom"/>
            <w:hideMark/>
          </w:tcPr>
          <w:p w14:paraId="11B03D5E" w14:textId="77777777" w:rsidR="00614104" w:rsidRDefault="00614104">
            <w:pPr>
              <w:rPr>
                <w:sz w:val="20"/>
                <w:szCs w:val="20"/>
              </w:rPr>
            </w:pPr>
          </w:p>
        </w:tc>
        <w:tc>
          <w:tcPr>
            <w:tcW w:w="2221" w:type="dxa"/>
            <w:tcBorders>
              <w:top w:val="nil"/>
              <w:left w:val="nil"/>
              <w:bottom w:val="nil"/>
              <w:right w:val="nil"/>
            </w:tcBorders>
            <w:shd w:val="clear" w:color="auto" w:fill="auto"/>
            <w:noWrap/>
            <w:vAlign w:val="bottom"/>
            <w:hideMark/>
          </w:tcPr>
          <w:p w14:paraId="312EF686" w14:textId="77777777" w:rsidR="00614104" w:rsidRDefault="00614104">
            <w:pPr>
              <w:rPr>
                <w:rFonts w:ascii="Calibri" w:hAnsi="Calibri"/>
                <w:b/>
                <w:bCs/>
                <w:color w:val="000000"/>
              </w:rPr>
            </w:pPr>
            <w:r>
              <w:rPr>
                <w:rFonts w:ascii="Calibri" w:hAnsi="Calibri"/>
                <w:b/>
                <w:bCs/>
                <w:color w:val="000000"/>
              </w:rPr>
              <w:t xml:space="preserve">Telephone Number: </w:t>
            </w:r>
          </w:p>
        </w:tc>
        <w:tc>
          <w:tcPr>
            <w:tcW w:w="1998" w:type="dxa"/>
            <w:tcBorders>
              <w:top w:val="nil"/>
              <w:left w:val="nil"/>
              <w:bottom w:val="nil"/>
              <w:right w:val="nil"/>
            </w:tcBorders>
            <w:shd w:val="clear" w:color="auto" w:fill="auto"/>
            <w:noWrap/>
            <w:vAlign w:val="bottom"/>
            <w:hideMark/>
          </w:tcPr>
          <w:p w14:paraId="71B42F12" w14:textId="19DE2969" w:rsidR="00614104" w:rsidRDefault="0058118F">
            <w:pPr>
              <w:rPr>
                <w:rFonts w:ascii="Calibri" w:hAnsi="Calibri"/>
                <w:color w:val="000000"/>
              </w:rPr>
            </w:pPr>
            <w:r>
              <w:rPr>
                <w:rFonts w:ascii="Calibri" w:hAnsi="Calibri"/>
                <w:color w:val="000000"/>
              </w:rPr>
              <w:t>(978) 761 - 2307</w:t>
            </w:r>
          </w:p>
        </w:tc>
        <w:tc>
          <w:tcPr>
            <w:tcW w:w="2220" w:type="dxa"/>
            <w:tcBorders>
              <w:top w:val="nil"/>
              <w:left w:val="nil"/>
              <w:bottom w:val="nil"/>
              <w:right w:val="nil"/>
            </w:tcBorders>
            <w:shd w:val="clear" w:color="auto" w:fill="auto"/>
            <w:noWrap/>
            <w:vAlign w:val="bottom"/>
            <w:hideMark/>
          </w:tcPr>
          <w:p w14:paraId="287EAED1" w14:textId="77777777" w:rsidR="00614104" w:rsidRDefault="00614104">
            <w:pPr>
              <w:rPr>
                <w:rFonts w:ascii="Calibri" w:hAnsi="Calibri"/>
                <w:color w:val="000000"/>
              </w:rPr>
            </w:pPr>
          </w:p>
        </w:tc>
        <w:tc>
          <w:tcPr>
            <w:tcW w:w="1999" w:type="dxa"/>
            <w:tcBorders>
              <w:top w:val="nil"/>
              <w:left w:val="nil"/>
              <w:bottom w:val="nil"/>
              <w:right w:val="nil"/>
            </w:tcBorders>
            <w:shd w:val="clear" w:color="auto" w:fill="auto"/>
            <w:noWrap/>
            <w:vAlign w:val="bottom"/>
            <w:hideMark/>
          </w:tcPr>
          <w:p w14:paraId="1F054359" w14:textId="77777777" w:rsidR="00614104" w:rsidRDefault="00614104">
            <w:pPr>
              <w:rPr>
                <w:sz w:val="20"/>
                <w:szCs w:val="20"/>
              </w:rPr>
            </w:pPr>
          </w:p>
        </w:tc>
      </w:tr>
      <w:tr w:rsidR="00614104" w14:paraId="49B06FC7" w14:textId="77777777" w:rsidTr="00110B4E">
        <w:trPr>
          <w:trHeight w:val="174"/>
        </w:trPr>
        <w:tc>
          <w:tcPr>
            <w:tcW w:w="706" w:type="dxa"/>
            <w:tcBorders>
              <w:top w:val="nil"/>
              <w:left w:val="nil"/>
              <w:bottom w:val="nil"/>
              <w:right w:val="nil"/>
            </w:tcBorders>
            <w:shd w:val="clear" w:color="auto" w:fill="auto"/>
            <w:noWrap/>
            <w:vAlign w:val="bottom"/>
            <w:hideMark/>
          </w:tcPr>
          <w:p w14:paraId="0BCC1429" w14:textId="77777777" w:rsidR="00614104" w:rsidRDefault="00614104">
            <w:pPr>
              <w:rPr>
                <w:sz w:val="20"/>
                <w:szCs w:val="20"/>
              </w:rPr>
            </w:pPr>
          </w:p>
        </w:tc>
        <w:tc>
          <w:tcPr>
            <w:tcW w:w="2221" w:type="dxa"/>
            <w:tcBorders>
              <w:top w:val="nil"/>
              <w:left w:val="nil"/>
              <w:bottom w:val="nil"/>
              <w:right w:val="nil"/>
            </w:tcBorders>
            <w:shd w:val="clear" w:color="auto" w:fill="auto"/>
            <w:noWrap/>
            <w:vAlign w:val="bottom"/>
            <w:hideMark/>
          </w:tcPr>
          <w:p w14:paraId="2F2E121B" w14:textId="77777777" w:rsidR="00614104" w:rsidRDefault="00614104">
            <w:pPr>
              <w:rPr>
                <w:sz w:val="20"/>
                <w:szCs w:val="20"/>
              </w:rPr>
            </w:pPr>
          </w:p>
        </w:tc>
        <w:tc>
          <w:tcPr>
            <w:tcW w:w="1998" w:type="dxa"/>
            <w:tcBorders>
              <w:top w:val="nil"/>
              <w:left w:val="nil"/>
              <w:bottom w:val="nil"/>
              <w:right w:val="nil"/>
            </w:tcBorders>
            <w:shd w:val="clear" w:color="auto" w:fill="auto"/>
            <w:noWrap/>
            <w:vAlign w:val="bottom"/>
            <w:hideMark/>
          </w:tcPr>
          <w:p w14:paraId="15796BE7" w14:textId="77777777" w:rsidR="00614104" w:rsidRDefault="00614104">
            <w:pPr>
              <w:rPr>
                <w:sz w:val="20"/>
                <w:szCs w:val="20"/>
              </w:rPr>
            </w:pPr>
          </w:p>
        </w:tc>
        <w:tc>
          <w:tcPr>
            <w:tcW w:w="2220" w:type="dxa"/>
            <w:tcBorders>
              <w:top w:val="nil"/>
              <w:left w:val="nil"/>
              <w:bottom w:val="nil"/>
              <w:right w:val="nil"/>
            </w:tcBorders>
            <w:shd w:val="clear" w:color="auto" w:fill="auto"/>
            <w:noWrap/>
            <w:vAlign w:val="bottom"/>
            <w:hideMark/>
          </w:tcPr>
          <w:p w14:paraId="6E2D4B71" w14:textId="77777777" w:rsidR="00614104" w:rsidRDefault="00614104">
            <w:pPr>
              <w:rPr>
                <w:sz w:val="20"/>
                <w:szCs w:val="20"/>
              </w:rPr>
            </w:pPr>
          </w:p>
        </w:tc>
        <w:tc>
          <w:tcPr>
            <w:tcW w:w="1999" w:type="dxa"/>
            <w:tcBorders>
              <w:top w:val="nil"/>
              <w:left w:val="nil"/>
              <w:bottom w:val="nil"/>
              <w:right w:val="nil"/>
            </w:tcBorders>
            <w:shd w:val="clear" w:color="auto" w:fill="auto"/>
            <w:noWrap/>
            <w:vAlign w:val="bottom"/>
            <w:hideMark/>
          </w:tcPr>
          <w:p w14:paraId="5AB415AD" w14:textId="77777777" w:rsidR="00614104" w:rsidRDefault="00614104">
            <w:pPr>
              <w:rPr>
                <w:sz w:val="20"/>
                <w:szCs w:val="20"/>
              </w:rPr>
            </w:pPr>
          </w:p>
        </w:tc>
      </w:tr>
      <w:tr w:rsidR="00614104" w14:paraId="3FE79241" w14:textId="77777777" w:rsidTr="00110B4E">
        <w:trPr>
          <w:trHeight w:val="224"/>
        </w:trPr>
        <w:tc>
          <w:tcPr>
            <w:tcW w:w="9144" w:type="dxa"/>
            <w:gridSpan w:val="5"/>
            <w:tcBorders>
              <w:top w:val="nil"/>
              <w:left w:val="nil"/>
              <w:bottom w:val="nil"/>
              <w:right w:val="nil"/>
            </w:tcBorders>
            <w:shd w:val="clear" w:color="auto" w:fill="auto"/>
            <w:noWrap/>
            <w:vAlign w:val="bottom"/>
            <w:hideMark/>
          </w:tcPr>
          <w:p w14:paraId="10BD0EA5" w14:textId="77777777" w:rsidR="00614104" w:rsidRDefault="00614104">
            <w:pPr>
              <w:rPr>
                <w:rFonts w:ascii="Calibri" w:hAnsi="Calibri"/>
                <w:color w:val="000000"/>
                <w:sz w:val="28"/>
                <w:szCs w:val="28"/>
              </w:rPr>
            </w:pPr>
            <w:r>
              <w:rPr>
                <w:rFonts w:ascii="Calibri" w:hAnsi="Calibri"/>
                <w:color w:val="000000"/>
                <w:sz w:val="28"/>
                <w:szCs w:val="28"/>
              </w:rPr>
              <w:t>Emergency Telephone Numbers (to be posted by all telephones)</w:t>
            </w:r>
          </w:p>
        </w:tc>
      </w:tr>
      <w:tr w:rsidR="00614104" w14:paraId="40D96C47" w14:textId="77777777" w:rsidTr="00110B4E">
        <w:trPr>
          <w:trHeight w:val="224"/>
        </w:trPr>
        <w:tc>
          <w:tcPr>
            <w:tcW w:w="706" w:type="dxa"/>
            <w:tcBorders>
              <w:top w:val="nil"/>
              <w:left w:val="nil"/>
              <w:bottom w:val="nil"/>
              <w:right w:val="nil"/>
            </w:tcBorders>
            <w:shd w:val="clear" w:color="auto" w:fill="auto"/>
            <w:noWrap/>
            <w:vAlign w:val="bottom"/>
            <w:hideMark/>
          </w:tcPr>
          <w:p w14:paraId="31E297F0" w14:textId="77777777" w:rsidR="00614104" w:rsidRDefault="00614104">
            <w:pPr>
              <w:rPr>
                <w:rFonts w:ascii="Calibri" w:hAnsi="Calibri"/>
                <w:color w:val="000000"/>
                <w:sz w:val="28"/>
                <w:szCs w:val="28"/>
              </w:rPr>
            </w:pPr>
          </w:p>
        </w:tc>
        <w:tc>
          <w:tcPr>
            <w:tcW w:w="2221" w:type="dxa"/>
            <w:tcBorders>
              <w:top w:val="nil"/>
              <w:left w:val="nil"/>
              <w:bottom w:val="nil"/>
              <w:right w:val="nil"/>
            </w:tcBorders>
            <w:shd w:val="clear" w:color="auto" w:fill="auto"/>
            <w:noWrap/>
            <w:vAlign w:val="bottom"/>
            <w:hideMark/>
          </w:tcPr>
          <w:p w14:paraId="5CEBA13C" w14:textId="77777777" w:rsidR="00614104" w:rsidRDefault="00614104">
            <w:pPr>
              <w:rPr>
                <w:rFonts w:ascii="Calibri" w:hAnsi="Calibri"/>
                <w:b/>
                <w:bCs/>
                <w:color w:val="000000"/>
              </w:rPr>
            </w:pPr>
            <w:r>
              <w:rPr>
                <w:rFonts w:ascii="Calibri" w:hAnsi="Calibri"/>
                <w:b/>
                <w:bCs/>
                <w:color w:val="000000"/>
              </w:rPr>
              <w:t>Fire Department</w:t>
            </w:r>
          </w:p>
        </w:tc>
        <w:tc>
          <w:tcPr>
            <w:tcW w:w="1998" w:type="dxa"/>
            <w:tcBorders>
              <w:top w:val="nil"/>
              <w:left w:val="nil"/>
              <w:bottom w:val="nil"/>
              <w:right w:val="nil"/>
            </w:tcBorders>
            <w:shd w:val="clear" w:color="auto" w:fill="auto"/>
            <w:noWrap/>
            <w:vAlign w:val="bottom"/>
            <w:hideMark/>
          </w:tcPr>
          <w:p w14:paraId="56956CD6" w14:textId="77777777" w:rsidR="00614104" w:rsidRDefault="00614104">
            <w:pPr>
              <w:rPr>
                <w:rFonts w:ascii="Calibri" w:hAnsi="Calibri"/>
                <w:color w:val="000000"/>
              </w:rPr>
            </w:pPr>
            <w:r>
              <w:rPr>
                <w:rFonts w:ascii="Calibri" w:hAnsi="Calibri"/>
                <w:color w:val="000000"/>
              </w:rPr>
              <w:t>(978) 794 - 1204</w:t>
            </w:r>
          </w:p>
        </w:tc>
        <w:tc>
          <w:tcPr>
            <w:tcW w:w="2220" w:type="dxa"/>
            <w:tcBorders>
              <w:top w:val="nil"/>
              <w:left w:val="nil"/>
              <w:bottom w:val="nil"/>
              <w:right w:val="nil"/>
            </w:tcBorders>
            <w:shd w:val="clear" w:color="auto" w:fill="auto"/>
            <w:noWrap/>
            <w:vAlign w:val="bottom"/>
            <w:hideMark/>
          </w:tcPr>
          <w:p w14:paraId="3D7D391D" w14:textId="77777777" w:rsidR="00614104" w:rsidRDefault="00614104">
            <w:pPr>
              <w:rPr>
                <w:rFonts w:ascii="Calibri" w:hAnsi="Calibri"/>
                <w:color w:val="000000"/>
              </w:rPr>
            </w:pPr>
          </w:p>
        </w:tc>
        <w:tc>
          <w:tcPr>
            <w:tcW w:w="1999" w:type="dxa"/>
            <w:tcBorders>
              <w:top w:val="nil"/>
              <w:left w:val="nil"/>
              <w:bottom w:val="nil"/>
              <w:right w:val="nil"/>
            </w:tcBorders>
            <w:shd w:val="clear" w:color="auto" w:fill="auto"/>
            <w:noWrap/>
            <w:vAlign w:val="bottom"/>
            <w:hideMark/>
          </w:tcPr>
          <w:p w14:paraId="0804F28B" w14:textId="77777777" w:rsidR="00614104" w:rsidRDefault="00614104">
            <w:pPr>
              <w:rPr>
                <w:sz w:val="20"/>
                <w:szCs w:val="20"/>
              </w:rPr>
            </w:pPr>
          </w:p>
        </w:tc>
      </w:tr>
      <w:tr w:rsidR="00614104" w14:paraId="377027EB" w14:textId="77777777" w:rsidTr="00110B4E">
        <w:trPr>
          <w:trHeight w:val="224"/>
        </w:trPr>
        <w:tc>
          <w:tcPr>
            <w:tcW w:w="706" w:type="dxa"/>
            <w:tcBorders>
              <w:top w:val="nil"/>
              <w:left w:val="nil"/>
              <w:bottom w:val="nil"/>
              <w:right w:val="nil"/>
            </w:tcBorders>
            <w:shd w:val="clear" w:color="auto" w:fill="auto"/>
            <w:noWrap/>
            <w:vAlign w:val="bottom"/>
            <w:hideMark/>
          </w:tcPr>
          <w:p w14:paraId="701BB8F4" w14:textId="77777777" w:rsidR="00614104" w:rsidRDefault="00614104">
            <w:pPr>
              <w:rPr>
                <w:sz w:val="20"/>
                <w:szCs w:val="20"/>
              </w:rPr>
            </w:pPr>
          </w:p>
        </w:tc>
        <w:tc>
          <w:tcPr>
            <w:tcW w:w="2221" w:type="dxa"/>
            <w:tcBorders>
              <w:top w:val="nil"/>
              <w:left w:val="nil"/>
              <w:bottom w:val="nil"/>
              <w:right w:val="nil"/>
            </w:tcBorders>
            <w:shd w:val="clear" w:color="auto" w:fill="auto"/>
            <w:noWrap/>
            <w:vAlign w:val="bottom"/>
            <w:hideMark/>
          </w:tcPr>
          <w:p w14:paraId="72936EAF" w14:textId="77777777" w:rsidR="00614104" w:rsidRDefault="00614104">
            <w:pPr>
              <w:rPr>
                <w:rFonts w:ascii="Calibri" w:hAnsi="Calibri"/>
                <w:b/>
                <w:bCs/>
                <w:color w:val="000000"/>
              </w:rPr>
            </w:pPr>
            <w:r>
              <w:rPr>
                <w:rFonts w:ascii="Calibri" w:hAnsi="Calibri"/>
                <w:b/>
                <w:bCs/>
                <w:color w:val="000000"/>
              </w:rPr>
              <w:t xml:space="preserve">Police Department </w:t>
            </w:r>
          </w:p>
        </w:tc>
        <w:tc>
          <w:tcPr>
            <w:tcW w:w="1998" w:type="dxa"/>
            <w:tcBorders>
              <w:top w:val="nil"/>
              <w:left w:val="nil"/>
              <w:bottom w:val="nil"/>
              <w:right w:val="nil"/>
            </w:tcBorders>
            <w:shd w:val="clear" w:color="auto" w:fill="auto"/>
            <w:noWrap/>
            <w:vAlign w:val="bottom"/>
            <w:hideMark/>
          </w:tcPr>
          <w:p w14:paraId="1D0A2E21" w14:textId="77777777" w:rsidR="00614104" w:rsidRDefault="00614104">
            <w:pPr>
              <w:rPr>
                <w:rFonts w:ascii="Calibri" w:hAnsi="Calibri"/>
                <w:color w:val="000000"/>
              </w:rPr>
            </w:pPr>
            <w:r>
              <w:rPr>
                <w:rFonts w:ascii="Calibri" w:hAnsi="Calibri"/>
                <w:color w:val="000000"/>
              </w:rPr>
              <w:t>(978) 794 - 5900</w:t>
            </w:r>
          </w:p>
        </w:tc>
        <w:tc>
          <w:tcPr>
            <w:tcW w:w="2220" w:type="dxa"/>
            <w:tcBorders>
              <w:top w:val="nil"/>
              <w:left w:val="nil"/>
              <w:bottom w:val="nil"/>
              <w:right w:val="nil"/>
            </w:tcBorders>
            <w:shd w:val="clear" w:color="auto" w:fill="auto"/>
            <w:noWrap/>
            <w:vAlign w:val="bottom"/>
            <w:hideMark/>
          </w:tcPr>
          <w:p w14:paraId="2A9879E3" w14:textId="77777777" w:rsidR="00614104" w:rsidRDefault="00614104">
            <w:pPr>
              <w:rPr>
                <w:rFonts w:ascii="Calibri" w:hAnsi="Calibri"/>
                <w:color w:val="000000"/>
              </w:rPr>
            </w:pPr>
          </w:p>
        </w:tc>
        <w:tc>
          <w:tcPr>
            <w:tcW w:w="1999" w:type="dxa"/>
            <w:tcBorders>
              <w:top w:val="nil"/>
              <w:left w:val="nil"/>
              <w:bottom w:val="nil"/>
              <w:right w:val="nil"/>
            </w:tcBorders>
            <w:shd w:val="clear" w:color="auto" w:fill="auto"/>
            <w:noWrap/>
            <w:vAlign w:val="bottom"/>
            <w:hideMark/>
          </w:tcPr>
          <w:p w14:paraId="3688C166" w14:textId="77777777" w:rsidR="00614104" w:rsidRDefault="00614104">
            <w:pPr>
              <w:rPr>
                <w:sz w:val="20"/>
                <w:szCs w:val="20"/>
              </w:rPr>
            </w:pPr>
          </w:p>
        </w:tc>
      </w:tr>
      <w:tr w:rsidR="00614104" w14:paraId="1DBC242F" w14:textId="77777777" w:rsidTr="00110B4E">
        <w:trPr>
          <w:trHeight w:val="224"/>
        </w:trPr>
        <w:tc>
          <w:tcPr>
            <w:tcW w:w="706" w:type="dxa"/>
            <w:tcBorders>
              <w:top w:val="nil"/>
              <w:left w:val="nil"/>
              <w:bottom w:val="nil"/>
              <w:right w:val="nil"/>
            </w:tcBorders>
            <w:shd w:val="clear" w:color="auto" w:fill="auto"/>
            <w:noWrap/>
            <w:vAlign w:val="bottom"/>
            <w:hideMark/>
          </w:tcPr>
          <w:p w14:paraId="64B82F3F" w14:textId="77777777" w:rsidR="00614104" w:rsidRDefault="00614104">
            <w:pPr>
              <w:rPr>
                <w:sz w:val="20"/>
                <w:szCs w:val="20"/>
              </w:rPr>
            </w:pPr>
          </w:p>
        </w:tc>
        <w:tc>
          <w:tcPr>
            <w:tcW w:w="2221" w:type="dxa"/>
            <w:tcBorders>
              <w:top w:val="nil"/>
              <w:left w:val="nil"/>
              <w:bottom w:val="nil"/>
              <w:right w:val="nil"/>
            </w:tcBorders>
            <w:shd w:val="clear" w:color="auto" w:fill="auto"/>
            <w:noWrap/>
            <w:vAlign w:val="bottom"/>
            <w:hideMark/>
          </w:tcPr>
          <w:p w14:paraId="08F96BAB" w14:textId="77777777" w:rsidR="00614104" w:rsidRDefault="00614104">
            <w:pPr>
              <w:rPr>
                <w:rFonts w:ascii="Calibri" w:hAnsi="Calibri"/>
                <w:b/>
                <w:bCs/>
                <w:color w:val="000000"/>
              </w:rPr>
            </w:pPr>
            <w:r>
              <w:rPr>
                <w:rFonts w:ascii="Calibri" w:hAnsi="Calibri"/>
                <w:b/>
                <w:bCs/>
                <w:color w:val="000000"/>
              </w:rPr>
              <w:t xml:space="preserve">Poison Control </w:t>
            </w:r>
          </w:p>
        </w:tc>
        <w:tc>
          <w:tcPr>
            <w:tcW w:w="1998" w:type="dxa"/>
            <w:tcBorders>
              <w:top w:val="nil"/>
              <w:left w:val="nil"/>
              <w:bottom w:val="nil"/>
              <w:right w:val="nil"/>
            </w:tcBorders>
            <w:shd w:val="clear" w:color="auto" w:fill="auto"/>
            <w:noWrap/>
            <w:vAlign w:val="bottom"/>
            <w:hideMark/>
          </w:tcPr>
          <w:p w14:paraId="63A42230" w14:textId="77777777" w:rsidR="00614104" w:rsidRDefault="00614104">
            <w:pPr>
              <w:rPr>
                <w:rFonts w:ascii="Calibri" w:hAnsi="Calibri"/>
                <w:color w:val="000000"/>
              </w:rPr>
            </w:pPr>
            <w:r>
              <w:rPr>
                <w:rFonts w:ascii="Calibri" w:hAnsi="Calibri"/>
                <w:color w:val="000000"/>
              </w:rPr>
              <w:t>(800) 222 - 1222</w:t>
            </w:r>
          </w:p>
        </w:tc>
        <w:tc>
          <w:tcPr>
            <w:tcW w:w="2220" w:type="dxa"/>
            <w:tcBorders>
              <w:top w:val="nil"/>
              <w:left w:val="nil"/>
              <w:bottom w:val="nil"/>
              <w:right w:val="nil"/>
            </w:tcBorders>
            <w:shd w:val="clear" w:color="auto" w:fill="auto"/>
            <w:noWrap/>
            <w:vAlign w:val="bottom"/>
            <w:hideMark/>
          </w:tcPr>
          <w:p w14:paraId="2AC06594" w14:textId="77777777" w:rsidR="00614104" w:rsidRDefault="00614104">
            <w:pPr>
              <w:rPr>
                <w:rFonts w:ascii="Calibri" w:hAnsi="Calibri"/>
                <w:color w:val="000000"/>
              </w:rPr>
            </w:pPr>
          </w:p>
        </w:tc>
        <w:tc>
          <w:tcPr>
            <w:tcW w:w="1999" w:type="dxa"/>
            <w:tcBorders>
              <w:top w:val="nil"/>
              <w:left w:val="nil"/>
              <w:bottom w:val="nil"/>
              <w:right w:val="nil"/>
            </w:tcBorders>
            <w:shd w:val="clear" w:color="auto" w:fill="auto"/>
            <w:noWrap/>
            <w:vAlign w:val="bottom"/>
            <w:hideMark/>
          </w:tcPr>
          <w:p w14:paraId="3205A5F3" w14:textId="77777777" w:rsidR="00614104" w:rsidRDefault="00614104">
            <w:pPr>
              <w:rPr>
                <w:sz w:val="20"/>
                <w:szCs w:val="20"/>
              </w:rPr>
            </w:pPr>
          </w:p>
        </w:tc>
      </w:tr>
      <w:tr w:rsidR="00614104" w14:paraId="332DC90D" w14:textId="77777777" w:rsidTr="00110B4E">
        <w:trPr>
          <w:trHeight w:val="224"/>
        </w:trPr>
        <w:tc>
          <w:tcPr>
            <w:tcW w:w="706" w:type="dxa"/>
            <w:tcBorders>
              <w:top w:val="nil"/>
              <w:left w:val="nil"/>
              <w:bottom w:val="nil"/>
              <w:right w:val="nil"/>
            </w:tcBorders>
            <w:shd w:val="clear" w:color="auto" w:fill="auto"/>
            <w:noWrap/>
            <w:vAlign w:val="bottom"/>
            <w:hideMark/>
          </w:tcPr>
          <w:p w14:paraId="55C4EECC" w14:textId="77777777" w:rsidR="00614104" w:rsidRDefault="00614104">
            <w:pPr>
              <w:rPr>
                <w:sz w:val="20"/>
                <w:szCs w:val="20"/>
              </w:rPr>
            </w:pPr>
          </w:p>
        </w:tc>
        <w:tc>
          <w:tcPr>
            <w:tcW w:w="2221" w:type="dxa"/>
            <w:tcBorders>
              <w:top w:val="nil"/>
              <w:left w:val="nil"/>
              <w:bottom w:val="nil"/>
              <w:right w:val="nil"/>
            </w:tcBorders>
            <w:shd w:val="clear" w:color="auto" w:fill="auto"/>
            <w:noWrap/>
            <w:vAlign w:val="bottom"/>
            <w:hideMark/>
          </w:tcPr>
          <w:p w14:paraId="7F09EC23" w14:textId="77777777" w:rsidR="00614104" w:rsidRDefault="00614104">
            <w:pPr>
              <w:rPr>
                <w:rFonts w:ascii="Calibri" w:hAnsi="Calibri"/>
                <w:b/>
                <w:bCs/>
                <w:color w:val="000000"/>
              </w:rPr>
            </w:pPr>
            <w:r>
              <w:rPr>
                <w:rFonts w:ascii="Calibri" w:hAnsi="Calibri"/>
                <w:b/>
                <w:bCs/>
                <w:color w:val="000000"/>
              </w:rPr>
              <w:t xml:space="preserve">Ambulance </w:t>
            </w:r>
          </w:p>
        </w:tc>
        <w:tc>
          <w:tcPr>
            <w:tcW w:w="1998" w:type="dxa"/>
            <w:tcBorders>
              <w:top w:val="nil"/>
              <w:left w:val="nil"/>
              <w:bottom w:val="nil"/>
              <w:right w:val="nil"/>
            </w:tcBorders>
            <w:shd w:val="clear" w:color="auto" w:fill="auto"/>
            <w:noWrap/>
            <w:vAlign w:val="bottom"/>
            <w:hideMark/>
          </w:tcPr>
          <w:p w14:paraId="3AB4E75D" w14:textId="77777777" w:rsidR="00614104" w:rsidRDefault="00614104">
            <w:pPr>
              <w:rPr>
                <w:rFonts w:ascii="Calibri" w:hAnsi="Calibri"/>
                <w:color w:val="000000"/>
              </w:rPr>
            </w:pPr>
            <w:r>
              <w:rPr>
                <w:rFonts w:ascii="Calibri" w:hAnsi="Calibri"/>
                <w:color w:val="000000"/>
              </w:rPr>
              <w:t>911</w:t>
            </w:r>
          </w:p>
        </w:tc>
        <w:tc>
          <w:tcPr>
            <w:tcW w:w="2220" w:type="dxa"/>
            <w:tcBorders>
              <w:top w:val="nil"/>
              <w:left w:val="nil"/>
              <w:bottom w:val="nil"/>
              <w:right w:val="nil"/>
            </w:tcBorders>
            <w:shd w:val="clear" w:color="auto" w:fill="auto"/>
            <w:noWrap/>
            <w:vAlign w:val="bottom"/>
            <w:hideMark/>
          </w:tcPr>
          <w:p w14:paraId="491C9CF2" w14:textId="77777777" w:rsidR="00614104" w:rsidRDefault="00614104">
            <w:pPr>
              <w:rPr>
                <w:rFonts w:ascii="Calibri" w:hAnsi="Calibri"/>
                <w:color w:val="000000"/>
              </w:rPr>
            </w:pPr>
          </w:p>
        </w:tc>
        <w:tc>
          <w:tcPr>
            <w:tcW w:w="1999" w:type="dxa"/>
            <w:tcBorders>
              <w:top w:val="nil"/>
              <w:left w:val="nil"/>
              <w:bottom w:val="nil"/>
              <w:right w:val="nil"/>
            </w:tcBorders>
            <w:shd w:val="clear" w:color="auto" w:fill="auto"/>
            <w:noWrap/>
            <w:vAlign w:val="bottom"/>
            <w:hideMark/>
          </w:tcPr>
          <w:p w14:paraId="69BDD8A9" w14:textId="77777777" w:rsidR="00614104" w:rsidRDefault="00614104">
            <w:pPr>
              <w:rPr>
                <w:sz w:val="20"/>
                <w:szCs w:val="20"/>
              </w:rPr>
            </w:pPr>
          </w:p>
        </w:tc>
      </w:tr>
      <w:tr w:rsidR="00614104" w14:paraId="3DC00523" w14:textId="77777777" w:rsidTr="00110B4E">
        <w:trPr>
          <w:trHeight w:val="224"/>
        </w:trPr>
        <w:tc>
          <w:tcPr>
            <w:tcW w:w="706" w:type="dxa"/>
            <w:tcBorders>
              <w:top w:val="nil"/>
              <w:left w:val="nil"/>
              <w:bottom w:val="nil"/>
              <w:right w:val="nil"/>
            </w:tcBorders>
            <w:shd w:val="clear" w:color="auto" w:fill="auto"/>
            <w:noWrap/>
            <w:vAlign w:val="bottom"/>
            <w:hideMark/>
          </w:tcPr>
          <w:p w14:paraId="7E86C2A6" w14:textId="77777777" w:rsidR="00614104" w:rsidRDefault="00614104">
            <w:pPr>
              <w:rPr>
                <w:sz w:val="20"/>
                <w:szCs w:val="20"/>
              </w:rPr>
            </w:pPr>
          </w:p>
        </w:tc>
        <w:tc>
          <w:tcPr>
            <w:tcW w:w="2221" w:type="dxa"/>
            <w:tcBorders>
              <w:top w:val="nil"/>
              <w:left w:val="nil"/>
              <w:bottom w:val="nil"/>
              <w:right w:val="nil"/>
            </w:tcBorders>
            <w:shd w:val="clear" w:color="auto" w:fill="auto"/>
            <w:noWrap/>
            <w:vAlign w:val="bottom"/>
            <w:hideMark/>
          </w:tcPr>
          <w:p w14:paraId="12E64CB9" w14:textId="77777777" w:rsidR="00614104" w:rsidRDefault="00614104">
            <w:pPr>
              <w:rPr>
                <w:rFonts w:ascii="Calibri" w:hAnsi="Calibri"/>
                <w:b/>
                <w:bCs/>
                <w:color w:val="000000"/>
              </w:rPr>
            </w:pPr>
            <w:r>
              <w:rPr>
                <w:rFonts w:ascii="Calibri" w:hAnsi="Calibri"/>
                <w:b/>
                <w:bCs/>
                <w:color w:val="000000"/>
              </w:rPr>
              <w:t xml:space="preserve">DSS/Child Abuse </w:t>
            </w:r>
          </w:p>
        </w:tc>
        <w:tc>
          <w:tcPr>
            <w:tcW w:w="1998" w:type="dxa"/>
            <w:tcBorders>
              <w:top w:val="nil"/>
              <w:left w:val="nil"/>
              <w:bottom w:val="nil"/>
              <w:right w:val="nil"/>
            </w:tcBorders>
            <w:shd w:val="clear" w:color="auto" w:fill="auto"/>
            <w:noWrap/>
            <w:vAlign w:val="bottom"/>
            <w:hideMark/>
          </w:tcPr>
          <w:p w14:paraId="281A16C5" w14:textId="77777777" w:rsidR="00614104" w:rsidRDefault="00614104">
            <w:pPr>
              <w:rPr>
                <w:rFonts w:ascii="Calibri" w:hAnsi="Calibri"/>
                <w:color w:val="000000"/>
              </w:rPr>
            </w:pPr>
            <w:r>
              <w:rPr>
                <w:rFonts w:ascii="Calibri" w:hAnsi="Calibri"/>
                <w:color w:val="000000"/>
              </w:rPr>
              <w:t>(978) 557 - 2500</w:t>
            </w:r>
          </w:p>
        </w:tc>
        <w:tc>
          <w:tcPr>
            <w:tcW w:w="2220" w:type="dxa"/>
            <w:tcBorders>
              <w:top w:val="nil"/>
              <w:left w:val="nil"/>
              <w:bottom w:val="nil"/>
              <w:right w:val="nil"/>
            </w:tcBorders>
            <w:shd w:val="clear" w:color="auto" w:fill="auto"/>
            <w:noWrap/>
            <w:vAlign w:val="bottom"/>
            <w:hideMark/>
          </w:tcPr>
          <w:p w14:paraId="0BE85AF0" w14:textId="77777777" w:rsidR="00614104" w:rsidRDefault="00614104">
            <w:pPr>
              <w:rPr>
                <w:rFonts w:ascii="Calibri" w:hAnsi="Calibri"/>
                <w:color w:val="000000"/>
              </w:rPr>
            </w:pPr>
          </w:p>
        </w:tc>
        <w:tc>
          <w:tcPr>
            <w:tcW w:w="1999" w:type="dxa"/>
            <w:tcBorders>
              <w:top w:val="nil"/>
              <w:left w:val="nil"/>
              <w:bottom w:val="nil"/>
              <w:right w:val="nil"/>
            </w:tcBorders>
            <w:shd w:val="clear" w:color="auto" w:fill="auto"/>
            <w:noWrap/>
            <w:vAlign w:val="bottom"/>
            <w:hideMark/>
          </w:tcPr>
          <w:p w14:paraId="6BF554B8" w14:textId="77777777" w:rsidR="00614104" w:rsidRDefault="00614104">
            <w:pPr>
              <w:rPr>
                <w:sz w:val="20"/>
                <w:szCs w:val="20"/>
              </w:rPr>
            </w:pPr>
          </w:p>
        </w:tc>
      </w:tr>
      <w:tr w:rsidR="00614104" w14:paraId="672BA380" w14:textId="77777777" w:rsidTr="00110B4E">
        <w:trPr>
          <w:trHeight w:val="224"/>
        </w:trPr>
        <w:tc>
          <w:tcPr>
            <w:tcW w:w="706" w:type="dxa"/>
            <w:tcBorders>
              <w:top w:val="nil"/>
              <w:left w:val="nil"/>
              <w:bottom w:val="nil"/>
              <w:right w:val="nil"/>
            </w:tcBorders>
            <w:shd w:val="clear" w:color="auto" w:fill="auto"/>
            <w:noWrap/>
            <w:vAlign w:val="bottom"/>
            <w:hideMark/>
          </w:tcPr>
          <w:p w14:paraId="0A91F7F2" w14:textId="77777777" w:rsidR="00614104" w:rsidRDefault="00614104">
            <w:pPr>
              <w:rPr>
                <w:sz w:val="20"/>
                <w:szCs w:val="20"/>
              </w:rPr>
            </w:pPr>
          </w:p>
        </w:tc>
        <w:tc>
          <w:tcPr>
            <w:tcW w:w="2221" w:type="dxa"/>
            <w:tcBorders>
              <w:top w:val="nil"/>
              <w:left w:val="nil"/>
              <w:bottom w:val="nil"/>
              <w:right w:val="nil"/>
            </w:tcBorders>
            <w:shd w:val="clear" w:color="auto" w:fill="auto"/>
            <w:noWrap/>
            <w:vAlign w:val="bottom"/>
            <w:hideMark/>
          </w:tcPr>
          <w:p w14:paraId="1CE1A56E" w14:textId="77777777" w:rsidR="00614104" w:rsidRDefault="00614104">
            <w:pPr>
              <w:rPr>
                <w:rFonts w:ascii="Calibri" w:hAnsi="Calibri"/>
                <w:b/>
                <w:bCs/>
                <w:color w:val="000000"/>
              </w:rPr>
            </w:pPr>
            <w:r>
              <w:rPr>
                <w:rFonts w:ascii="Calibri" w:hAnsi="Calibri"/>
                <w:b/>
                <w:bCs/>
                <w:color w:val="000000"/>
              </w:rPr>
              <w:t xml:space="preserve">Public Health Dept. </w:t>
            </w:r>
          </w:p>
        </w:tc>
        <w:tc>
          <w:tcPr>
            <w:tcW w:w="1998" w:type="dxa"/>
            <w:tcBorders>
              <w:top w:val="nil"/>
              <w:left w:val="nil"/>
              <w:bottom w:val="nil"/>
              <w:right w:val="nil"/>
            </w:tcBorders>
            <w:shd w:val="clear" w:color="auto" w:fill="auto"/>
            <w:noWrap/>
            <w:vAlign w:val="bottom"/>
            <w:hideMark/>
          </w:tcPr>
          <w:p w14:paraId="17942E60" w14:textId="77777777" w:rsidR="00614104" w:rsidRDefault="00614104">
            <w:pPr>
              <w:rPr>
                <w:rFonts w:ascii="Calibri" w:hAnsi="Calibri"/>
                <w:color w:val="000000"/>
              </w:rPr>
            </w:pPr>
            <w:r>
              <w:rPr>
                <w:rFonts w:ascii="Calibri" w:hAnsi="Calibri"/>
                <w:color w:val="000000"/>
              </w:rPr>
              <w:t>(978) 620 - 3260</w:t>
            </w:r>
          </w:p>
        </w:tc>
        <w:tc>
          <w:tcPr>
            <w:tcW w:w="2220" w:type="dxa"/>
            <w:tcBorders>
              <w:top w:val="nil"/>
              <w:left w:val="nil"/>
              <w:bottom w:val="nil"/>
              <w:right w:val="nil"/>
            </w:tcBorders>
            <w:shd w:val="clear" w:color="auto" w:fill="auto"/>
            <w:noWrap/>
            <w:vAlign w:val="bottom"/>
            <w:hideMark/>
          </w:tcPr>
          <w:p w14:paraId="2AC3E24E" w14:textId="77777777" w:rsidR="00614104" w:rsidRDefault="00614104">
            <w:pPr>
              <w:rPr>
                <w:rFonts w:ascii="Calibri" w:hAnsi="Calibri"/>
                <w:color w:val="000000"/>
              </w:rPr>
            </w:pPr>
          </w:p>
        </w:tc>
        <w:tc>
          <w:tcPr>
            <w:tcW w:w="1999" w:type="dxa"/>
            <w:tcBorders>
              <w:top w:val="nil"/>
              <w:left w:val="nil"/>
              <w:bottom w:val="nil"/>
              <w:right w:val="nil"/>
            </w:tcBorders>
            <w:shd w:val="clear" w:color="auto" w:fill="auto"/>
            <w:noWrap/>
            <w:vAlign w:val="bottom"/>
            <w:hideMark/>
          </w:tcPr>
          <w:p w14:paraId="37CDA47A" w14:textId="77777777" w:rsidR="00614104" w:rsidRDefault="00614104">
            <w:pPr>
              <w:rPr>
                <w:sz w:val="20"/>
                <w:szCs w:val="20"/>
              </w:rPr>
            </w:pPr>
          </w:p>
        </w:tc>
      </w:tr>
      <w:tr w:rsidR="00614104" w14:paraId="4800A142" w14:textId="77777777" w:rsidTr="00110B4E">
        <w:trPr>
          <w:trHeight w:val="224"/>
        </w:trPr>
        <w:tc>
          <w:tcPr>
            <w:tcW w:w="706" w:type="dxa"/>
            <w:tcBorders>
              <w:top w:val="nil"/>
              <w:left w:val="nil"/>
              <w:bottom w:val="nil"/>
              <w:right w:val="nil"/>
            </w:tcBorders>
            <w:shd w:val="clear" w:color="auto" w:fill="auto"/>
            <w:noWrap/>
            <w:vAlign w:val="bottom"/>
            <w:hideMark/>
          </w:tcPr>
          <w:p w14:paraId="102C54C6" w14:textId="77777777" w:rsidR="00614104" w:rsidRDefault="00614104">
            <w:pPr>
              <w:rPr>
                <w:sz w:val="20"/>
                <w:szCs w:val="20"/>
              </w:rPr>
            </w:pPr>
          </w:p>
        </w:tc>
        <w:tc>
          <w:tcPr>
            <w:tcW w:w="2221" w:type="dxa"/>
            <w:tcBorders>
              <w:top w:val="nil"/>
              <w:left w:val="nil"/>
              <w:bottom w:val="nil"/>
              <w:right w:val="nil"/>
            </w:tcBorders>
            <w:shd w:val="clear" w:color="auto" w:fill="auto"/>
            <w:noWrap/>
            <w:vAlign w:val="bottom"/>
            <w:hideMark/>
          </w:tcPr>
          <w:p w14:paraId="0FBCD94B" w14:textId="77777777" w:rsidR="00614104" w:rsidRDefault="00614104">
            <w:pPr>
              <w:rPr>
                <w:rFonts w:ascii="Calibri" w:hAnsi="Calibri"/>
                <w:b/>
                <w:bCs/>
                <w:color w:val="000000"/>
              </w:rPr>
            </w:pPr>
            <w:r>
              <w:rPr>
                <w:rFonts w:ascii="Calibri" w:hAnsi="Calibri"/>
                <w:b/>
                <w:bCs/>
                <w:color w:val="000000"/>
              </w:rPr>
              <w:t xml:space="preserve">Designated Adult </w:t>
            </w:r>
          </w:p>
        </w:tc>
        <w:tc>
          <w:tcPr>
            <w:tcW w:w="4218" w:type="dxa"/>
            <w:gridSpan w:val="2"/>
            <w:tcBorders>
              <w:top w:val="nil"/>
              <w:left w:val="nil"/>
              <w:bottom w:val="nil"/>
              <w:right w:val="nil"/>
            </w:tcBorders>
            <w:shd w:val="clear" w:color="auto" w:fill="auto"/>
            <w:noWrap/>
            <w:vAlign w:val="bottom"/>
            <w:hideMark/>
          </w:tcPr>
          <w:p w14:paraId="5AE8CFE9" w14:textId="07CDD920" w:rsidR="00614104" w:rsidRDefault="00CF1391">
            <w:pPr>
              <w:rPr>
                <w:rFonts w:ascii="Calibri" w:hAnsi="Calibri"/>
                <w:color w:val="000000"/>
              </w:rPr>
            </w:pPr>
            <w:r>
              <w:rPr>
                <w:rFonts w:ascii="Calibri" w:hAnsi="Calibri"/>
                <w:color w:val="000000"/>
              </w:rPr>
              <w:t>Jony</w:t>
            </w:r>
            <w:r w:rsidR="00614104">
              <w:rPr>
                <w:rFonts w:ascii="Calibri" w:hAnsi="Calibri"/>
                <w:color w:val="000000"/>
              </w:rPr>
              <w:t xml:space="preserve"> Perez, (978) </w:t>
            </w:r>
            <w:r>
              <w:rPr>
                <w:rFonts w:ascii="Calibri" w:hAnsi="Calibri"/>
                <w:color w:val="000000"/>
              </w:rPr>
              <w:t>375 - 0639</w:t>
            </w:r>
          </w:p>
        </w:tc>
        <w:tc>
          <w:tcPr>
            <w:tcW w:w="1999" w:type="dxa"/>
            <w:tcBorders>
              <w:top w:val="nil"/>
              <w:left w:val="nil"/>
              <w:bottom w:val="nil"/>
              <w:right w:val="nil"/>
            </w:tcBorders>
            <w:shd w:val="clear" w:color="auto" w:fill="auto"/>
            <w:noWrap/>
            <w:vAlign w:val="bottom"/>
            <w:hideMark/>
          </w:tcPr>
          <w:p w14:paraId="307D0A4B" w14:textId="77777777" w:rsidR="00614104" w:rsidRDefault="00614104">
            <w:pPr>
              <w:rPr>
                <w:rFonts w:ascii="Calibri" w:hAnsi="Calibri"/>
                <w:color w:val="000000"/>
              </w:rPr>
            </w:pPr>
          </w:p>
        </w:tc>
      </w:tr>
      <w:tr w:rsidR="00614104" w14:paraId="737B1E0E" w14:textId="77777777" w:rsidTr="00110B4E">
        <w:trPr>
          <w:trHeight w:val="174"/>
        </w:trPr>
        <w:tc>
          <w:tcPr>
            <w:tcW w:w="706" w:type="dxa"/>
            <w:tcBorders>
              <w:top w:val="nil"/>
              <w:left w:val="nil"/>
              <w:bottom w:val="nil"/>
              <w:right w:val="nil"/>
            </w:tcBorders>
            <w:shd w:val="clear" w:color="auto" w:fill="auto"/>
            <w:noWrap/>
            <w:vAlign w:val="bottom"/>
            <w:hideMark/>
          </w:tcPr>
          <w:p w14:paraId="5B373BCA" w14:textId="77777777" w:rsidR="00614104" w:rsidRDefault="00614104">
            <w:pPr>
              <w:rPr>
                <w:sz w:val="20"/>
                <w:szCs w:val="20"/>
              </w:rPr>
            </w:pPr>
          </w:p>
        </w:tc>
        <w:tc>
          <w:tcPr>
            <w:tcW w:w="2221" w:type="dxa"/>
            <w:tcBorders>
              <w:top w:val="nil"/>
              <w:left w:val="nil"/>
              <w:bottom w:val="nil"/>
              <w:right w:val="nil"/>
            </w:tcBorders>
            <w:shd w:val="clear" w:color="auto" w:fill="auto"/>
            <w:noWrap/>
            <w:vAlign w:val="bottom"/>
            <w:hideMark/>
          </w:tcPr>
          <w:p w14:paraId="70FD93EA" w14:textId="77777777" w:rsidR="00614104" w:rsidRDefault="00614104">
            <w:pPr>
              <w:rPr>
                <w:sz w:val="20"/>
                <w:szCs w:val="20"/>
              </w:rPr>
            </w:pPr>
          </w:p>
        </w:tc>
        <w:tc>
          <w:tcPr>
            <w:tcW w:w="1998" w:type="dxa"/>
            <w:tcBorders>
              <w:top w:val="nil"/>
              <w:left w:val="nil"/>
              <w:bottom w:val="nil"/>
              <w:right w:val="nil"/>
            </w:tcBorders>
            <w:shd w:val="clear" w:color="auto" w:fill="auto"/>
            <w:noWrap/>
            <w:vAlign w:val="bottom"/>
            <w:hideMark/>
          </w:tcPr>
          <w:p w14:paraId="4B20688D" w14:textId="77777777" w:rsidR="00614104" w:rsidRDefault="00614104">
            <w:pPr>
              <w:rPr>
                <w:sz w:val="20"/>
                <w:szCs w:val="20"/>
              </w:rPr>
            </w:pPr>
          </w:p>
        </w:tc>
        <w:tc>
          <w:tcPr>
            <w:tcW w:w="2220" w:type="dxa"/>
            <w:tcBorders>
              <w:top w:val="nil"/>
              <w:left w:val="nil"/>
              <w:bottom w:val="nil"/>
              <w:right w:val="nil"/>
            </w:tcBorders>
            <w:shd w:val="clear" w:color="auto" w:fill="auto"/>
            <w:noWrap/>
            <w:vAlign w:val="bottom"/>
            <w:hideMark/>
          </w:tcPr>
          <w:p w14:paraId="3557BC78" w14:textId="77777777" w:rsidR="00614104" w:rsidRDefault="00614104">
            <w:pPr>
              <w:rPr>
                <w:sz w:val="20"/>
                <w:szCs w:val="20"/>
              </w:rPr>
            </w:pPr>
          </w:p>
        </w:tc>
        <w:tc>
          <w:tcPr>
            <w:tcW w:w="1999" w:type="dxa"/>
            <w:tcBorders>
              <w:top w:val="nil"/>
              <w:left w:val="nil"/>
              <w:bottom w:val="nil"/>
              <w:right w:val="nil"/>
            </w:tcBorders>
            <w:shd w:val="clear" w:color="auto" w:fill="auto"/>
            <w:noWrap/>
            <w:vAlign w:val="bottom"/>
            <w:hideMark/>
          </w:tcPr>
          <w:p w14:paraId="01E619DE" w14:textId="77777777" w:rsidR="00614104" w:rsidRDefault="00614104">
            <w:pPr>
              <w:rPr>
                <w:sz w:val="20"/>
                <w:szCs w:val="20"/>
              </w:rPr>
            </w:pPr>
          </w:p>
        </w:tc>
      </w:tr>
      <w:tr w:rsidR="00614104" w14:paraId="24C76D8B" w14:textId="77777777" w:rsidTr="00110B4E">
        <w:trPr>
          <w:trHeight w:val="224"/>
        </w:trPr>
        <w:tc>
          <w:tcPr>
            <w:tcW w:w="4925" w:type="dxa"/>
            <w:gridSpan w:val="3"/>
            <w:tcBorders>
              <w:top w:val="nil"/>
              <w:left w:val="nil"/>
              <w:bottom w:val="nil"/>
              <w:right w:val="nil"/>
            </w:tcBorders>
            <w:shd w:val="clear" w:color="auto" w:fill="auto"/>
            <w:noWrap/>
            <w:vAlign w:val="bottom"/>
            <w:hideMark/>
          </w:tcPr>
          <w:p w14:paraId="553CF912" w14:textId="77777777" w:rsidR="00614104" w:rsidRDefault="00614104">
            <w:pPr>
              <w:rPr>
                <w:rFonts w:ascii="Calibri" w:hAnsi="Calibri"/>
                <w:color w:val="000000"/>
                <w:sz w:val="28"/>
                <w:szCs w:val="28"/>
              </w:rPr>
            </w:pPr>
            <w:r>
              <w:rPr>
                <w:rFonts w:ascii="Calibri" w:hAnsi="Calibri"/>
                <w:color w:val="000000"/>
                <w:sz w:val="28"/>
                <w:szCs w:val="28"/>
              </w:rPr>
              <w:t>Hospital(s) Utilized for Emergencies</w:t>
            </w:r>
          </w:p>
        </w:tc>
        <w:tc>
          <w:tcPr>
            <w:tcW w:w="2220" w:type="dxa"/>
            <w:tcBorders>
              <w:top w:val="nil"/>
              <w:left w:val="nil"/>
              <w:bottom w:val="nil"/>
              <w:right w:val="nil"/>
            </w:tcBorders>
            <w:shd w:val="clear" w:color="auto" w:fill="auto"/>
            <w:noWrap/>
            <w:vAlign w:val="bottom"/>
            <w:hideMark/>
          </w:tcPr>
          <w:p w14:paraId="1F2C0D5E" w14:textId="77777777" w:rsidR="00614104" w:rsidRDefault="00614104">
            <w:pPr>
              <w:rPr>
                <w:rFonts w:ascii="Calibri" w:hAnsi="Calibri"/>
                <w:color w:val="000000"/>
                <w:sz w:val="28"/>
                <w:szCs w:val="28"/>
              </w:rPr>
            </w:pPr>
          </w:p>
        </w:tc>
        <w:tc>
          <w:tcPr>
            <w:tcW w:w="1999" w:type="dxa"/>
            <w:tcBorders>
              <w:top w:val="nil"/>
              <w:left w:val="nil"/>
              <w:bottom w:val="nil"/>
              <w:right w:val="nil"/>
            </w:tcBorders>
            <w:shd w:val="clear" w:color="auto" w:fill="auto"/>
            <w:noWrap/>
            <w:vAlign w:val="bottom"/>
            <w:hideMark/>
          </w:tcPr>
          <w:p w14:paraId="7809A337" w14:textId="77777777" w:rsidR="00614104" w:rsidRDefault="00614104">
            <w:pPr>
              <w:rPr>
                <w:sz w:val="20"/>
                <w:szCs w:val="20"/>
              </w:rPr>
            </w:pPr>
          </w:p>
        </w:tc>
      </w:tr>
      <w:tr w:rsidR="00614104" w14:paraId="66105D0F" w14:textId="77777777" w:rsidTr="00110B4E">
        <w:trPr>
          <w:trHeight w:val="224"/>
        </w:trPr>
        <w:tc>
          <w:tcPr>
            <w:tcW w:w="706" w:type="dxa"/>
            <w:tcBorders>
              <w:top w:val="nil"/>
              <w:left w:val="nil"/>
              <w:bottom w:val="nil"/>
              <w:right w:val="nil"/>
            </w:tcBorders>
            <w:shd w:val="clear" w:color="auto" w:fill="auto"/>
            <w:noWrap/>
            <w:vAlign w:val="bottom"/>
            <w:hideMark/>
          </w:tcPr>
          <w:p w14:paraId="11C22B04" w14:textId="77777777" w:rsidR="00614104" w:rsidRDefault="00614104">
            <w:pPr>
              <w:rPr>
                <w:sz w:val="20"/>
                <w:szCs w:val="20"/>
              </w:rPr>
            </w:pPr>
          </w:p>
        </w:tc>
        <w:tc>
          <w:tcPr>
            <w:tcW w:w="2221" w:type="dxa"/>
            <w:tcBorders>
              <w:top w:val="nil"/>
              <w:left w:val="nil"/>
              <w:bottom w:val="nil"/>
              <w:right w:val="nil"/>
            </w:tcBorders>
            <w:shd w:val="clear" w:color="auto" w:fill="auto"/>
            <w:noWrap/>
            <w:vAlign w:val="bottom"/>
            <w:hideMark/>
          </w:tcPr>
          <w:p w14:paraId="60F8F0CC" w14:textId="77777777" w:rsidR="00614104" w:rsidRDefault="00614104">
            <w:pPr>
              <w:rPr>
                <w:rFonts w:ascii="Calibri" w:hAnsi="Calibri"/>
                <w:b/>
                <w:bCs/>
                <w:color w:val="000000"/>
              </w:rPr>
            </w:pPr>
            <w:r>
              <w:rPr>
                <w:rFonts w:ascii="Calibri" w:hAnsi="Calibri"/>
                <w:b/>
                <w:bCs/>
                <w:color w:val="000000"/>
              </w:rPr>
              <w:t xml:space="preserve">Name: </w:t>
            </w:r>
          </w:p>
        </w:tc>
        <w:tc>
          <w:tcPr>
            <w:tcW w:w="1998" w:type="dxa"/>
            <w:tcBorders>
              <w:top w:val="nil"/>
              <w:left w:val="nil"/>
              <w:bottom w:val="nil"/>
              <w:right w:val="nil"/>
            </w:tcBorders>
            <w:shd w:val="clear" w:color="auto" w:fill="auto"/>
            <w:noWrap/>
            <w:vAlign w:val="bottom"/>
            <w:hideMark/>
          </w:tcPr>
          <w:p w14:paraId="493AB2BA" w14:textId="77777777" w:rsidR="00614104" w:rsidRDefault="00614104">
            <w:pPr>
              <w:rPr>
                <w:rFonts w:ascii="Calibri" w:hAnsi="Calibri"/>
                <w:color w:val="000000"/>
              </w:rPr>
            </w:pPr>
            <w:r>
              <w:rPr>
                <w:rFonts w:ascii="Calibri" w:hAnsi="Calibri"/>
                <w:color w:val="000000"/>
              </w:rPr>
              <w:t>Holy Family</w:t>
            </w:r>
          </w:p>
        </w:tc>
        <w:tc>
          <w:tcPr>
            <w:tcW w:w="2220" w:type="dxa"/>
            <w:tcBorders>
              <w:top w:val="nil"/>
              <w:left w:val="nil"/>
              <w:bottom w:val="nil"/>
              <w:right w:val="nil"/>
            </w:tcBorders>
            <w:shd w:val="clear" w:color="auto" w:fill="auto"/>
            <w:noWrap/>
            <w:vAlign w:val="bottom"/>
            <w:hideMark/>
          </w:tcPr>
          <w:p w14:paraId="6BE763A2" w14:textId="77777777" w:rsidR="00614104" w:rsidRDefault="00614104">
            <w:pPr>
              <w:rPr>
                <w:rFonts w:ascii="Calibri" w:hAnsi="Calibri"/>
                <w:b/>
                <w:bCs/>
                <w:color w:val="000000"/>
              </w:rPr>
            </w:pPr>
            <w:r>
              <w:rPr>
                <w:rFonts w:ascii="Calibri" w:hAnsi="Calibri"/>
                <w:b/>
                <w:bCs/>
                <w:color w:val="000000"/>
              </w:rPr>
              <w:t xml:space="preserve">Name: </w:t>
            </w:r>
          </w:p>
        </w:tc>
        <w:tc>
          <w:tcPr>
            <w:tcW w:w="1999" w:type="dxa"/>
            <w:tcBorders>
              <w:top w:val="nil"/>
              <w:left w:val="nil"/>
              <w:bottom w:val="nil"/>
              <w:right w:val="nil"/>
            </w:tcBorders>
            <w:shd w:val="clear" w:color="auto" w:fill="auto"/>
            <w:noWrap/>
            <w:vAlign w:val="bottom"/>
            <w:hideMark/>
          </w:tcPr>
          <w:p w14:paraId="26E6246E" w14:textId="77777777" w:rsidR="00614104" w:rsidRDefault="00614104">
            <w:pPr>
              <w:rPr>
                <w:rFonts w:ascii="Calibri" w:hAnsi="Calibri"/>
                <w:color w:val="000000"/>
              </w:rPr>
            </w:pPr>
            <w:r>
              <w:rPr>
                <w:rFonts w:ascii="Calibri" w:hAnsi="Calibri"/>
                <w:color w:val="000000"/>
              </w:rPr>
              <w:t>Lawrence General</w:t>
            </w:r>
          </w:p>
        </w:tc>
      </w:tr>
      <w:tr w:rsidR="00614104" w14:paraId="111D5303" w14:textId="77777777" w:rsidTr="00110B4E">
        <w:trPr>
          <w:trHeight w:val="365"/>
        </w:trPr>
        <w:tc>
          <w:tcPr>
            <w:tcW w:w="706" w:type="dxa"/>
            <w:tcBorders>
              <w:top w:val="nil"/>
              <w:left w:val="nil"/>
              <w:bottom w:val="nil"/>
              <w:right w:val="nil"/>
            </w:tcBorders>
            <w:shd w:val="clear" w:color="auto" w:fill="auto"/>
            <w:vAlign w:val="bottom"/>
            <w:hideMark/>
          </w:tcPr>
          <w:p w14:paraId="1CCF0522" w14:textId="77777777" w:rsidR="00614104" w:rsidRDefault="00614104">
            <w:pPr>
              <w:rPr>
                <w:rFonts w:ascii="Calibri" w:hAnsi="Calibri"/>
                <w:color w:val="000000"/>
              </w:rPr>
            </w:pPr>
          </w:p>
        </w:tc>
        <w:tc>
          <w:tcPr>
            <w:tcW w:w="2221" w:type="dxa"/>
            <w:tcBorders>
              <w:top w:val="nil"/>
              <w:left w:val="nil"/>
              <w:bottom w:val="nil"/>
              <w:right w:val="nil"/>
            </w:tcBorders>
            <w:shd w:val="clear" w:color="auto" w:fill="auto"/>
            <w:vAlign w:val="bottom"/>
            <w:hideMark/>
          </w:tcPr>
          <w:p w14:paraId="4D04A66B" w14:textId="77777777" w:rsidR="00614104" w:rsidRDefault="00614104">
            <w:pPr>
              <w:rPr>
                <w:rFonts w:ascii="Calibri" w:hAnsi="Calibri"/>
                <w:b/>
                <w:bCs/>
                <w:color w:val="000000"/>
              </w:rPr>
            </w:pPr>
            <w:r>
              <w:rPr>
                <w:rFonts w:ascii="Calibri" w:hAnsi="Calibri"/>
                <w:b/>
                <w:bCs/>
                <w:color w:val="000000"/>
              </w:rPr>
              <w:t xml:space="preserve">Address: </w:t>
            </w:r>
          </w:p>
        </w:tc>
        <w:tc>
          <w:tcPr>
            <w:tcW w:w="1998" w:type="dxa"/>
            <w:tcBorders>
              <w:top w:val="nil"/>
              <w:left w:val="nil"/>
              <w:bottom w:val="nil"/>
              <w:right w:val="nil"/>
            </w:tcBorders>
            <w:shd w:val="clear" w:color="auto" w:fill="auto"/>
            <w:vAlign w:val="bottom"/>
            <w:hideMark/>
          </w:tcPr>
          <w:p w14:paraId="46713222" w14:textId="77777777" w:rsidR="00614104" w:rsidRDefault="00614104">
            <w:pPr>
              <w:rPr>
                <w:rFonts w:ascii="Calibri" w:hAnsi="Calibri"/>
                <w:color w:val="000000"/>
              </w:rPr>
            </w:pPr>
            <w:r>
              <w:rPr>
                <w:rFonts w:ascii="Calibri" w:hAnsi="Calibri"/>
                <w:color w:val="000000"/>
              </w:rPr>
              <w:t>70 East Street, Methuen, MA</w:t>
            </w:r>
          </w:p>
        </w:tc>
        <w:tc>
          <w:tcPr>
            <w:tcW w:w="2220" w:type="dxa"/>
            <w:tcBorders>
              <w:top w:val="nil"/>
              <w:left w:val="nil"/>
              <w:bottom w:val="nil"/>
              <w:right w:val="nil"/>
            </w:tcBorders>
            <w:shd w:val="clear" w:color="auto" w:fill="auto"/>
            <w:vAlign w:val="bottom"/>
            <w:hideMark/>
          </w:tcPr>
          <w:p w14:paraId="7F9D2554" w14:textId="77777777" w:rsidR="00614104" w:rsidRDefault="00614104">
            <w:pPr>
              <w:rPr>
                <w:rFonts w:ascii="Calibri" w:hAnsi="Calibri"/>
                <w:b/>
                <w:bCs/>
                <w:color w:val="000000"/>
              </w:rPr>
            </w:pPr>
            <w:r>
              <w:rPr>
                <w:rFonts w:ascii="Calibri" w:hAnsi="Calibri"/>
                <w:b/>
                <w:bCs/>
                <w:color w:val="000000"/>
              </w:rPr>
              <w:t xml:space="preserve">Address: </w:t>
            </w:r>
          </w:p>
        </w:tc>
        <w:tc>
          <w:tcPr>
            <w:tcW w:w="1999" w:type="dxa"/>
            <w:tcBorders>
              <w:top w:val="nil"/>
              <w:left w:val="nil"/>
              <w:bottom w:val="nil"/>
              <w:right w:val="nil"/>
            </w:tcBorders>
            <w:shd w:val="clear" w:color="auto" w:fill="auto"/>
            <w:vAlign w:val="bottom"/>
            <w:hideMark/>
          </w:tcPr>
          <w:p w14:paraId="4AAE05B2" w14:textId="77777777" w:rsidR="00614104" w:rsidRDefault="00614104">
            <w:pPr>
              <w:rPr>
                <w:rFonts w:ascii="Calibri" w:hAnsi="Calibri"/>
                <w:color w:val="000000"/>
              </w:rPr>
            </w:pPr>
            <w:r>
              <w:rPr>
                <w:rFonts w:ascii="Calibri" w:hAnsi="Calibri"/>
                <w:color w:val="000000"/>
              </w:rPr>
              <w:t>1 General Street, Lawrence, MA</w:t>
            </w:r>
          </w:p>
        </w:tc>
      </w:tr>
      <w:tr w:rsidR="00614104" w14:paraId="17F43A73" w14:textId="77777777" w:rsidTr="00110B4E">
        <w:trPr>
          <w:trHeight w:val="224"/>
        </w:trPr>
        <w:tc>
          <w:tcPr>
            <w:tcW w:w="706" w:type="dxa"/>
            <w:tcBorders>
              <w:top w:val="nil"/>
              <w:left w:val="nil"/>
              <w:bottom w:val="nil"/>
              <w:right w:val="nil"/>
            </w:tcBorders>
            <w:shd w:val="clear" w:color="auto" w:fill="auto"/>
            <w:noWrap/>
            <w:vAlign w:val="bottom"/>
            <w:hideMark/>
          </w:tcPr>
          <w:p w14:paraId="2D06494C" w14:textId="77777777" w:rsidR="00614104" w:rsidRDefault="00614104">
            <w:pPr>
              <w:rPr>
                <w:rFonts w:ascii="Calibri" w:hAnsi="Calibri"/>
                <w:color w:val="000000"/>
              </w:rPr>
            </w:pPr>
          </w:p>
        </w:tc>
        <w:tc>
          <w:tcPr>
            <w:tcW w:w="2221" w:type="dxa"/>
            <w:tcBorders>
              <w:top w:val="nil"/>
              <w:left w:val="nil"/>
              <w:bottom w:val="nil"/>
              <w:right w:val="nil"/>
            </w:tcBorders>
            <w:shd w:val="clear" w:color="auto" w:fill="auto"/>
            <w:noWrap/>
            <w:vAlign w:val="bottom"/>
            <w:hideMark/>
          </w:tcPr>
          <w:p w14:paraId="6536ACB8" w14:textId="77777777" w:rsidR="00614104" w:rsidRDefault="00614104">
            <w:pPr>
              <w:rPr>
                <w:rFonts w:ascii="Calibri" w:hAnsi="Calibri"/>
                <w:b/>
                <w:bCs/>
                <w:color w:val="000000"/>
              </w:rPr>
            </w:pPr>
            <w:r>
              <w:rPr>
                <w:rFonts w:ascii="Calibri" w:hAnsi="Calibri"/>
                <w:b/>
                <w:bCs/>
                <w:color w:val="000000"/>
              </w:rPr>
              <w:t xml:space="preserve">Telephone Number: </w:t>
            </w:r>
          </w:p>
        </w:tc>
        <w:tc>
          <w:tcPr>
            <w:tcW w:w="1998" w:type="dxa"/>
            <w:tcBorders>
              <w:top w:val="nil"/>
              <w:left w:val="nil"/>
              <w:bottom w:val="nil"/>
              <w:right w:val="nil"/>
            </w:tcBorders>
            <w:shd w:val="clear" w:color="auto" w:fill="auto"/>
            <w:noWrap/>
            <w:vAlign w:val="bottom"/>
            <w:hideMark/>
          </w:tcPr>
          <w:p w14:paraId="7D8CECF3" w14:textId="77777777" w:rsidR="00614104" w:rsidRDefault="00614104">
            <w:pPr>
              <w:rPr>
                <w:rFonts w:ascii="Calibri" w:hAnsi="Calibri"/>
                <w:color w:val="000000"/>
              </w:rPr>
            </w:pPr>
            <w:r>
              <w:rPr>
                <w:rFonts w:ascii="Calibri" w:hAnsi="Calibri"/>
                <w:color w:val="000000"/>
              </w:rPr>
              <w:t>(978) 687 - 0151</w:t>
            </w:r>
          </w:p>
        </w:tc>
        <w:tc>
          <w:tcPr>
            <w:tcW w:w="2220" w:type="dxa"/>
            <w:tcBorders>
              <w:top w:val="nil"/>
              <w:left w:val="nil"/>
              <w:bottom w:val="nil"/>
              <w:right w:val="nil"/>
            </w:tcBorders>
            <w:shd w:val="clear" w:color="auto" w:fill="auto"/>
            <w:noWrap/>
            <w:vAlign w:val="bottom"/>
            <w:hideMark/>
          </w:tcPr>
          <w:p w14:paraId="226B2BE0" w14:textId="77777777" w:rsidR="00614104" w:rsidRDefault="00614104">
            <w:pPr>
              <w:rPr>
                <w:rFonts w:ascii="Calibri" w:hAnsi="Calibri"/>
                <w:b/>
                <w:bCs/>
                <w:color w:val="000000"/>
              </w:rPr>
            </w:pPr>
            <w:r>
              <w:rPr>
                <w:rFonts w:ascii="Calibri" w:hAnsi="Calibri"/>
                <w:b/>
                <w:bCs/>
                <w:color w:val="000000"/>
              </w:rPr>
              <w:t xml:space="preserve">Telephone Number: </w:t>
            </w:r>
          </w:p>
        </w:tc>
        <w:tc>
          <w:tcPr>
            <w:tcW w:w="1999" w:type="dxa"/>
            <w:tcBorders>
              <w:top w:val="nil"/>
              <w:left w:val="nil"/>
              <w:bottom w:val="nil"/>
              <w:right w:val="nil"/>
            </w:tcBorders>
            <w:shd w:val="clear" w:color="auto" w:fill="auto"/>
            <w:noWrap/>
            <w:vAlign w:val="bottom"/>
            <w:hideMark/>
          </w:tcPr>
          <w:p w14:paraId="047F051F" w14:textId="77777777" w:rsidR="00614104" w:rsidRDefault="00614104">
            <w:pPr>
              <w:rPr>
                <w:rFonts w:ascii="Calibri" w:hAnsi="Calibri"/>
                <w:color w:val="000000"/>
              </w:rPr>
            </w:pPr>
            <w:r>
              <w:rPr>
                <w:rFonts w:ascii="Calibri" w:hAnsi="Calibri"/>
                <w:color w:val="000000"/>
              </w:rPr>
              <w:t>(978) 683 - 4000</w:t>
            </w:r>
          </w:p>
        </w:tc>
      </w:tr>
      <w:tr w:rsidR="00614104" w14:paraId="66D90E38" w14:textId="77777777" w:rsidTr="00110B4E">
        <w:trPr>
          <w:trHeight w:val="174"/>
        </w:trPr>
        <w:tc>
          <w:tcPr>
            <w:tcW w:w="706" w:type="dxa"/>
            <w:tcBorders>
              <w:top w:val="nil"/>
              <w:left w:val="nil"/>
              <w:bottom w:val="nil"/>
              <w:right w:val="nil"/>
            </w:tcBorders>
            <w:shd w:val="clear" w:color="auto" w:fill="auto"/>
            <w:noWrap/>
            <w:vAlign w:val="bottom"/>
            <w:hideMark/>
          </w:tcPr>
          <w:p w14:paraId="0F730C7F" w14:textId="77777777" w:rsidR="00614104" w:rsidRDefault="00614104">
            <w:pPr>
              <w:rPr>
                <w:rFonts w:ascii="Calibri" w:hAnsi="Calibri"/>
                <w:color w:val="000000"/>
              </w:rPr>
            </w:pPr>
          </w:p>
        </w:tc>
        <w:tc>
          <w:tcPr>
            <w:tcW w:w="2221" w:type="dxa"/>
            <w:tcBorders>
              <w:top w:val="nil"/>
              <w:left w:val="nil"/>
              <w:bottom w:val="nil"/>
              <w:right w:val="nil"/>
            </w:tcBorders>
            <w:shd w:val="clear" w:color="auto" w:fill="auto"/>
            <w:noWrap/>
            <w:vAlign w:val="bottom"/>
            <w:hideMark/>
          </w:tcPr>
          <w:p w14:paraId="4BB318E3" w14:textId="77777777" w:rsidR="00614104" w:rsidRDefault="00614104">
            <w:pPr>
              <w:rPr>
                <w:sz w:val="20"/>
                <w:szCs w:val="20"/>
              </w:rPr>
            </w:pPr>
          </w:p>
        </w:tc>
        <w:tc>
          <w:tcPr>
            <w:tcW w:w="1998" w:type="dxa"/>
            <w:tcBorders>
              <w:top w:val="nil"/>
              <w:left w:val="nil"/>
              <w:bottom w:val="nil"/>
              <w:right w:val="nil"/>
            </w:tcBorders>
            <w:shd w:val="clear" w:color="auto" w:fill="auto"/>
            <w:noWrap/>
            <w:vAlign w:val="bottom"/>
            <w:hideMark/>
          </w:tcPr>
          <w:p w14:paraId="30CE9182" w14:textId="77777777" w:rsidR="00614104" w:rsidRDefault="00614104">
            <w:pPr>
              <w:rPr>
                <w:sz w:val="20"/>
                <w:szCs w:val="20"/>
              </w:rPr>
            </w:pPr>
          </w:p>
        </w:tc>
        <w:tc>
          <w:tcPr>
            <w:tcW w:w="2220" w:type="dxa"/>
            <w:tcBorders>
              <w:top w:val="nil"/>
              <w:left w:val="nil"/>
              <w:bottom w:val="nil"/>
              <w:right w:val="nil"/>
            </w:tcBorders>
            <w:shd w:val="clear" w:color="auto" w:fill="auto"/>
            <w:noWrap/>
            <w:vAlign w:val="bottom"/>
            <w:hideMark/>
          </w:tcPr>
          <w:p w14:paraId="7FB10848" w14:textId="77777777" w:rsidR="00614104" w:rsidRDefault="00614104">
            <w:pPr>
              <w:rPr>
                <w:sz w:val="20"/>
                <w:szCs w:val="20"/>
              </w:rPr>
            </w:pPr>
          </w:p>
        </w:tc>
        <w:tc>
          <w:tcPr>
            <w:tcW w:w="1999" w:type="dxa"/>
            <w:tcBorders>
              <w:top w:val="nil"/>
              <w:left w:val="nil"/>
              <w:bottom w:val="nil"/>
              <w:right w:val="nil"/>
            </w:tcBorders>
            <w:shd w:val="clear" w:color="auto" w:fill="auto"/>
            <w:noWrap/>
            <w:vAlign w:val="bottom"/>
            <w:hideMark/>
          </w:tcPr>
          <w:p w14:paraId="4597AD1D" w14:textId="77777777" w:rsidR="00614104" w:rsidRDefault="00614104">
            <w:pPr>
              <w:rPr>
                <w:sz w:val="20"/>
                <w:szCs w:val="20"/>
              </w:rPr>
            </w:pPr>
          </w:p>
        </w:tc>
      </w:tr>
      <w:tr w:rsidR="00614104" w14:paraId="02FA3019" w14:textId="77777777" w:rsidTr="00110B4E">
        <w:trPr>
          <w:trHeight w:val="224"/>
        </w:trPr>
        <w:tc>
          <w:tcPr>
            <w:tcW w:w="4925" w:type="dxa"/>
            <w:gridSpan w:val="3"/>
            <w:tcBorders>
              <w:top w:val="nil"/>
              <w:left w:val="nil"/>
              <w:bottom w:val="nil"/>
              <w:right w:val="nil"/>
            </w:tcBorders>
            <w:shd w:val="clear" w:color="auto" w:fill="auto"/>
            <w:noWrap/>
            <w:vAlign w:val="bottom"/>
            <w:hideMark/>
          </w:tcPr>
          <w:p w14:paraId="30036EA2" w14:textId="77777777" w:rsidR="00614104" w:rsidRDefault="00614104">
            <w:pPr>
              <w:rPr>
                <w:rFonts w:ascii="Calibri" w:hAnsi="Calibri"/>
                <w:color w:val="000000"/>
                <w:sz w:val="28"/>
                <w:szCs w:val="28"/>
              </w:rPr>
            </w:pPr>
            <w:r>
              <w:rPr>
                <w:rFonts w:ascii="Calibri" w:hAnsi="Calibri"/>
                <w:color w:val="000000"/>
                <w:sz w:val="28"/>
                <w:szCs w:val="28"/>
              </w:rPr>
              <w:t>Information to Give in an Emergency</w:t>
            </w:r>
          </w:p>
        </w:tc>
        <w:tc>
          <w:tcPr>
            <w:tcW w:w="2220" w:type="dxa"/>
            <w:tcBorders>
              <w:top w:val="nil"/>
              <w:left w:val="nil"/>
              <w:bottom w:val="nil"/>
              <w:right w:val="nil"/>
            </w:tcBorders>
            <w:shd w:val="clear" w:color="auto" w:fill="auto"/>
            <w:noWrap/>
            <w:vAlign w:val="bottom"/>
            <w:hideMark/>
          </w:tcPr>
          <w:p w14:paraId="0EB81319" w14:textId="77777777" w:rsidR="00614104" w:rsidRDefault="00614104">
            <w:pPr>
              <w:rPr>
                <w:rFonts w:ascii="Calibri" w:hAnsi="Calibri"/>
                <w:color w:val="000000"/>
                <w:sz w:val="28"/>
                <w:szCs w:val="28"/>
              </w:rPr>
            </w:pPr>
          </w:p>
        </w:tc>
        <w:tc>
          <w:tcPr>
            <w:tcW w:w="1999" w:type="dxa"/>
            <w:tcBorders>
              <w:top w:val="nil"/>
              <w:left w:val="nil"/>
              <w:bottom w:val="nil"/>
              <w:right w:val="nil"/>
            </w:tcBorders>
            <w:shd w:val="clear" w:color="auto" w:fill="auto"/>
            <w:noWrap/>
            <w:vAlign w:val="bottom"/>
            <w:hideMark/>
          </w:tcPr>
          <w:p w14:paraId="46C15C2E" w14:textId="77777777" w:rsidR="00614104" w:rsidRDefault="00614104">
            <w:pPr>
              <w:rPr>
                <w:sz w:val="20"/>
                <w:szCs w:val="20"/>
              </w:rPr>
            </w:pPr>
          </w:p>
        </w:tc>
      </w:tr>
      <w:tr w:rsidR="00614104" w14:paraId="389879C5" w14:textId="77777777" w:rsidTr="00110B4E">
        <w:trPr>
          <w:trHeight w:val="224"/>
        </w:trPr>
        <w:tc>
          <w:tcPr>
            <w:tcW w:w="706" w:type="dxa"/>
            <w:tcBorders>
              <w:top w:val="nil"/>
              <w:left w:val="nil"/>
              <w:bottom w:val="nil"/>
              <w:right w:val="nil"/>
            </w:tcBorders>
            <w:shd w:val="clear" w:color="auto" w:fill="auto"/>
            <w:noWrap/>
            <w:vAlign w:val="bottom"/>
            <w:hideMark/>
          </w:tcPr>
          <w:p w14:paraId="5313EB53" w14:textId="77777777" w:rsidR="00614104" w:rsidRDefault="00614104">
            <w:pPr>
              <w:rPr>
                <w:sz w:val="20"/>
                <w:szCs w:val="20"/>
              </w:rPr>
            </w:pPr>
          </w:p>
        </w:tc>
        <w:tc>
          <w:tcPr>
            <w:tcW w:w="2221" w:type="dxa"/>
            <w:tcBorders>
              <w:top w:val="nil"/>
              <w:left w:val="nil"/>
              <w:bottom w:val="nil"/>
              <w:right w:val="nil"/>
            </w:tcBorders>
            <w:shd w:val="clear" w:color="auto" w:fill="auto"/>
            <w:noWrap/>
            <w:vAlign w:val="bottom"/>
            <w:hideMark/>
          </w:tcPr>
          <w:p w14:paraId="3E37AA7E" w14:textId="77777777" w:rsidR="00614104" w:rsidRDefault="00614104">
            <w:pPr>
              <w:rPr>
                <w:rFonts w:ascii="Calibri" w:hAnsi="Calibri"/>
                <w:b/>
                <w:bCs/>
                <w:color w:val="000000"/>
              </w:rPr>
            </w:pPr>
            <w:r>
              <w:rPr>
                <w:rFonts w:ascii="Calibri" w:hAnsi="Calibri"/>
                <w:b/>
                <w:bCs/>
                <w:color w:val="000000"/>
              </w:rPr>
              <w:t>Your Name</w:t>
            </w:r>
          </w:p>
        </w:tc>
        <w:tc>
          <w:tcPr>
            <w:tcW w:w="1998" w:type="dxa"/>
            <w:tcBorders>
              <w:top w:val="nil"/>
              <w:left w:val="nil"/>
              <w:bottom w:val="nil"/>
              <w:right w:val="nil"/>
            </w:tcBorders>
            <w:shd w:val="clear" w:color="auto" w:fill="auto"/>
            <w:noWrap/>
            <w:vAlign w:val="bottom"/>
            <w:hideMark/>
          </w:tcPr>
          <w:p w14:paraId="78947E5C" w14:textId="77777777" w:rsidR="00614104" w:rsidRDefault="00614104">
            <w:pPr>
              <w:rPr>
                <w:rFonts w:ascii="Calibri" w:hAnsi="Calibri"/>
                <w:b/>
                <w:bCs/>
                <w:color w:val="000000"/>
              </w:rPr>
            </w:pPr>
          </w:p>
        </w:tc>
        <w:tc>
          <w:tcPr>
            <w:tcW w:w="2220" w:type="dxa"/>
            <w:tcBorders>
              <w:top w:val="nil"/>
              <w:left w:val="nil"/>
              <w:bottom w:val="nil"/>
              <w:right w:val="nil"/>
            </w:tcBorders>
            <w:shd w:val="clear" w:color="auto" w:fill="auto"/>
            <w:noWrap/>
            <w:vAlign w:val="bottom"/>
            <w:hideMark/>
          </w:tcPr>
          <w:p w14:paraId="73C08069" w14:textId="77777777" w:rsidR="00614104" w:rsidRDefault="00614104">
            <w:pPr>
              <w:rPr>
                <w:sz w:val="20"/>
                <w:szCs w:val="20"/>
              </w:rPr>
            </w:pPr>
          </w:p>
        </w:tc>
        <w:tc>
          <w:tcPr>
            <w:tcW w:w="1999" w:type="dxa"/>
            <w:tcBorders>
              <w:top w:val="nil"/>
              <w:left w:val="nil"/>
              <w:bottom w:val="nil"/>
              <w:right w:val="nil"/>
            </w:tcBorders>
            <w:shd w:val="clear" w:color="auto" w:fill="auto"/>
            <w:noWrap/>
            <w:vAlign w:val="bottom"/>
            <w:hideMark/>
          </w:tcPr>
          <w:p w14:paraId="3B0B390D" w14:textId="77777777" w:rsidR="00614104" w:rsidRDefault="00614104">
            <w:pPr>
              <w:rPr>
                <w:sz w:val="20"/>
                <w:szCs w:val="20"/>
              </w:rPr>
            </w:pPr>
          </w:p>
        </w:tc>
      </w:tr>
      <w:tr w:rsidR="00614104" w14:paraId="7806790B" w14:textId="77777777" w:rsidTr="00110B4E">
        <w:trPr>
          <w:trHeight w:val="224"/>
        </w:trPr>
        <w:tc>
          <w:tcPr>
            <w:tcW w:w="706" w:type="dxa"/>
            <w:tcBorders>
              <w:top w:val="nil"/>
              <w:left w:val="nil"/>
              <w:bottom w:val="nil"/>
              <w:right w:val="nil"/>
            </w:tcBorders>
            <w:shd w:val="clear" w:color="auto" w:fill="auto"/>
            <w:noWrap/>
            <w:vAlign w:val="bottom"/>
            <w:hideMark/>
          </w:tcPr>
          <w:p w14:paraId="4C84506F" w14:textId="77777777" w:rsidR="00614104" w:rsidRDefault="00614104">
            <w:pPr>
              <w:rPr>
                <w:sz w:val="20"/>
                <w:szCs w:val="20"/>
              </w:rPr>
            </w:pPr>
          </w:p>
        </w:tc>
        <w:tc>
          <w:tcPr>
            <w:tcW w:w="4219" w:type="dxa"/>
            <w:gridSpan w:val="2"/>
            <w:tcBorders>
              <w:top w:val="nil"/>
              <w:left w:val="nil"/>
              <w:bottom w:val="nil"/>
              <w:right w:val="nil"/>
            </w:tcBorders>
            <w:shd w:val="clear" w:color="auto" w:fill="auto"/>
            <w:noWrap/>
            <w:vAlign w:val="bottom"/>
            <w:hideMark/>
          </w:tcPr>
          <w:p w14:paraId="0B0E9250" w14:textId="77777777" w:rsidR="00614104" w:rsidRDefault="00614104">
            <w:pPr>
              <w:rPr>
                <w:rFonts w:ascii="Calibri" w:hAnsi="Calibri"/>
                <w:b/>
                <w:bCs/>
                <w:color w:val="000000"/>
              </w:rPr>
            </w:pPr>
            <w:r>
              <w:rPr>
                <w:rFonts w:ascii="Calibri" w:hAnsi="Calibri"/>
                <w:b/>
                <w:bCs/>
                <w:color w:val="000000"/>
              </w:rPr>
              <w:t>The Nature for the Emergency</w:t>
            </w:r>
          </w:p>
        </w:tc>
        <w:tc>
          <w:tcPr>
            <w:tcW w:w="2220" w:type="dxa"/>
            <w:tcBorders>
              <w:top w:val="nil"/>
              <w:left w:val="nil"/>
              <w:bottom w:val="nil"/>
              <w:right w:val="nil"/>
            </w:tcBorders>
            <w:shd w:val="clear" w:color="auto" w:fill="auto"/>
            <w:noWrap/>
            <w:vAlign w:val="bottom"/>
            <w:hideMark/>
          </w:tcPr>
          <w:p w14:paraId="490FAE53" w14:textId="77777777" w:rsidR="00614104" w:rsidRDefault="00614104">
            <w:pPr>
              <w:rPr>
                <w:rFonts w:ascii="Calibri" w:hAnsi="Calibri"/>
                <w:b/>
                <w:bCs/>
                <w:color w:val="000000"/>
              </w:rPr>
            </w:pPr>
          </w:p>
        </w:tc>
        <w:tc>
          <w:tcPr>
            <w:tcW w:w="1999" w:type="dxa"/>
            <w:tcBorders>
              <w:top w:val="nil"/>
              <w:left w:val="nil"/>
              <w:bottom w:val="nil"/>
              <w:right w:val="nil"/>
            </w:tcBorders>
            <w:shd w:val="clear" w:color="auto" w:fill="auto"/>
            <w:noWrap/>
            <w:vAlign w:val="bottom"/>
            <w:hideMark/>
          </w:tcPr>
          <w:p w14:paraId="799F86E2" w14:textId="77777777" w:rsidR="00614104" w:rsidRDefault="00614104">
            <w:pPr>
              <w:rPr>
                <w:sz w:val="20"/>
                <w:szCs w:val="20"/>
              </w:rPr>
            </w:pPr>
          </w:p>
        </w:tc>
      </w:tr>
    </w:tbl>
    <w:p w14:paraId="4479F2A8" w14:textId="77777777" w:rsidR="00F17DF1" w:rsidRPr="00C22A05" w:rsidRDefault="00F17DF1" w:rsidP="00CF1391">
      <w:pPr>
        <w:rPr>
          <w:b/>
        </w:rPr>
      </w:pPr>
    </w:p>
    <w:tbl>
      <w:tblPr>
        <w:tblW w:w="9144" w:type="dxa"/>
        <w:tblInd w:w="837" w:type="dxa"/>
        <w:tblLayout w:type="fixed"/>
        <w:tblLook w:val="04A0" w:firstRow="1" w:lastRow="0" w:firstColumn="1" w:lastColumn="0" w:noHBand="0" w:noVBand="1"/>
      </w:tblPr>
      <w:tblGrid>
        <w:gridCol w:w="4221"/>
        <w:gridCol w:w="2757"/>
        <w:gridCol w:w="2166"/>
      </w:tblGrid>
      <w:tr w:rsidR="00110B4E" w14:paraId="380BB9F2" w14:textId="77777777" w:rsidTr="00110B4E">
        <w:trPr>
          <w:trHeight w:val="224"/>
        </w:trPr>
        <w:tc>
          <w:tcPr>
            <w:tcW w:w="4221" w:type="dxa"/>
            <w:tcBorders>
              <w:top w:val="nil"/>
              <w:left w:val="nil"/>
              <w:bottom w:val="nil"/>
              <w:right w:val="nil"/>
            </w:tcBorders>
            <w:shd w:val="clear" w:color="auto" w:fill="auto"/>
            <w:noWrap/>
            <w:vAlign w:val="bottom"/>
            <w:hideMark/>
          </w:tcPr>
          <w:p w14:paraId="6AFA27DB" w14:textId="77777777" w:rsidR="00110B4E" w:rsidRDefault="00110B4E" w:rsidP="008E3AF1">
            <w:pPr>
              <w:rPr>
                <w:rFonts w:ascii="Calibri" w:hAnsi="Calibri"/>
                <w:b/>
                <w:bCs/>
                <w:color w:val="000000"/>
              </w:rPr>
            </w:pPr>
            <w:r>
              <w:rPr>
                <w:rFonts w:ascii="Calibri" w:hAnsi="Calibri"/>
                <w:b/>
                <w:bCs/>
                <w:color w:val="000000"/>
              </w:rPr>
              <w:t xml:space="preserve">The Center's Telephone Number </w:t>
            </w:r>
          </w:p>
        </w:tc>
        <w:tc>
          <w:tcPr>
            <w:tcW w:w="2757" w:type="dxa"/>
            <w:tcBorders>
              <w:top w:val="nil"/>
              <w:left w:val="nil"/>
              <w:bottom w:val="nil"/>
              <w:right w:val="nil"/>
            </w:tcBorders>
            <w:shd w:val="clear" w:color="auto" w:fill="auto"/>
            <w:noWrap/>
            <w:vAlign w:val="bottom"/>
            <w:hideMark/>
          </w:tcPr>
          <w:p w14:paraId="19D7EA1B" w14:textId="78894173" w:rsidR="00110B4E" w:rsidRDefault="00110B4E" w:rsidP="00110B4E">
            <w:pPr>
              <w:rPr>
                <w:rFonts w:ascii="Calibri" w:hAnsi="Calibri"/>
                <w:b/>
                <w:bCs/>
                <w:color w:val="000000"/>
              </w:rPr>
            </w:pPr>
            <w:r>
              <w:rPr>
                <w:rFonts w:ascii="Calibri" w:hAnsi="Calibri"/>
                <w:b/>
                <w:bCs/>
                <w:color w:val="000000"/>
              </w:rPr>
              <w:t>(978) 683 - 2000</w:t>
            </w:r>
          </w:p>
        </w:tc>
        <w:tc>
          <w:tcPr>
            <w:tcW w:w="2166" w:type="dxa"/>
            <w:tcBorders>
              <w:top w:val="nil"/>
              <w:left w:val="nil"/>
              <w:bottom w:val="nil"/>
              <w:right w:val="nil"/>
            </w:tcBorders>
            <w:shd w:val="clear" w:color="auto" w:fill="auto"/>
            <w:noWrap/>
            <w:vAlign w:val="bottom"/>
            <w:hideMark/>
          </w:tcPr>
          <w:p w14:paraId="0B3CD6DE" w14:textId="77777777" w:rsidR="00110B4E" w:rsidRDefault="00110B4E" w:rsidP="008E3AF1">
            <w:pPr>
              <w:rPr>
                <w:rFonts w:ascii="Calibri" w:hAnsi="Calibri"/>
                <w:b/>
                <w:bCs/>
                <w:color w:val="000000"/>
              </w:rPr>
            </w:pPr>
          </w:p>
        </w:tc>
      </w:tr>
      <w:tr w:rsidR="00110B4E" w14:paraId="5944C491" w14:textId="77777777" w:rsidTr="00110B4E">
        <w:trPr>
          <w:trHeight w:val="224"/>
        </w:trPr>
        <w:tc>
          <w:tcPr>
            <w:tcW w:w="4221" w:type="dxa"/>
            <w:tcBorders>
              <w:top w:val="nil"/>
              <w:left w:val="nil"/>
              <w:bottom w:val="nil"/>
              <w:right w:val="nil"/>
            </w:tcBorders>
            <w:shd w:val="clear" w:color="auto" w:fill="auto"/>
            <w:noWrap/>
            <w:vAlign w:val="bottom"/>
            <w:hideMark/>
          </w:tcPr>
          <w:p w14:paraId="34E954B4" w14:textId="77777777" w:rsidR="00110B4E" w:rsidRDefault="00110B4E" w:rsidP="008E3AF1">
            <w:pPr>
              <w:rPr>
                <w:rFonts w:ascii="Calibri" w:hAnsi="Calibri"/>
                <w:b/>
                <w:bCs/>
                <w:color w:val="000000"/>
              </w:rPr>
            </w:pPr>
            <w:r>
              <w:rPr>
                <w:rFonts w:ascii="Calibri" w:hAnsi="Calibri"/>
                <w:b/>
                <w:bCs/>
                <w:color w:val="000000"/>
              </w:rPr>
              <w:t>The Center's Address</w:t>
            </w:r>
          </w:p>
        </w:tc>
        <w:tc>
          <w:tcPr>
            <w:tcW w:w="4923" w:type="dxa"/>
            <w:gridSpan w:val="2"/>
            <w:tcBorders>
              <w:top w:val="nil"/>
              <w:left w:val="nil"/>
              <w:bottom w:val="nil"/>
              <w:right w:val="nil"/>
            </w:tcBorders>
            <w:shd w:val="clear" w:color="auto" w:fill="auto"/>
            <w:noWrap/>
            <w:vAlign w:val="bottom"/>
            <w:hideMark/>
          </w:tcPr>
          <w:p w14:paraId="7663446B" w14:textId="69C22627" w:rsidR="00110B4E" w:rsidRDefault="00110B4E" w:rsidP="008E3AF1">
            <w:pPr>
              <w:rPr>
                <w:rFonts w:ascii="Calibri" w:hAnsi="Calibri"/>
                <w:b/>
                <w:bCs/>
                <w:color w:val="000000"/>
              </w:rPr>
            </w:pPr>
            <w:r>
              <w:rPr>
                <w:rFonts w:ascii="Calibri" w:hAnsi="Calibri"/>
                <w:b/>
                <w:bCs/>
                <w:color w:val="000000"/>
              </w:rPr>
              <w:t>65 Jackson Street, Lawrence, MA</w:t>
            </w:r>
          </w:p>
        </w:tc>
      </w:tr>
    </w:tbl>
    <w:p w14:paraId="780229A7" w14:textId="77777777" w:rsidR="00110B4E" w:rsidRDefault="00110B4E">
      <w:pPr>
        <w:rPr>
          <w:b/>
          <w:bCs/>
          <w:color w:val="000000"/>
        </w:rPr>
      </w:pPr>
    </w:p>
    <w:p w14:paraId="4479F2A9" w14:textId="77777777" w:rsidR="00F17DF1" w:rsidRPr="00C22A05" w:rsidRDefault="00F17DF1">
      <w:pPr>
        <w:rPr>
          <w:b/>
          <w:bCs/>
          <w:color w:val="000000"/>
          <w:u w:val="single"/>
        </w:rPr>
      </w:pPr>
      <w:r w:rsidRPr="00C22A05">
        <w:rPr>
          <w:b/>
          <w:bCs/>
          <w:color w:val="000000"/>
        </w:rPr>
        <w:t xml:space="preserve">2. </w:t>
      </w:r>
      <w:r w:rsidRPr="00C22A05">
        <w:rPr>
          <w:b/>
          <w:bCs/>
          <w:color w:val="000000"/>
          <w:u w:val="single"/>
        </w:rPr>
        <w:t>Procedures for emergencies and illness</w:t>
      </w:r>
    </w:p>
    <w:p w14:paraId="4479F2AA" w14:textId="77777777" w:rsidR="00F17DF1" w:rsidRPr="00C22A05" w:rsidRDefault="00F17DF1"/>
    <w:p w14:paraId="4479F2AB" w14:textId="77777777" w:rsidR="00B97CE3" w:rsidRPr="00C22A05" w:rsidRDefault="00F17DF1" w:rsidP="00C22A05">
      <w:pPr>
        <w:ind w:left="360"/>
      </w:pPr>
      <w:r w:rsidRPr="00C22A05">
        <w:t xml:space="preserve">All staff holds a current certificate in basic first aid by the American Red Cross or the American Heart Association.  In addition, there is a staff person trained in CPR on the </w:t>
      </w:r>
      <w:r w:rsidRPr="00C22A05">
        <w:lastRenderedPageBreak/>
        <w:t xml:space="preserve">premises at all times.  </w:t>
      </w:r>
      <w:r w:rsidR="00B97CE3" w:rsidRPr="00C22A05">
        <w:t>All staff members at our center have yearly training that includes annual evaluation for the ability of staff authorized to administer medication. This is accomplished by completing EEC’s Medication Training.</w:t>
      </w:r>
    </w:p>
    <w:p w14:paraId="4479F2AC" w14:textId="77777777" w:rsidR="00B97CE3" w:rsidRPr="00C22A05" w:rsidRDefault="00B97CE3">
      <w:pPr>
        <w:ind w:left="360"/>
      </w:pPr>
    </w:p>
    <w:p w14:paraId="4479F2AD" w14:textId="77777777" w:rsidR="00F17DF1" w:rsidRPr="00C22A05" w:rsidRDefault="00F17DF1">
      <w:pPr>
        <w:ind w:left="360"/>
      </w:pPr>
      <w:r w:rsidRPr="00C22A05">
        <w:t xml:space="preserve">Should a child be injured while </w:t>
      </w:r>
      <w:r w:rsidR="00F9380B" w:rsidRPr="00C22A05">
        <w:t xml:space="preserve">being transported or </w:t>
      </w:r>
      <w:r w:rsidRPr="00C22A05">
        <w:t>attending the center, these procedures are followed:</w:t>
      </w:r>
    </w:p>
    <w:p w14:paraId="4479F2AE" w14:textId="77777777" w:rsidR="00F17DF1" w:rsidRPr="00C22A05" w:rsidRDefault="00F17DF1">
      <w:pPr>
        <w:pStyle w:val="BodyTextIndent3"/>
        <w:rPr>
          <w:rFonts w:ascii="Times New Roman" w:hAnsi="Times New Roman"/>
          <w:sz w:val="24"/>
          <w:szCs w:val="24"/>
        </w:rPr>
      </w:pPr>
      <w:r w:rsidRPr="00C22A05">
        <w:rPr>
          <w:rFonts w:ascii="Times New Roman" w:hAnsi="Times New Roman"/>
          <w:sz w:val="24"/>
          <w:szCs w:val="24"/>
        </w:rPr>
        <w:t xml:space="preserve">Minor or </w:t>
      </w:r>
      <w:r w:rsidRPr="00C22A05">
        <w:rPr>
          <w:rFonts w:ascii="Times New Roman" w:hAnsi="Times New Roman"/>
          <w:b/>
          <w:bCs/>
          <w:sz w:val="24"/>
          <w:szCs w:val="24"/>
        </w:rPr>
        <w:t>Non-Life Threatening</w:t>
      </w:r>
      <w:r w:rsidRPr="00C22A05">
        <w:rPr>
          <w:rFonts w:ascii="Times New Roman" w:hAnsi="Times New Roman"/>
          <w:sz w:val="24"/>
          <w:szCs w:val="24"/>
        </w:rPr>
        <w:t xml:space="preserve">:  Parents called at numbers listed on cover sheet and informed of the injury. A qualified staff will apply appropriated first aid and a written report will be sent home within 24 hours.  </w:t>
      </w:r>
    </w:p>
    <w:p w14:paraId="4479F2AF" w14:textId="77777777" w:rsidR="00F17DF1" w:rsidRPr="00C22A05" w:rsidRDefault="00F17DF1">
      <w:pPr>
        <w:spacing w:before="100" w:beforeAutospacing="1" w:after="100" w:afterAutospacing="1"/>
        <w:ind w:left="360"/>
      </w:pPr>
      <w:r w:rsidRPr="00C22A05">
        <w:t xml:space="preserve">Major or </w:t>
      </w:r>
      <w:r w:rsidRPr="00C22A05">
        <w:rPr>
          <w:b/>
          <w:bCs/>
        </w:rPr>
        <w:t>Life Threatening</w:t>
      </w:r>
      <w:r w:rsidRPr="00C22A05">
        <w:t xml:space="preserve">:  </w:t>
      </w:r>
      <w:r w:rsidRPr="00C22A05">
        <w:rPr>
          <w:b/>
        </w:rPr>
        <w:t>911</w:t>
      </w:r>
      <w:r w:rsidRPr="00C22A05">
        <w:t xml:space="preserve"> will be called </w:t>
      </w:r>
      <w:r w:rsidRPr="00C22A05">
        <w:rPr>
          <w:b/>
          <w:bCs/>
        </w:rPr>
        <w:t>immediately</w:t>
      </w:r>
      <w:r w:rsidRPr="00C22A05">
        <w:t xml:space="preserve"> for an ambulance.  The child will be stabilized by a staff member and will not be moved from the site of the injury.  A qualified staff and the child’s record are transported with the child to the nearest hospital.  Parents are called using the numbers listed on the enrollment forms.</w:t>
      </w:r>
    </w:p>
    <w:p w14:paraId="4479F2B0" w14:textId="77777777" w:rsidR="00F17DF1" w:rsidRPr="00C22A05" w:rsidRDefault="00F17DF1">
      <w:pPr>
        <w:ind w:left="-90" w:right="-1023"/>
        <w:rPr>
          <w:color w:val="000000"/>
        </w:rPr>
      </w:pPr>
      <w:r w:rsidRPr="00C22A05">
        <w:rPr>
          <w:b/>
          <w:bCs/>
          <w:color w:val="000000"/>
        </w:rPr>
        <w:t xml:space="preserve">3. </w:t>
      </w:r>
      <w:r w:rsidRPr="00C22A05">
        <w:rPr>
          <w:b/>
          <w:bCs/>
          <w:color w:val="000000"/>
          <w:u w:val="single"/>
        </w:rPr>
        <w:t xml:space="preserve">Procedures for using and maintaining first aid equipment </w:t>
      </w:r>
    </w:p>
    <w:p w14:paraId="4479F2B1" w14:textId="77777777" w:rsidR="00F17DF1" w:rsidRPr="00C22A05" w:rsidRDefault="00F17DF1">
      <w:pPr>
        <w:ind w:firstLine="720"/>
        <w:rPr>
          <w:b/>
        </w:rPr>
      </w:pPr>
    </w:p>
    <w:p w14:paraId="4479F2B2" w14:textId="77777777" w:rsidR="00F17DF1" w:rsidRPr="00C22A05" w:rsidRDefault="00F17DF1">
      <w:pPr>
        <w:ind w:left="360"/>
      </w:pPr>
      <w:r w:rsidRPr="00C22A05">
        <w:t>First Aid Kits are accessible to all teachers and are located in labeled storage spaces.  They are refilled on an as needed basis.  Supplies include: accident reports, adhesive tape, Band-Aids, gauze roller bandage, disposable non-latex gloves, 4x4 and 2x2 gauze pads, instant cold packs, scissors, tweezers, non-glass and non-mercury thermometers, eye patches, and hand sanitizer.</w:t>
      </w:r>
    </w:p>
    <w:p w14:paraId="4479F2B3" w14:textId="77777777" w:rsidR="00F17DF1" w:rsidRPr="00C22A05" w:rsidRDefault="00F17DF1">
      <w:pPr>
        <w:autoSpaceDE w:val="0"/>
        <w:autoSpaceDN w:val="0"/>
        <w:adjustRightInd w:val="0"/>
        <w:ind w:right="-1023"/>
      </w:pPr>
    </w:p>
    <w:p w14:paraId="4479F2B4" w14:textId="2FE3CF5F" w:rsidR="00F17DF1" w:rsidRPr="00CF1391" w:rsidRDefault="00F17DF1" w:rsidP="00CF1391">
      <w:pPr>
        <w:ind w:left="-90" w:right="-1023"/>
        <w:rPr>
          <w:b/>
          <w:bCs/>
          <w:color w:val="000000"/>
        </w:rPr>
      </w:pPr>
      <w:r w:rsidRPr="00C22A05">
        <w:rPr>
          <w:b/>
          <w:bCs/>
          <w:color w:val="000000"/>
        </w:rPr>
        <w:t xml:space="preserve">4. </w:t>
      </w:r>
      <w:r w:rsidRPr="00C22A05">
        <w:rPr>
          <w:b/>
          <w:bCs/>
          <w:color w:val="000000"/>
          <w:u w:val="single"/>
        </w:rPr>
        <w:t>Plan for evacuation of center in emergency</w:t>
      </w:r>
    </w:p>
    <w:p w14:paraId="4479F2B5" w14:textId="77777777" w:rsidR="00F17DF1" w:rsidRPr="00C22A05" w:rsidRDefault="00F17DF1">
      <w:pPr>
        <w:rPr>
          <w:b/>
        </w:rPr>
      </w:pPr>
    </w:p>
    <w:p w14:paraId="4479F2B7" w14:textId="54DE45B3" w:rsidR="000D0927" w:rsidRPr="007555DA" w:rsidRDefault="00F17DF1" w:rsidP="007555DA">
      <w:pPr>
        <w:ind w:left="360"/>
        <w:rPr>
          <w:b/>
        </w:rPr>
      </w:pPr>
      <w:r w:rsidRPr="00C22A05">
        <w:rPr>
          <w:b/>
        </w:rPr>
        <w:t>Plan for Evacuation in case of Fire</w:t>
      </w:r>
    </w:p>
    <w:p w14:paraId="4479F2B8" w14:textId="5E7E8072" w:rsidR="000D0927" w:rsidRPr="00C22A05" w:rsidRDefault="000D0927" w:rsidP="000D0927">
      <w:pPr>
        <w:ind w:left="720"/>
      </w:pPr>
      <w:r w:rsidRPr="00C22A05">
        <w:t xml:space="preserve">Posted at each classroom exit is a diagram of the emergency procedure for that particular exit.  The Director conducts fire drills every month, with date/time recorded.  In addition to an attendance book, the Center keeps a sign out log, which records the daily times of arrival/departure for each child.  The teacher during the fire drill carries this and the teacher once out of the building takes attendance.  The information carried out by the teacher will be used to contact the parents via cellular telephone. It is the responsibility of the Director and Associate Director to check the building for stragglers.  </w:t>
      </w:r>
    </w:p>
    <w:p w14:paraId="4479F2BA" w14:textId="77777777" w:rsidR="000D0927" w:rsidRPr="00C22A05" w:rsidRDefault="000D0927" w:rsidP="007555DA">
      <w:pPr>
        <w:rPr>
          <w:b/>
        </w:rPr>
      </w:pPr>
    </w:p>
    <w:p w14:paraId="4479F2BC" w14:textId="7284347B" w:rsidR="000D0927" w:rsidRPr="00C22A05" w:rsidRDefault="000D0927" w:rsidP="007555DA">
      <w:pPr>
        <w:ind w:left="720"/>
      </w:pPr>
      <w:r w:rsidRPr="00C22A05">
        <w:t>INFANT-TODDLER ROOM</w:t>
      </w:r>
      <w:r w:rsidR="00555117">
        <w:t>S</w:t>
      </w:r>
    </w:p>
    <w:p w14:paraId="4479F2BD" w14:textId="033AFE0B" w:rsidR="000D0927" w:rsidRPr="00C22A05" w:rsidRDefault="000D0927" w:rsidP="000D0927">
      <w:pPr>
        <w:ind w:left="1080"/>
      </w:pPr>
      <w:r w:rsidRPr="00C22A05">
        <w:t>All educators will place infants in the evacuation crib which are labeled in the room and gather toddler children together and walk them out of the infant-toddler room.  Proceed to roll cribs out of the infant room.  Turn left and proceed to the main entrance door and out of the building.  Lead Teacher will take attendance sheet and emergency forms and will take roll call at the emergency location.</w:t>
      </w:r>
    </w:p>
    <w:p w14:paraId="4479F2BE" w14:textId="157B153A" w:rsidR="000D0927" w:rsidRPr="00C22A05" w:rsidRDefault="000D0927" w:rsidP="000D0927">
      <w:pPr>
        <w:ind w:left="1080"/>
      </w:pPr>
      <w:r w:rsidRPr="00C22A05">
        <w:rPr>
          <w:i/>
        </w:rPr>
        <w:t>Alternate Plan</w:t>
      </w:r>
      <w:r w:rsidRPr="00C22A05">
        <w:t xml:space="preserve">:  All educators will place infants in the evacuation crib which are labeled in the room.  Proceed to roll cribs out of the infant room.  Turn right and proceed to the back entrance/exit door and out of the building.  </w:t>
      </w:r>
    </w:p>
    <w:p w14:paraId="4479F2BF" w14:textId="77777777" w:rsidR="000D0927" w:rsidRPr="00C22A05" w:rsidRDefault="000D0927" w:rsidP="000D0927">
      <w:pPr>
        <w:ind w:left="720"/>
      </w:pPr>
    </w:p>
    <w:p w14:paraId="32E5FEE1" w14:textId="77777777" w:rsidR="00CF1391" w:rsidRDefault="00CF1391">
      <w:r>
        <w:br w:type="page"/>
      </w:r>
    </w:p>
    <w:p w14:paraId="4479F2C1" w14:textId="519742AE" w:rsidR="00EF2BFE" w:rsidRPr="00C22A05" w:rsidRDefault="000D0927" w:rsidP="007555DA">
      <w:pPr>
        <w:ind w:left="720"/>
      </w:pPr>
      <w:r w:rsidRPr="00C22A05">
        <w:lastRenderedPageBreak/>
        <w:t>PRESCHOOL ROOM</w:t>
      </w:r>
      <w:r w:rsidR="00555117">
        <w:t>S</w:t>
      </w:r>
    </w:p>
    <w:p w14:paraId="4479F2C2" w14:textId="62B5A4F5" w:rsidR="000D0927" w:rsidRPr="00C22A05" w:rsidRDefault="000D0927" w:rsidP="000D0927">
      <w:pPr>
        <w:ind w:left="1080"/>
      </w:pPr>
      <w:r w:rsidRPr="00C22A05">
        <w:t>Preschool</w:t>
      </w:r>
      <w:r w:rsidR="00F17DF1" w:rsidRPr="00C22A05">
        <w:t xml:space="preserve"> children will walk</w:t>
      </w:r>
      <w:r w:rsidRPr="00C22A05">
        <w:t xml:space="preserve"> out independently with staff to the main entrance door and out of the building.  Continue away from the building to the emergency location.  Lead Teacher will take attendance sheet and emergency forms and will take roll call at the emergency location.</w:t>
      </w:r>
    </w:p>
    <w:p w14:paraId="4479F2C3" w14:textId="1FA5F358" w:rsidR="000D0927" w:rsidRPr="00C22A05" w:rsidRDefault="000D0927" w:rsidP="000D0927">
      <w:pPr>
        <w:ind w:left="1080"/>
      </w:pPr>
      <w:r w:rsidRPr="00C22A05">
        <w:rPr>
          <w:i/>
        </w:rPr>
        <w:t>Alternate Plan</w:t>
      </w:r>
      <w:r w:rsidRPr="00C22A05">
        <w:t>:  Proceed to the back entrance/exit door and out of the building.  Continue away from the building to the emergency location.</w:t>
      </w:r>
    </w:p>
    <w:p w14:paraId="4479F2C4" w14:textId="77777777" w:rsidR="000D0927" w:rsidRPr="00C22A05" w:rsidRDefault="000D0927">
      <w:pPr>
        <w:ind w:left="360"/>
      </w:pPr>
    </w:p>
    <w:p w14:paraId="4479F2C5" w14:textId="77777777" w:rsidR="00F17DF1" w:rsidRPr="00C22A05" w:rsidRDefault="00F17DF1">
      <w:pPr>
        <w:pStyle w:val="Heading7"/>
        <w:ind w:left="360"/>
        <w:rPr>
          <w:b/>
        </w:rPr>
      </w:pPr>
      <w:r w:rsidRPr="00C22A05">
        <w:rPr>
          <w:b/>
        </w:rPr>
        <w:t>Plan for Natural Disasters</w:t>
      </w:r>
    </w:p>
    <w:p w14:paraId="4479F2C6" w14:textId="77777777" w:rsidR="00F17DF1" w:rsidRPr="00C22A05" w:rsidRDefault="00F17DF1">
      <w:pPr>
        <w:ind w:left="360"/>
      </w:pPr>
      <w:r w:rsidRPr="00C22A05">
        <w:t xml:space="preserve">In the case of tornado, earthquake, hurricane, flood, blizzard or volcano that affects the power, heat, or water to a degree that our center cannot offer complete or comparable childcare services, families will be notified of the closing or alternative plan.  </w:t>
      </w:r>
      <w:r w:rsidR="00BE4B6E" w:rsidRPr="00C22A05">
        <w:t>In case of a natural disaster the Director of the center will contact the local police and fire departments to determine whether to evacuate or shelter in place.</w:t>
      </w:r>
    </w:p>
    <w:p w14:paraId="4479F2C7" w14:textId="77777777" w:rsidR="00F17DF1" w:rsidRPr="00C22A05" w:rsidRDefault="00F17DF1">
      <w:pPr>
        <w:pStyle w:val="Heading7"/>
        <w:ind w:left="360"/>
        <w:rPr>
          <w:b/>
        </w:rPr>
      </w:pPr>
      <w:r w:rsidRPr="00C22A05">
        <w:rPr>
          <w:b/>
        </w:rPr>
        <w:t>Emergency Evacuation</w:t>
      </w:r>
    </w:p>
    <w:p w14:paraId="4479F2C8" w14:textId="77777777" w:rsidR="001A7C16" w:rsidRDefault="00F17DF1" w:rsidP="001A7C16">
      <w:pPr>
        <w:ind w:left="360"/>
      </w:pPr>
      <w:r w:rsidRPr="00C22A05">
        <w:t>If at any time, the children’s safety is in question inside the building the children would be evacuated immediately.  The decision to re-enter the building would be made based on the Director’s discretion as to whether the children are safe to re-enter the facility.</w:t>
      </w:r>
      <w:r w:rsidR="00B9480D" w:rsidRPr="00C22A05">
        <w:t xml:space="preserve"> Please refer to the following diagram for gathering areas.</w:t>
      </w:r>
      <w:r w:rsidR="001A7C16" w:rsidRPr="00C22A05">
        <w:t xml:space="preserve">  These evacuations may include the following examples:</w:t>
      </w:r>
      <w:r w:rsidR="00C22A05">
        <w:t xml:space="preserve"> </w:t>
      </w:r>
    </w:p>
    <w:p w14:paraId="4479F2C9" w14:textId="77777777" w:rsidR="00C22A05" w:rsidRPr="00C22A05" w:rsidRDefault="00C22A05" w:rsidP="00C22A05">
      <w:pPr>
        <w:numPr>
          <w:ilvl w:val="0"/>
          <w:numId w:val="26"/>
        </w:numPr>
      </w:pPr>
      <w:r w:rsidRPr="00C22A05">
        <w:t>Smell of gas</w:t>
      </w:r>
    </w:p>
    <w:p w14:paraId="4479F2CA" w14:textId="77777777" w:rsidR="00C22A05" w:rsidRPr="00C22A05" w:rsidRDefault="00C22A05" w:rsidP="00C22A05">
      <w:pPr>
        <w:numPr>
          <w:ilvl w:val="0"/>
          <w:numId w:val="26"/>
        </w:numPr>
      </w:pPr>
      <w:r w:rsidRPr="00C22A05">
        <w:t>Smoke detector sounding an alarm.</w:t>
      </w:r>
    </w:p>
    <w:p w14:paraId="224111A7" w14:textId="77777777" w:rsidR="00C1589F" w:rsidRDefault="00C1589F" w:rsidP="001A7C16">
      <w:pPr>
        <w:rPr>
          <w:b/>
          <w:bCs/>
          <w:color w:val="000000"/>
        </w:rPr>
      </w:pPr>
    </w:p>
    <w:p w14:paraId="354F021E" w14:textId="72855A84" w:rsidR="00C1589F" w:rsidRDefault="00EE409B" w:rsidP="001A7C16">
      <w:pPr>
        <w:rPr>
          <w:b/>
          <w:bCs/>
          <w:color w:val="000000"/>
        </w:rPr>
      </w:pPr>
      <w:r>
        <w:rPr>
          <w:b/>
          <w:bCs/>
          <w:noProof/>
          <w:color w:val="000000"/>
        </w:rPr>
        <w:drawing>
          <wp:inline distT="0" distB="0" distL="0" distR="0" wp14:anchorId="00EE5BF7" wp14:editId="01B0E404">
            <wp:extent cx="5943600" cy="3606800"/>
            <wp:effectExtent l="0" t="0" r="0" b="0"/>
            <wp:docPr id="1" name="Picture 1" descr="../../../../../Desktop/1-ESCAPE%20PATH.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1-ESCAPE%20PATH.p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06800"/>
                    </a:xfrm>
                    <a:prstGeom prst="rect">
                      <a:avLst/>
                    </a:prstGeom>
                    <a:noFill/>
                    <a:ln>
                      <a:noFill/>
                    </a:ln>
                  </pic:spPr>
                </pic:pic>
              </a:graphicData>
            </a:graphic>
          </wp:inline>
        </w:drawing>
      </w:r>
    </w:p>
    <w:p w14:paraId="0693BADB" w14:textId="3804FCE5" w:rsidR="00EE409B" w:rsidRPr="00C22A05" w:rsidRDefault="00EE409B" w:rsidP="00EE409B">
      <w:r>
        <w:t>65 Jackson Street, Lawrence, MA 01840 – 2</w:t>
      </w:r>
      <w:r w:rsidRPr="00EE409B">
        <w:rPr>
          <w:vertAlign w:val="superscript"/>
        </w:rPr>
        <w:t>nd</w:t>
      </w:r>
      <w:r>
        <w:t xml:space="preserve"> Floor</w:t>
      </w:r>
    </w:p>
    <w:p w14:paraId="3311198F" w14:textId="77777777" w:rsidR="00C1589F" w:rsidRDefault="00C1589F" w:rsidP="001A7C16">
      <w:pPr>
        <w:rPr>
          <w:b/>
          <w:bCs/>
          <w:color w:val="000000"/>
        </w:rPr>
      </w:pPr>
    </w:p>
    <w:p w14:paraId="320E4291" w14:textId="5E2CAA12" w:rsidR="00C1589F" w:rsidRDefault="00C1589F" w:rsidP="001A7C16">
      <w:pPr>
        <w:rPr>
          <w:b/>
          <w:bCs/>
          <w:color w:val="000000"/>
        </w:rPr>
      </w:pPr>
    </w:p>
    <w:p w14:paraId="681C7051" w14:textId="47E75D40" w:rsidR="00C1589F" w:rsidRDefault="00EE409B" w:rsidP="001A7C16">
      <w:pPr>
        <w:rPr>
          <w:b/>
          <w:bCs/>
          <w:color w:val="000000"/>
        </w:rPr>
      </w:pPr>
      <w:r>
        <w:rPr>
          <w:b/>
          <w:bCs/>
          <w:noProof/>
          <w:color w:val="000000"/>
        </w:rPr>
        <w:drawing>
          <wp:inline distT="0" distB="0" distL="0" distR="0" wp14:anchorId="6890ECF5" wp14:editId="11F134FF">
            <wp:extent cx="5943600" cy="3606800"/>
            <wp:effectExtent l="0" t="0" r="0" b="0"/>
            <wp:docPr id="2" name="Picture 2" descr="../../../../../Desktop/2-ESCAPE%20PATH.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2-ESCAPE%20PATH.p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06800"/>
                    </a:xfrm>
                    <a:prstGeom prst="rect">
                      <a:avLst/>
                    </a:prstGeom>
                    <a:noFill/>
                    <a:ln>
                      <a:noFill/>
                    </a:ln>
                  </pic:spPr>
                </pic:pic>
              </a:graphicData>
            </a:graphic>
          </wp:inline>
        </w:drawing>
      </w:r>
    </w:p>
    <w:p w14:paraId="1AB701BC" w14:textId="5FA6DCCC" w:rsidR="00EE409B" w:rsidRPr="00C22A05" w:rsidRDefault="00EE409B" w:rsidP="00EE409B">
      <w:r>
        <w:t>65 Jackson Street, Lawrence, MA 01840 – 1st Floor</w:t>
      </w:r>
    </w:p>
    <w:p w14:paraId="187D8D45" w14:textId="77777777" w:rsidR="00C1589F" w:rsidRDefault="00C1589F" w:rsidP="001A7C16">
      <w:pPr>
        <w:rPr>
          <w:b/>
          <w:bCs/>
          <w:color w:val="000000"/>
        </w:rPr>
      </w:pPr>
    </w:p>
    <w:p w14:paraId="23A158AD" w14:textId="77777777" w:rsidR="00C1589F" w:rsidRDefault="00C1589F" w:rsidP="001A7C16">
      <w:pPr>
        <w:rPr>
          <w:b/>
          <w:bCs/>
          <w:color w:val="000000"/>
        </w:rPr>
      </w:pPr>
    </w:p>
    <w:p w14:paraId="4479F2CE" w14:textId="77777777" w:rsidR="00F17DF1" w:rsidRPr="00C22A05" w:rsidRDefault="00F17DF1" w:rsidP="001A7C16">
      <w:pPr>
        <w:rPr>
          <w:b/>
        </w:rPr>
      </w:pPr>
      <w:r w:rsidRPr="00C22A05">
        <w:rPr>
          <w:b/>
          <w:bCs/>
          <w:color w:val="000000"/>
        </w:rPr>
        <w:t xml:space="preserve">5. </w:t>
      </w:r>
      <w:r w:rsidRPr="00C22A05">
        <w:rPr>
          <w:b/>
          <w:bCs/>
          <w:color w:val="000000"/>
          <w:u w:val="single"/>
        </w:rPr>
        <w:t xml:space="preserve">Plan for meeting the individual needs of mildly ill children while in care </w:t>
      </w:r>
    </w:p>
    <w:p w14:paraId="4479F2CF" w14:textId="77777777" w:rsidR="00F17DF1" w:rsidRPr="00C22A05" w:rsidRDefault="00F17DF1">
      <w:pPr>
        <w:spacing w:before="100" w:beforeAutospacing="1" w:after="100" w:afterAutospacing="1"/>
        <w:ind w:left="720" w:hanging="360"/>
        <w:rPr>
          <w:b/>
        </w:rPr>
      </w:pPr>
      <w:r w:rsidRPr="00C22A05">
        <w:rPr>
          <w:b/>
        </w:rPr>
        <w:t xml:space="preserve">Please keep your child at home if these symptoms or conditions occur: </w:t>
      </w:r>
    </w:p>
    <w:p w14:paraId="4479F2D0" w14:textId="77777777" w:rsidR="00F17DF1" w:rsidRPr="00C22A05" w:rsidRDefault="00F17DF1">
      <w:pPr>
        <w:numPr>
          <w:ilvl w:val="0"/>
          <w:numId w:val="24"/>
        </w:numPr>
        <w:tabs>
          <w:tab w:val="clear" w:pos="1440"/>
          <w:tab w:val="num" w:pos="720"/>
        </w:tabs>
        <w:spacing w:before="100" w:beforeAutospacing="1" w:after="100" w:afterAutospacing="1"/>
        <w:ind w:left="1080" w:hanging="720"/>
        <w:rPr>
          <w:rFonts w:eastAsia="Comic Sans MS"/>
        </w:rPr>
      </w:pPr>
      <w:r w:rsidRPr="00C22A05">
        <w:t>Temperature of over 100 degrees in the past 24 hours.  Exceptions may be an elevated temperature after immunization or prolonged physical activity.</w:t>
      </w:r>
    </w:p>
    <w:p w14:paraId="4479F2D1" w14:textId="77777777" w:rsidR="00F17DF1" w:rsidRPr="00C22A05" w:rsidRDefault="00F17DF1">
      <w:pPr>
        <w:numPr>
          <w:ilvl w:val="0"/>
          <w:numId w:val="24"/>
        </w:numPr>
        <w:tabs>
          <w:tab w:val="clear" w:pos="1440"/>
          <w:tab w:val="num" w:pos="720"/>
        </w:tabs>
        <w:spacing w:before="100" w:beforeAutospacing="1" w:after="100" w:afterAutospacing="1"/>
        <w:ind w:left="1080" w:hanging="720"/>
        <w:rPr>
          <w:rFonts w:eastAsia="Comic Sans MS"/>
        </w:rPr>
      </w:pPr>
      <w:r w:rsidRPr="00C22A05">
        <w:t>Severe cold with a temperature elevation, sneezing, or green or yellow nose drainage.</w:t>
      </w:r>
    </w:p>
    <w:p w14:paraId="4479F2D2" w14:textId="702475A6" w:rsidR="00F17DF1" w:rsidRPr="00C22A05" w:rsidRDefault="00F17DF1">
      <w:pPr>
        <w:numPr>
          <w:ilvl w:val="0"/>
          <w:numId w:val="24"/>
        </w:numPr>
        <w:tabs>
          <w:tab w:val="clear" w:pos="1440"/>
          <w:tab w:val="num" w:pos="720"/>
        </w:tabs>
        <w:spacing w:before="100" w:beforeAutospacing="1" w:after="100" w:afterAutospacing="1"/>
        <w:ind w:left="1080" w:hanging="720"/>
        <w:rPr>
          <w:rFonts w:eastAsia="Comic Sans MS"/>
        </w:rPr>
      </w:pPr>
      <w:r w:rsidRPr="00C22A05">
        <w:t xml:space="preserve">Diarrhea – liquid stool in the last </w:t>
      </w:r>
      <w:r w:rsidR="00A25376">
        <w:t>24</w:t>
      </w:r>
      <w:r w:rsidRPr="00C22A05">
        <w:t xml:space="preserve"> hours.</w:t>
      </w:r>
    </w:p>
    <w:p w14:paraId="4479F2D3" w14:textId="77777777" w:rsidR="00F17DF1" w:rsidRPr="00C22A05" w:rsidRDefault="00F17DF1">
      <w:pPr>
        <w:numPr>
          <w:ilvl w:val="0"/>
          <w:numId w:val="24"/>
        </w:numPr>
        <w:tabs>
          <w:tab w:val="clear" w:pos="1440"/>
          <w:tab w:val="num" w:pos="720"/>
        </w:tabs>
        <w:spacing w:before="100" w:beforeAutospacing="1" w:after="100" w:afterAutospacing="1"/>
        <w:ind w:left="1080" w:hanging="720"/>
        <w:rPr>
          <w:rFonts w:eastAsia="Comic Sans MS"/>
        </w:rPr>
      </w:pPr>
      <w:r w:rsidRPr="00C22A05">
        <w:t>Vomiting.</w:t>
      </w:r>
    </w:p>
    <w:p w14:paraId="4479F2D4" w14:textId="77777777" w:rsidR="00F17DF1" w:rsidRPr="00C22A05" w:rsidRDefault="00F17DF1">
      <w:pPr>
        <w:numPr>
          <w:ilvl w:val="0"/>
          <w:numId w:val="24"/>
        </w:numPr>
        <w:tabs>
          <w:tab w:val="clear" w:pos="1440"/>
          <w:tab w:val="num" w:pos="720"/>
        </w:tabs>
        <w:spacing w:before="100" w:beforeAutospacing="1" w:after="100" w:afterAutospacing="1"/>
        <w:ind w:left="1080" w:hanging="720"/>
        <w:rPr>
          <w:rFonts w:eastAsia="Comic Sans MS"/>
        </w:rPr>
      </w:pPr>
      <w:r w:rsidRPr="00C22A05">
        <w:t>Rashes you cannot identify or a physician has not diagnosed.</w:t>
      </w:r>
    </w:p>
    <w:p w14:paraId="4479F2D5" w14:textId="77777777" w:rsidR="00F17DF1" w:rsidRPr="00C22A05" w:rsidRDefault="00F17DF1">
      <w:pPr>
        <w:numPr>
          <w:ilvl w:val="0"/>
          <w:numId w:val="24"/>
        </w:numPr>
        <w:tabs>
          <w:tab w:val="clear" w:pos="1440"/>
          <w:tab w:val="num" w:pos="720"/>
        </w:tabs>
        <w:spacing w:before="100" w:beforeAutospacing="1" w:after="100" w:afterAutospacing="1"/>
        <w:ind w:left="1080" w:hanging="720"/>
      </w:pPr>
      <w:r w:rsidRPr="00C22A05">
        <w:t xml:space="preserve">Ear or throat infections diagnosed by a physician with in first 24 hours of taking antibiotics or if fever persists.  </w:t>
      </w:r>
    </w:p>
    <w:p w14:paraId="4479F2D6" w14:textId="77777777" w:rsidR="00F17DF1" w:rsidRPr="00C22A05" w:rsidRDefault="00F17DF1">
      <w:pPr>
        <w:numPr>
          <w:ilvl w:val="0"/>
          <w:numId w:val="24"/>
        </w:numPr>
        <w:tabs>
          <w:tab w:val="clear" w:pos="1440"/>
          <w:tab w:val="num" w:pos="720"/>
        </w:tabs>
        <w:spacing w:before="100" w:beforeAutospacing="1" w:after="100" w:afterAutospacing="1"/>
        <w:ind w:left="1080" w:hanging="720"/>
        <w:rPr>
          <w:rFonts w:eastAsia="Comic Sans MS"/>
        </w:rPr>
      </w:pPr>
      <w:r w:rsidRPr="00C22A05">
        <w:t>If the child is being given an antibiotic, he or she should not return to school until the medication has been given for at least 24 hours.</w:t>
      </w:r>
    </w:p>
    <w:p w14:paraId="4479F2D7" w14:textId="77777777" w:rsidR="00F17DF1" w:rsidRPr="00C22A05" w:rsidRDefault="00F17DF1">
      <w:pPr>
        <w:spacing w:before="100" w:beforeAutospacing="1" w:after="100" w:afterAutospacing="1"/>
        <w:ind w:left="360"/>
        <w:rPr>
          <w:rFonts w:eastAsia="Comic Sans MS"/>
        </w:rPr>
      </w:pPr>
      <w:r w:rsidRPr="00C22A05">
        <w:t>It is important that you let us know if your child has been exposed to a contagious disease.  Some of these are:</w:t>
      </w:r>
    </w:p>
    <w:tbl>
      <w:tblPr>
        <w:tblW w:w="4000" w:type="pct"/>
        <w:jc w:val="center"/>
        <w:tblCellSpacing w:w="15" w:type="dxa"/>
        <w:tblCellMar>
          <w:top w:w="15" w:type="dxa"/>
          <w:left w:w="15" w:type="dxa"/>
          <w:bottom w:w="15" w:type="dxa"/>
          <w:right w:w="15" w:type="dxa"/>
        </w:tblCellMar>
        <w:tblLook w:val="0000" w:firstRow="0" w:lastRow="0" w:firstColumn="0" w:lastColumn="0" w:noHBand="0" w:noVBand="0"/>
      </w:tblPr>
      <w:tblGrid>
        <w:gridCol w:w="2194"/>
        <w:gridCol w:w="2738"/>
        <w:gridCol w:w="2556"/>
      </w:tblGrid>
      <w:tr w:rsidR="00F17DF1" w:rsidRPr="00C22A05" w14:paraId="4479F2DB" w14:textId="77777777">
        <w:trPr>
          <w:tblCellSpacing w:w="15" w:type="dxa"/>
          <w:jc w:val="center"/>
        </w:trPr>
        <w:tc>
          <w:tcPr>
            <w:tcW w:w="0" w:type="auto"/>
            <w:vAlign w:val="center"/>
          </w:tcPr>
          <w:p w14:paraId="4479F2D8" w14:textId="77777777" w:rsidR="00F17DF1" w:rsidRPr="00C22A05" w:rsidRDefault="00F17DF1">
            <w:pPr>
              <w:pStyle w:val="NormalWeb"/>
              <w:ind w:left="360"/>
              <w:jc w:val="center"/>
              <w:rPr>
                <w:lang w:val="en-US"/>
              </w:rPr>
            </w:pPr>
            <w:r w:rsidRPr="00C22A05">
              <w:rPr>
                <w:lang w:val="en-US"/>
              </w:rPr>
              <w:t>Measles</w:t>
            </w:r>
          </w:p>
        </w:tc>
        <w:tc>
          <w:tcPr>
            <w:tcW w:w="0" w:type="auto"/>
            <w:vAlign w:val="center"/>
          </w:tcPr>
          <w:p w14:paraId="4479F2D9" w14:textId="77777777" w:rsidR="00F17DF1" w:rsidRPr="00C22A05" w:rsidRDefault="00F17DF1">
            <w:pPr>
              <w:pStyle w:val="NormalWeb"/>
              <w:ind w:left="360"/>
              <w:jc w:val="center"/>
              <w:rPr>
                <w:lang w:val="en-US"/>
              </w:rPr>
            </w:pPr>
            <w:r w:rsidRPr="00C22A05">
              <w:rPr>
                <w:lang w:val="en-US"/>
              </w:rPr>
              <w:t>Conjunctivitis</w:t>
            </w:r>
          </w:p>
        </w:tc>
        <w:tc>
          <w:tcPr>
            <w:tcW w:w="0" w:type="auto"/>
            <w:vAlign w:val="center"/>
          </w:tcPr>
          <w:p w14:paraId="4479F2DA" w14:textId="77777777" w:rsidR="00F17DF1" w:rsidRPr="00C22A05" w:rsidRDefault="00F17DF1">
            <w:pPr>
              <w:pStyle w:val="NormalWeb"/>
              <w:ind w:left="360"/>
              <w:jc w:val="center"/>
              <w:rPr>
                <w:lang w:val="en-US"/>
              </w:rPr>
            </w:pPr>
            <w:r w:rsidRPr="00C22A05">
              <w:rPr>
                <w:lang w:val="en-US"/>
              </w:rPr>
              <w:t>Chicken Pox</w:t>
            </w:r>
          </w:p>
        </w:tc>
      </w:tr>
      <w:tr w:rsidR="00F17DF1" w:rsidRPr="00C22A05" w14:paraId="4479F2DF" w14:textId="77777777">
        <w:trPr>
          <w:tblCellSpacing w:w="15" w:type="dxa"/>
          <w:jc w:val="center"/>
        </w:trPr>
        <w:tc>
          <w:tcPr>
            <w:tcW w:w="0" w:type="auto"/>
            <w:vAlign w:val="center"/>
          </w:tcPr>
          <w:p w14:paraId="4479F2DC" w14:textId="77777777" w:rsidR="00F17DF1" w:rsidRPr="00C22A05" w:rsidRDefault="00F17DF1">
            <w:pPr>
              <w:pStyle w:val="NormalWeb"/>
              <w:ind w:left="360"/>
              <w:jc w:val="center"/>
              <w:rPr>
                <w:lang w:val="en-US"/>
              </w:rPr>
            </w:pPr>
            <w:r w:rsidRPr="00C22A05">
              <w:rPr>
                <w:lang w:val="en-US"/>
              </w:rPr>
              <w:t>Bronchitis</w:t>
            </w:r>
          </w:p>
        </w:tc>
        <w:tc>
          <w:tcPr>
            <w:tcW w:w="0" w:type="auto"/>
            <w:vAlign w:val="center"/>
          </w:tcPr>
          <w:p w14:paraId="4479F2DD" w14:textId="77777777" w:rsidR="00F17DF1" w:rsidRPr="00C22A05" w:rsidRDefault="00F17DF1">
            <w:pPr>
              <w:pStyle w:val="NormalWeb"/>
              <w:ind w:left="360"/>
              <w:jc w:val="center"/>
              <w:rPr>
                <w:lang w:val="en-US"/>
              </w:rPr>
            </w:pPr>
            <w:r w:rsidRPr="00C22A05">
              <w:rPr>
                <w:lang w:val="en-US"/>
              </w:rPr>
              <w:t>Mumps</w:t>
            </w:r>
          </w:p>
        </w:tc>
        <w:tc>
          <w:tcPr>
            <w:tcW w:w="0" w:type="auto"/>
            <w:vAlign w:val="center"/>
          </w:tcPr>
          <w:p w14:paraId="4479F2DE" w14:textId="77777777" w:rsidR="00F17DF1" w:rsidRPr="00C22A05" w:rsidRDefault="00F17DF1">
            <w:pPr>
              <w:pStyle w:val="NormalWeb"/>
              <w:ind w:left="360"/>
              <w:jc w:val="center"/>
              <w:rPr>
                <w:lang w:val="en-US"/>
              </w:rPr>
            </w:pPr>
            <w:r w:rsidRPr="00C22A05">
              <w:rPr>
                <w:lang w:val="en-US"/>
              </w:rPr>
              <w:t>Impetigo</w:t>
            </w:r>
          </w:p>
        </w:tc>
      </w:tr>
      <w:tr w:rsidR="00F17DF1" w:rsidRPr="00C22A05" w14:paraId="4479F2E3" w14:textId="77777777">
        <w:trPr>
          <w:tblCellSpacing w:w="15" w:type="dxa"/>
          <w:jc w:val="center"/>
        </w:trPr>
        <w:tc>
          <w:tcPr>
            <w:tcW w:w="0" w:type="auto"/>
            <w:vAlign w:val="center"/>
          </w:tcPr>
          <w:p w14:paraId="4479F2E0" w14:textId="77777777" w:rsidR="00F17DF1" w:rsidRPr="00C22A05" w:rsidRDefault="00F17DF1">
            <w:pPr>
              <w:pStyle w:val="NormalWeb"/>
              <w:ind w:left="360"/>
              <w:jc w:val="center"/>
              <w:rPr>
                <w:lang w:val="en-US"/>
              </w:rPr>
            </w:pPr>
            <w:r w:rsidRPr="00C22A05">
              <w:rPr>
                <w:lang w:val="en-US"/>
              </w:rPr>
              <w:lastRenderedPageBreak/>
              <w:t> </w:t>
            </w:r>
          </w:p>
        </w:tc>
        <w:tc>
          <w:tcPr>
            <w:tcW w:w="0" w:type="auto"/>
            <w:vAlign w:val="center"/>
          </w:tcPr>
          <w:p w14:paraId="4479F2E1" w14:textId="77777777" w:rsidR="00F17DF1" w:rsidRPr="00C22A05" w:rsidRDefault="00F17DF1">
            <w:pPr>
              <w:pStyle w:val="NormalWeb"/>
              <w:ind w:left="360"/>
              <w:jc w:val="center"/>
              <w:rPr>
                <w:lang w:val="en-US"/>
              </w:rPr>
            </w:pPr>
            <w:r w:rsidRPr="00C22A05">
              <w:rPr>
                <w:lang w:val="en-US"/>
              </w:rPr>
              <w:t>Head Lice</w:t>
            </w:r>
          </w:p>
        </w:tc>
        <w:tc>
          <w:tcPr>
            <w:tcW w:w="0" w:type="auto"/>
            <w:vAlign w:val="center"/>
          </w:tcPr>
          <w:p w14:paraId="4479F2E2" w14:textId="77777777" w:rsidR="00F17DF1" w:rsidRPr="00C22A05" w:rsidRDefault="00F17DF1">
            <w:pPr>
              <w:ind w:left="360"/>
            </w:pPr>
          </w:p>
        </w:tc>
      </w:tr>
    </w:tbl>
    <w:p w14:paraId="4479F2E4" w14:textId="77777777" w:rsidR="00F17DF1" w:rsidRPr="00C22A05" w:rsidRDefault="00F17DF1">
      <w:pPr>
        <w:numPr>
          <w:ilvl w:val="0"/>
          <w:numId w:val="25"/>
        </w:numPr>
        <w:tabs>
          <w:tab w:val="clear" w:pos="1080"/>
          <w:tab w:val="num" w:pos="720"/>
        </w:tabs>
        <w:spacing w:before="100" w:beforeAutospacing="1" w:after="100" w:afterAutospacing="1"/>
        <w:ind w:left="720"/>
      </w:pPr>
      <w:r w:rsidRPr="00C22A05">
        <w:t>Conjunctivitis – an eye infection commonly referred to as “pink eye.”  The eye is red, burning, and may have some drainage.</w:t>
      </w:r>
      <w:r w:rsidRPr="00C22A05">
        <w:br/>
      </w:r>
    </w:p>
    <w:p w14:paraId="4479F2E5" w14:textId="77777777" w:rsidR="00F17DF1" w:rsidRPr="00C22A05" w:rsidRDefault="00F17DF1">
      <w:pPr>
        <w:numPr>
          <w:ilvl w:val="0"/>
          <w:numId w:val="25"/>
        </w:numPr>
        <w:tabs>
          <w:tab w:val="clear" w:pos="1080"/>
          <w:tab w:val="num" w:pos="720"/>
        </w:tabs>
        <w:spacing w:before="100" w:beforeAutospacing="1" w:after="100" w:afterAutospacing="1"/>
        <w:ind w:left="720"/>
      </w:pPr>
      <w:r w:rsidRPr="00C22A05">
        <w:t>Bronchitis – this can begin with hoarseness, barking cough, or a slight temperature elevation.</w:t>
      </w:r>
      <w:r w:rsidRPr="00C22A05">
        <w:br/>
      </w:r>
    </w:p>
    <w:p w14:paraId="4479F2E6" w14:textId="77777777" w:rsidR="00F17DF1" w:rsidRPr="00C22A05" w:rsidRDefault="00F17DF1">
      <w:pPr>
        <w:numPr>
          <w:ilvl w:val="0"/>
          <w:numId w:val="25"/>
        </w:numPr>
        <w:tabs>
          <w:tab w:val="clear" w:pos="1080"/>
          <w:tab w:val="num" w:pos="720"/>
        </w:tabs>
        <w:spacing w:before="100" w:beforeAutospacing="1" w:after="100" w:afterAutospacing="1"/>
        <w:ind w:left="720"/>
      </w:pPr>
      <w:r w:rsidRPr="00C22A05">
        <w:t>Impetigo – skin lesions start in a small delicate blister containing yellowish fluid or while pus and surrounded by reddened skin.</w:t>
      </w:r>
    </w:p>
    <w:p w14:paraId="4479F2E7" w14:textId="77777777" w:rsidR="00F17DF1" w:rsidRPr="00C22A05" w:rsidRDefault="00F17DF1">
      <w:pPr>
        <w:spacing w:before="100" w:beforeAutospacing="1" w:after="100" w:afterAutospacing="1"/>
        <w:ind w:left="360"/>
      </w:pPr>
      <w:r w:rsidRPr="00C22A05">
        <w:t>You know your child.  If he/she is acting differently, check him/her carefully before coming to school.  If you have any doubt, call your doctor for advice.  Children exhibiting symptoms of illness will be sent home.</w:t>
      </w:r>
    </w:p>
    <w:p w14:paraId="4479F2E8" w14:textId="77777777" w:rsidR="00B54B6D" w:rsidRDefault="00F17DF1" w:rsidP="00957645">
      <w:pPr>
        <w:spacing w:before="100" w:beforeAutospacing="1" w:after="100" w:afterAutospacing="1"/>
        <w:ind w:left="360"/>
      </w:pPr>
      <w:r w:rsidRPr="00C22A05">
        <w:t xml:space="preserve">By helping us to observe good health standards, you will be protecting your child and the others in the program. </w:t>
      </w:r>
    </w:p>
    <w:p w14:paraId="4479F2E9" w14:textId="77777777" w:rsidR="00B54B6D" w:rsidRPr="00C22A05" w:rsidRDefault="00B54B6D" w:rsidP="00B54B6D">
      <w:pPr>
        <w:spacing w:before="100" w:beforeAutospacing="1" w:after="100" w:afterAutospacing="1"/>
        <w:ind w:left="360"/>
        <w:rPr>
          <w:color w:val="000000"/>
        </w:rPr>
      </w:pPr>
      <w:r>
        <w:rPr>
          <w:b/>
          <w:bCs/>
          <w:color w:val="000000"/>
        </w:rPr>
        <w:t>5.1</w:t>
      </w:r>
      <w:r w:rsidRPr="00C22A05">
        <w:rPr>
          <w:b/>
          <w:bCs/>
          <w:color w:val="000000"/>
        </w:rPr>
        <w:t xml:space="preserve">. </w:t>
      </w:r>
      <w:r>
        <w:rPr>
          <w:b/>
          <w:bCs/>
          <w:color w:val="000000"/>
          <w:u w:val="single"/>
        </w:rPr>
        <w:t>Healthcare Consultant</w:t>
      </w:r>
      <w:r w:rsidRPr="00C22A05">
        <w:rPr>
          <w:b/>
          <w:bCs/>
          <w:color w:val="000000"/>
          <w:u w:val="single"/>
        </w:rPr>
        <w:t xml:space="preserve"> </w:t>
      </w:r>
    </w:p>
    <w:p w14:paraId="4479F2EA" w14:textId="77777777" w:rsidR="00957645" w:rsidRPr="00C22A05" w:rsidRDefault="00F17DF1" w:rsidP="00957645">
      <w:pPr>
        <w:spacing w:before="100" w:beforeAutospacing="1" w:after="100" w:afterAutospacing="1"/>
        <w:ind w:left="360"/>
        <w:rPr>
          <w:caps/>
        </w:rPr>
      </w:pPr>
      <w:r w:rsidRPr="00C22A05">
        <w:t xml:space="preserve">We do have a healthcare consultant that is available, and in the absence of a director, our healthcare consultant will have final say if a child needs to be sent home.  </w:t>
      </w:r>
      <w:r w:rsidR="00B54B6D">
        <w:t xml:space="preserve">The center’s health care policy </w:t>
      </w:r>
      <w:proofErr w:type="gramStart"/>
      <w:r w:rsidR="00B54B6D">
        <w:t>are</w:t>
      </w:r>
      <w:proofErr w:type="gramEnd"/>
      <w:r w:rsidR="00B54B6D">
        <w:t xml:space="preserve"> reviewed and approved by a certified Registered Nurse in the state of Massachusetts. It is the director’s responsibility that the healthcare policy is reviewed once per year by the healthcare consultant.</w:t>
      </w:r>
      <w:r w:rsidRPr="00C22A05">
        <w:rPr>
          <w:caps/>
        </w:rPr>
        <w:br/>
      </w:r>
    </w:p>
    <w:p w14:paraId="4479F2EB" w14:textId="77777777" w:rsidR="00F17DF1" w:rsidRPr="00C22A05" w:rsidRDefault="00F17DF1" w:rsidP="00957645">
      <w:pPr>
        <w:spacing w:before="100" w:beforeAutospacing="1" w:after="100" w:afterAutospacing="1"/>
        <w:ind w:left="360"/>
        <w:rPr>
          <w:color w:val="000000"/>
        </w:rPr>
      </w:pPr>
      <w:r w:rsidRPr="00C22A05">
        <w:rPr>
          <w:b/>
          <w:bCs/>
          <w:color w:val="000000"/>
        </w:rPr>
        <w:t xml:space="preserve">6. </w:t>
      </w:r>
      <w:r w:rsidRPr="00C22A05">
        <w:rPr>
          <w:b/>
          <w:bCs/>
          <w:color w:val="000000"/>
          <w:u w:val="single"/>
        </w:rPr>
        <w:t xml:space="preserve">Plan for administering medication </w:t>
      </w:r>
    </w:p>
    <w:p w14:paraId="4479F2EC" w14:textId="77777777" w:rsidR="00F17DF1" w:rsidRPr="00C22A05" w:rsidRDefault="00F17DF1">
      <w:pPr>
        <w:spacing w:before="100" w:beforeAutospacing="1" w:after="100" w:afterAutospacing="1"/>
        <w:ind w:left="360"/>
      </w:pPr>
      <w:r w:rsidRPr="00C22A05">
        <w:t>OUR STAFF WILL NOT ADMINISTER ANY KIND OF MEDICATION TO YOUR CHILD UNLESS YOU PROVIDE US WITH THE FOLLOWING.</w:t>
      </w:r>
    </w:p>
    <w:p w14:paraId="4479F2ED" w14:textId="77777777" w:rsidR="00F17DF1" w:rsidRPr="00C22A05" w:rsidRDefault="00F17DF1">
      <w:pPr>
        <w:spacing w:before="100" w:beforeAutospacing="1" w:after="100" w:afterAutospacing="1"/>
        <w:ind w:left="360"/>
      </w:pPr>
      <w:r w:rsidRPr="00C22A05">
        <w:t>Medication must have your child’s name on the prescription label.  A consent form must be signed by you and your physician.  If your child is on an over-the-counter drug, there must be a physician’s order stating amount and times to be given.  We cannot administer any medication, prescription or over-the-counter, without a prescription label on the bottle.  Over-the-counter medication will only be given after we have attempted to notify the parents.</w:t>
      </w:r>
    </w:p>
    <w:p w14:paraId="4479F2EE" w14:textId="77777777" w:rsidR="00F17DF1" w:rsidRPr="00C22A05" w:rsidRDefault="00F17DF1">
      <w:pPr>
        <w:spacing w:before="100" w:beforeAutospacing="1" w:after="100" w:afterAutospacing="1"/>
        <w:ind w:left="360"/>
      </w:pPr>
      <w:r w:rsidRPr="00C22A05">
        <w:t xml:space="preserve">This statement shall be valid for no more than one year from the date signed.   Prior to administering a non-prescription medication to a child, the teacher will contact the parent.  If the parent is not available, the teacher will document the time of the phone call.  </w:t>
      </w:r>
    </w:p>
    <w:p w14:paraId="4479F2EF" w14:textId="77777777" w:rsidR="00F17DF1" w:rsidRPr="00C22A05" w:rsidRDefault="00F17DF1">
      <w:pPr>
        <w:ind w:left="360"/>
      </w:pPr>
      <w:r w:rsidRPr="00C22A05">
        <w:t xml:space="preserve">Parents will sign a statement authorizing the teacher to administer non-prescription topical such as sunscreen, diaper ointment, etc. Parents will provide all medication necessary. All medication shall be labeled in its original container, with the child’s name, the name of the </w:t>
      </w:r>
      <w:r w:rsidRPr="00C22A05">
        <w:lastRenderedPageBreak/>
        <w:t>drug and the directions for its administration and storage.  Medication is kept on the top shelf of the teacher’s closet in a locked cabinet or in the refrigerator in the kitchen in a locked box.</w:t>
      </w:r>
    </w:p>
    <w:p w14:paraId="4479F2F0" w14:textId="77777777" w:rsidR="00F17DF1" w:rsidRPr="00C22A05" w:rsidRDefault="00F17DF1">
      <w:pPr>
        <w:ind w:left="360"/>
      </w:pPr>
    </w:p>
    <w:p w14:paraId="4479F2F1" w14:textId="77777777" w:rsidR="00F17DF1" w:rsidRPr="00C22A05" w:rsidRDefault="00F17DF1">
      <w:pPr>
        <w:ind w:firstLine="360"/>
        <w:rPr>
          <w:b/>
        </w:rPr>
      </w:pPr>
      <w:r w:rsidRPr="00C22A05">
        <w:rPr>
          <w:b/>
        </w:rPr>
        <w:t>Plan for Administering Medication</w:t>
      </w:r>
    </w:p>
    <w:p w14:paraId="4479F2F2" w14:textId="77777777" w:rsidR="00F17DF1" w:rsidRPr="00C22A05" w:rsidRDefault="00F17DF1">
      <w:pPr>
        <w:ind w:left="360"/>
      </w:pPr>
      <w:r w:rsidRPr="00C22A05">
        <w:t>Prescription or non-prescription medication will be administered to a child only with the family’s authorization and written order of a physician that indicates the medication is for the specific child.  The official prescription label on the container may be counted as the physician’s written order.  The original label must carry the following basic information:</w:t>
      </w:r>
    </w:p>
    <w:p w14:paraId="4479F2F3" w14:textId="77777777" w:rsidR="00F17DF1" w:rsidRPr="00C22A05" w:rsidRDefault="00F17DF1">
      <w:pPr>
        <w:ind w:left="720"/>
      </w:pPr>
    </w:p>
    <w:p w14:paraId="4479F2F4" w14:textId="77777777" w:rsidR="00F17DF1" w:rsidRPr="00C22A05" w:rsidRDefault="00F17DF1">
      <w:pPr>
        <w:numPr>
          <w:ilvl w:val="0"/>
          <w:numId w:val="18"/>
        </w:numPr>
      </w:pPr>
      <w:r w:rsidRPr="00C22A05">
        <w:t>The name of the child who will be getting the medication.</w:t>
      </w:r>
    </w:p>
    <w:p w14:paraId="4479F2F5" w14:textId="77777777" w:rsidR="00F17DF1" w:rsidRPr="00C22A05" w:rsidRDefault="00F17DF1">
      <w:pPr>
        <w:numPr>
          <w:ilvl w:val="0"/>
          <w:numId w:val="18"/>
        </w:numPr>
      </w:pPr>
      <w:r w:rsidRPr="00C22A05">
        <w:t>The name of the child’s doctor.</w:t>
      </w:r>
    </w:p>
    <w:p w14:paraId="4479F2F6" w14:textId="77777777" w:rsidR="00F17DF1" w:rsidRPr="00C22A05" w:rsidRDefault="00F17DF1">
      <w:pPr>
        <w:numPr>
          <w:ilvl w:val="0"/>
          <w:numId w:val="18"/>
        </w:numPr>
      </w:pPr>
      <w:r w:rsidRPr="00C22A05">
        <w:t>The name of the medicine.</w:t>
      </w:r>
    </w:p>
    <w:p w14:paraId="4479F2F7" w14:textId="77777777" w:rsidR="00F17DF1" w:rsidRPr="00C22A05" w:rsidRDefault="00F17DF1">
      <w:pPr>
        <w:numPr>
          <w:ilvl w:val="0"/>
          <w:numId w:val="18"/>
        </w:numPr>
      </w:pPr>
      <w:r w:rsidRPr="00C22A05">
        <w:t>The issue date of the medicine.</w:t>
      </w:r>
    </w:p>
    <w:p w14:paraId="4479F2F8" w14:textId="77777777" w:rsidR="00F17DF1" w:rsidRPr="00C22A05" w:rsidRDefault="00F17DF1">
      <w:pPr>
        <w:numPr>
          <w:ilvl w:val="0"/>
          <w:numId w:val="18"/>
        </w:numPr>
      </w:pPr>
      <w:r w:rsidRPr="00C22A05">
        <w:t>The dosage.</w:t>
      </w:r>
    </w:p>
    <w:p w14:paraId="4479F2F9" w14:textId="77777777" w:rsidR="00F17DF1" w:rsidRPr="00C22A05" w:rsidRDefault="00F17DF1">
      <w:pPr>
        <w:numPr>
          <w:ilvl w:val="0"/>
          <w:numId w:val="18"/>
        </w:numPr>
      </w:pPr>
      <w:r w:rsidRPr="00C22A05">
        <w:t>How often to give the dosage.</w:t>
      </w:r>
    </w:p>
    <w:p w14:paraId="4479F2FA" w14:textId="77777777" w:rsidR="00F17DF1" w:rsidRPr="00C22A05" w:rsidRDefault="00F17DF1">
      <w:pPr>
        <w:numPr>
          <w:ilvl w:val="0"/>
          <w:numId w:val="18"/>
        </w:numPr>
      </w:pPr>
      <w:r w:rsidRPr="00C22A05">
        <w:t>The route of administration (</w:t>
      </w:r>
      <w:proofErr w:type="gramStart"/>
      <w:r w:rsidRPr="00C22A05">
        <w:t>i.e.</w:t>
      </w:r>
      <w:proofErr w:type="gramEnd"/>
      <w:r w:rsidRPr="00C22A05">
        <w:t xml:space="preserve"> Oral).</w:t>
      </w:r>
    </w:p>
    <w:p w14:paraId="4479F2FB" w14:textId="77777777" w:rsidR="00F17DF1" w:rsidRPr="00C22A05" w:rsidRDefault="00F17DF1">
      <w:pPr>
        <w:numPr>
          <w:ilvl w:val="0"/>
          <w:numId w:val="18"/>
        </w:numPr>
      </w:pPr>
      <w:r w:rsidRPr="00C22A05">
        <w:t>Storage requirements (</w:t>
      </w:r>
      <w:proofErr w:type="gramStart"/>
      <w:r w:rsidRPr="00C22A05">
        <w:t>i.e.</w:t>
      </w:r>
      <w:proofErr w:type="gramEnd"/>
      <w:r w:rsidRPr="00C22A05">
        <w:t xml:space="preserve"> refrigerator).</w:t>
      </w:r>
    </w:p>
    <w:p w14:paraId="4479F2FC" w14:textId="77777777" w:rsidR="00F17DF1" w:rsidRPr="00C22A05" w:rsidRDefault="00F17DF1">
      <w:r w:rsidRPr="00C22A05">
        <w:tab/>
      </w:r>
    </w:p>
    <w:p w14:paraId="4479F2FD" w14:textId="77777777" w:rsidR="00F17DF1" w:rsidRPr="00C22A05" w:rsidRDefault="00F17DF1">
      <w:r w:rsidRPr="00C22A05">
        <w:tab/>
        <w:t>For non-prescription medicines, the following must be adhered to:</w:t>
      </w:r>
    </w:p>
    <w:p w14:paraId="4479F2FE" w14:textId="77777777" w:rsidR="00F17DF1" w:rsidRPr="00C22A05" w:rsidRDefault="00F17DF1">
      <w:pPr>
        <w:numPr>
          <w:ilvl w:val="0"/>
          <w:numId w:val="19"/>
        </w:numPr>
      </w:pPr>
      <w:r w:rsidRPr="00C22A05">
        <w:t>The family must provide ALL non-prescription medication, including but not limited to Tylenol.  NO medication may be administered to a child if the family does not provide it.</w:t>
      </w:r>
    </w:p>
    <w:p w14:paraId="4479F2FF" w14:textId="77777777" w:rsidR="00F17DF1" w:rsidRPr="00C22A05" w:rsidRDefault="00F17DF1">
      <w:pPr>
        <w:numPr>
          <w:ilvl w:val="0"/>
          <w:numId w:val="19"/>
        </w:numPr>
      </w:pPr>
      <w:r w:rsidRPr="00C22A05">
        <w:t xml:space="preserve">An attempt must be made to notify the family before administering </w:t>
      </w:r>
      <w:r w:rsidR="000000E1" w:rsidRPr="00C22A05">
        <w:t xml:space="preserve">any </w:t>
      </w:r>
      <w:r w:rsidRPr="00C22A05">
        <w:t>medication.</w:t>
      </w:r>
    </w:p>
    <w:p w14:paraId="4479F300" w14:textId="77777777" w:rsidR="00F17DF1" w:rsidRPr="00C22A05" w:rsidRDefault="00F17DF1">
      <w:pPr>
        <w:numPr>
          <w:ilvl w:val="0"/>
          <w:numId w:val="19"/>
        </w:numPr>
      </w:pPr>
      <w:r w:rsidRPr="00C22A05">
        <w:t>The name of the child who will be getting the medicine.</w:t>
      </w:r>
    </w:p>
    <w:p w14:paraId="4479F301" w14:textId="77777777" w:rsidR="00F17DF1" w:rsidRPr="00C22A05" w:rsidRDefault="00F17DF1">
      <w:pPr>
        <w:numPr>
          <w:ilvl w:val="0"/>
          <w:numId w:val="19"/>
        </w:numPr>
      </w:pPr>
      <w:r w:rsidRPr="00C22A05">
        <w:t xml:space="preserve">Directions for safe use must be in writing on the container.  </w:t>
      </w:r>
    </w:p>
    <w:p w14:paraId="4479F302" w14:textId="77777777" w:rsidR="00F17DF1" w:rsidRPr="00C22A05" w:rsidRDefault="00F17DF1">
      <w:pPr>
        <w:numPr>
          <w:ilvl w:val="0"/>
          <w:numId w:val="19"/>
        </w:numPr>
      </w:pPr>
      <w:r w:rsidRPr="00C22A05">
        <w:t>A list of active ingredients.</w:t>
      </w:r>
    </w:p>
    <w:p w14:paraId="4479F303" w14:textId="77777777" w:rsidR="00B97CE3" w:rsidRPr="00C22A05" w:rsidRDefault="00B97CE3">
      <w:r w:rsidRPr="00C22A05">
        <w:t xml:space="preserve">     </w:t>
      </w:r>
    </w:p>
    <w:p w14:paraId="4479F304" w14:textId="77777777" w:rsidR="00B97CE3" w:rsidRPr="00C22A05" w:rsidRDefault="00B97CE3">
      <w:r w:rsidRPr="00C22A05">
        <w:t>NOTE: The first dose of a medication cannot be administered at the program</w:t>
      </w:r>
    </w:p>
    <w:p w14:paraId="4479F305" w14:textId="77777777" w:rsidR="00F17DF1" w:rsidRPr="00C22A05" w:rsidRDefault="00F17DF1"/>
    <w:p w14:paraId="4479F306" w14:textId="77777777" w:rsidR="00F17DF1" w:rsidRPr="00C22A05" w:rsidRDefault="00F17DF1">
      <w:pPr>
        <w:ind w:left="360"/>
      </w:pPr>
      <w:r w:rsidRPr="00C22A05">
        <w:t>All administered med</w:t>
      </w:r>
      <w:r w:rsidR="00B97CE3" w:rsidRPr="00C22A05">
        <w:t xml:space="preserve">ications will be logged on the </w:t>
      </w:r>
      <w:r w:rsidRPr="00C22A05">
        <w:t>EEC Medical Consent Form.  The form must be completed, signed and dated by the family member, listing the name of child, name of medication, date of medication, dosage and time for the medication. Upon completion of the medication, the consent form is kept in the child’s file.  Any unused medication is returned to the family.</w:t>
      </w:r>
    </w:p>
    <w:p w14:paraId="4479F307" w14:textId="77777777" w:rsidR="00F17DF1" w:rsidRPr="00C22A05" w:rsidRDefault="00F17DF1">
      <w:pPr>
        <w:ind w:left="720"/>
      </w:pPr>
    </w:p>
    <w:p w14:paraId="4479F308" w14:textId="77777777" w:rsidR="00F17DF1" w:rsidRPr="00C22A05" w:rsidRDefault="00F17DF1">
      <w:pPr>
        <w:autoSpaceDE w:val="0"/>
        <w:autoSpaceDN w:val="0"/>
        <w:adjustRightInd w:val="0"/>
        <w:ind w:left="-90"/>
        <w:rPr>
          <w:color w:val="000000"/>
        </w:rPr>
      </w:pPr>
      <w:r w:rsidRPr="00C22A05">
        <w:rPr>
          <w:b/>
          <w:bCs/>
          <w:color w:val="000000"/>
        </w:rPr>
        <w:t xml:space="preserve">7. </w:t>
      </w:r>
      <w:r w:rsidRPr="00C22A05">
        <w:rPr>
          <w:b/>
          <w:bCs/>
          <w:color w:val="000000"/>
          <w:u w:val="single"/>
        </w:rPr>
        <w:t xml:space="preserve">Plan for meeting specific health care needs </w:t>
      </w:r>
    </w:p>
    <w:p w14:paraId="4479F309" w14:textId="77777777" w:rsidR="00F17DF1" w:rsidRPr="00C22A05" w:rsidRDefault="00F17DF1">
      <w:pPr>
        <w:ind w:left="720"/>
        <w:rPr>
          <w:b/>
        </w:rPr>
      </w:pPr>
    </w:p>
    <w:p w14:paraId="4479F30A" w14:textId="77777777" w:rsidR="00F17DF1" w:rsidRPr="00C22A05" w:rsidRDefault="00F17DF1">
      <w:pPr>
        <w:ind w:left="360"/>
      </w:pPr>
      <w:r w:rsidRPr="00C22A05">
        <w:t>During the initial intake and the reassessment procedures, the family is asked to list known allergies on the developmental history form, the medical consent form, and on each individual field trip form.  Information is recorded on an allergy list, which is posted in each classroom and office.  Teachers are aware of children with allergies assigned to their classrooms and they request alternate foods from the family when the need arises.</w:t>
      </w:r>
    </w:p>
    <w:p w14:paraId="4479F30B" w14:textId="77777777" w:rsidR="00F17DF1" w:rsidRPr="00C22A05" w:rsidRDefault="00F17DF1">
      <w:pPr>
        <w:autoSpaceDE w:val="0"/>
        <w:autoSpaceDN w:val="0"/>
        <w:adjustRightInd w:val="0"/>
        <w:rPr>
          <w:color w:val="000000"/>
        </w:rPr>
      </w:pPr>
    </w:p>
    <w:p w14:paraId="4479F30C" w14:textId="77777777" w:rsidR="00F17DF1" w:rsidRPr="00C22A05" w:rsidRDefault="00F17DF1">
      <w:pPr>
        <w:autoSpaceDE w:val="0"/>
        <w:autoSpaceDN w:val="0"/>
        <w:adjustRightInd w:val="0"/>
        <w:ind w:left="360" w:hanging="360"/>
        <w:rPr>
          <w:color w:val="000000"/>
        </w:rPr>
      </w:pPr>
      <w:r w:rsidRPr="00C22A05">
        <w:rPr>
          <w:b/>
          <w:bCs/>
          <w:color w:val="000000"/>
        </w:rPr>
        <w:t xml:space="preserve">8. </w:t>
      </w:r>
      <w:r w:rsidRPr="00C22A05">
        <w:rPr>
          <w:b/>
          <w:bCs/>
          <w:color w:val="000000"/>
          <w:u w:val="single"/>
        </w:rPr>
        <w:t xml:space="preserve">Procedure for identifying and reporting suspected child abuse or neglect to the Department of Social Services and to the Department of Early Education and Care </w:t>
      </w:r>
    </w:p>
    <w:p w14:paraId="4479F30D" w14:textId="77777777" w:rsidR="00F17DF1" w:rsidRPr="00C22A05" w:rsidRDefault="00F17DF1">
      <w:pPr>
        <w:jc w:val="both"/>
      </w:pPr>
    </w:p>
    <w:p w14:paraId="4479F30E" w14:textId="77777777" w:rsidR="00F17DF1" w:rsidRPr="00C22A05" w:rsidRDefault="00F17DF1">
      <w:pPr>
        <w:ind w:left="360"/>
        <w:jc w:val="both"/>
      </w:pPr>
      <w:r w:rsidRPr="00C22A05">
        <w:t xml:space="preserve">All center's staff are mandated reporters. They are required by law to report suspected abuse and neglect to the Department of Social Services or to the licensee's program administrator. The licensee must have written policies and procedures for reporting and must provide the written policy to you upon enrollment. </w:t>
      </w:r>
    </w:p>
    <w:p w14:paraId="4479F30F" w14:textId="77777777" w:rsidR="00F17DF1" w:rsidRPr="00C22A05" w:rsidRDefault="00F17DF1">
      <w:pPr>
        <w:spacing w:before="100" w:beforeAutospacing="1" w:after="100" w:afterAutospacing="1"/>
        <w:ind w:left="360"/>
      </w:pPr>
      <w:r w:rsidRPr="00C22A05">
        <w:t xml:space="preserve">Any staff member suspecting physical and sexual abuse is to report the incident to the Director or Assistant Director.  Immediate action will be taken against the staff person.  The staff person must be suspended until further action is rendered by the Department of Social Services and Office Child Care Services. </w:t>
      </w:r>
    </w:p>
    <w:p w14:paraId="4479F310" w14:textId="77777777" w:rsidR="00F17DF1" w:rsidRPr="00C22A05" w:rsidRDefault="00F17DF1">
      <w:pPr>
        <w:spacing w:before="100" w:beforeAutospacing="1" w:after="100" w:afterAutospacing="1"/>
        <w:ind w:left="360"/>
      </w:pPr>
      <w:r w:rsidRPr="00C22A05">
        <w:t>If, for any reason, the staff cannot reach the Director or Assistant Director, the staff should go directly to the Department of Social Services by telephone (617) 331-6600 or after 5:00p.m. At 1-800-792-5200 and file a verbal report.</w:t>
      </w:r>
    </w:p>
    <w:p w14:paraId="4479F311" w14:textId="77777777" w:rsidR="00957645" w:rsidRPr="00C22A05" w:rsidRDefault="00F17DF1">
      <w:pPr>
        <w:spacing w:before="100" w:beforeAutospacing="1" w:after="100" w:afterAutospacing="1"/>
        <w:ind w:left="360"/>
      </w:pPr>
      <w:r w:rsidRPr="00C22A05">
        <w:t>The licensee’s program administrator or Designee shall notify the Office for Children immediately after filing a 51A report, or learning that a 51A report has been filed, alleging abuse or neglect of a child while in the care of the program or during a program related activity.</w:t>
      </w:r>
    </w:p>
    <w:p w14:paraId="4479F312" w14:textId="77777777" w:rsidR="00F17DF1" w:rsidRPr="00C22A05" w:rsidRDefault="00F17DF1">
      <w:pPr>
        <w:spacing w:before="100" w:beforeAutospacing="1" w:after="100" w:afterAutospacing="1"/>
        <w:ind w:left="360"/>
      </w:pPr>
      <w:r w:rsidRPr="00C22A05">
        <w:t>A written report will be forwarded to DSS within 48 hours and a copy kept with the child’s records.  The case will be investigated by DSS.  If there are any questions, the center will give full cooperation to all involved agencies. </w:t>
      </w:r>
    </w:p>
    <w:p w14:paraId="4479F313" w14:textId="77777777" w:rsidR="00F17DF1" w:rsidRPr="00C22A05" w:rsidRDefault="00F17DF1">
      <w:pPr>
        <w:ind w:left="720"/>
      </w:pPr>
      <w:r w:rsidRPr="00C22A05">
        <w:t>Indicators of Neglect may be:</w:t>
      </w:r>
    </w:p>
    <w:p w14:paraId="4479F314" w14:textId="77777777" w:rsidR="00F17DF1" w:rsidRPr="00C22A05" w:rsidRDefault="00F17DF1">
      <w:pPr>
        <w:ind w:left="720"/>
      </w:pPr>
      <w:r w:rsidRPr="00C22A05">
        <w:tab/>
        <w:t>* Lack of supervision.</w:t>
      </w:r>
    </w:p>
    <w:p w14:paraId="4479F315" w14:textId="77777777" w:rsidR="00F17DF1" w:rsidRPr="00C22A05" w:rsidRDefault="00F17DF1">
      <w:pPr>
        <w:ind w:left="720"/>
      </w:pPr>
      <w:r w:rsidRPr="00C22A05">
        <w:tab/>
        <w:t>* Lack of adequate clothing or hygiene.</w:t>
      </w:r>
    </w:p>
    <w:p w14:paraId="4479F316" w14:textId="77777777" w:rsidR="00F17DF1" w:rsidRPr="00C22A05" w:rsidRDefault="00F17DF1">
      <w:pPr>
        <w:ind w:left="720"/>
      </w:pPr>
      <w:r w:rsidRPr="00C22A05">
        <w:tab/>
        <w:t>* Lack of medical or dental care.</w:t>
      </w:r>
    </w:p>
    <w:p w14:paraId="4479F317" w14:textId="77777777" w:rsidR="00F17DF1" w:rsidRPr="00C22A05" w:rsidRDefault="00F17DF1">
      <w:pPr>
        <w:ind w:left="720"/>
      </w:pPr>
      <w:r w:rsidRPr="00C22A05">
        <w:tab/>
        <w:t>* Lack of adequate nutrition.</w:t>
      </w:r>
    </w:p>
    <w:p w14:paraId="4479F318" w14:textId="77777777" w:rsidR="00F17DF1" w:rsidRPr="00C22A05" w:rsidRDefault="00F17DF1">
      <w:pPr>
        <w:ind w:left="720"/>
      </w:pPr>
      <w:r w:rsidRPr="00C22A05">
        <w:tab/>
        <w:t>* Lack of adequate shelter.</w:t>
      </w:r>
    </w:p>
    <w:p w14:paraId="4479F319" w14:textId="77777777" w:rsidR="00F17DF1" w:rsidRPr="00C22A05" w:rsidRDefault="00F17DF1">
      <w:pPr>
        <w:ind w:left="720"/>
      </w:pPr>
    </w:p>
    <w:p w14:paraId="4479F31A" w14:textId="77777777" w:rsidR="00F17DF1" w:rsidRPr="00C22A05" w:rsidRDefault="00F17DF1">
      <w:pPr>
        <w:ind w:left="720"/>
      </w:pPr>
      <w:r w:rsidRPr="00C22A05">
        <w:t>Indicators of Abuse may be:</w:t>
      </w:r>
    </w:p>
    <w:p w14:paraId="4479F31B" w14:textId="77777777" w:rsidR="00F17DF1" w:rsidRPr="00C22A05" w:rsidRDefault="00F17DF1">
      <w:pPr>
        <w:ind w:left="720"/>
      </w:pPr>
      <w:r w:rsidRPr="00C22A05">
        <w:tab/>
        <w:t>* Bruises and welts.</w:t>
      </w:r>
    </w:p>
    <w:p w14:paraId="4479F31C" w14:textId="77777777" w:rsidR="00F17DF1" w:rsidRPr="00C22A05" w:rsidRDefault="00F17DF1">
      <w:pPr>
        <w:ind w:left="1440"/>
      </w:pPr>
      <w:r w:rsidRPr="00C22A05">
        <w:t>* Burns.</w:t>
      </w:r>
    </w:p>
    <w:p w14:paraId="4479F31D" w14:textId="77777777" w:rsidR="00F17DF1" w:rsidRPr="00C22A05" w:rsidRDefault="00F17DF1">
      <w:pPr>
        <w:ind w:left="1440"/>
      </w:pPr>
      <w:r w:rsidRPr="00C22A05">
        <w:t>* Cuts, tears, scrape.</w:t>
      </w:r>
    </w:p>
    <w:p w14:paraId="4479F31E" w14:textId="77777777" w:rsidR="00F17DF1" w:rsidRPr="00C22A05" w:rsidRDefault="00F17DF1">
      <w:pPr>
        <w:ind w:left="1440"/>
      </w:pPr>
      <w:r w:rsidRPr="00C22A05">
        <w:t>* Bone Injuries.</w:t>
      </w:r>
    </w:p>
    <w:p w14:paraId="4479F31F" w14:textId="77777777" w:rsidR="00F17DF1" w:rsidRPr="00C22A05" w:rsidRDefault="00F17DF1">
      <w:pPr>
        <w:ind w:left="1440"/>
      </w:pPr>
      <w:r w:rsidRPr="00C22A05">
        <w:t>* Injuries to stomach area.</w:t>
      </w:r>
    </w:p>
    <w:p w14:paraId="4479F320" w14:textId="77777777" w:rsidR="00F17DF1" w:rsidRPr="00C22A05" w:rsidRDefault="00F17DF1"/>
    <w:p w14:paraId="4479F321" w14:textId="77777777" w:rsidR="00F17DF1" w:rsidRPr="00C22A05" w:rsidRDefault="00F17DF1">
      <w:pPr>
        <w:ind w:left="720"/>
      </w:pPr>
      <w:r w:rsidRPr="00C22A05">
        <w:t>Behavioral Indicators of Child Abuse: (Note: Many of these behaviors are common to all children at one time or another, but when they are present often enough and/or strongly to describe a child’s overall manner, they may indicate child abuse.)</w:t>
      </w:r>
    </w:p>
    <w:p w14:paraId="4479F322" w14:textId="77777777" w:rsidR="00F17DF1" w:rsidRPr="00C22A05" w:rsidRDefault="00F17DF1" w:rsidP="00957645">
      <w:pPr>
        <w:ind w:left="1800" w:hanging="360"/>
      </w:pPr>
      <w:r w:rsidRPr="00C22A05">
        <w:t>* Overly compliant, passive, undemanding</w:t>
      </w:r>
      <w:r w:rsidR="00957645" w:rsidRPr="00C22A05">
        <w:t xml:space="preserve">, shy, withdrawn, affectionless, </w:t>
      </w:r>
      <w:r w:rsidRPr="00C22A05">
        <w:t>listless, detached.</w:t>
      </w:r>
    </w:p>
    <w:p w14:paraId="4479F323" w14:textId="77777777" w:rsidR="00F17DF1" w:rsidRPr="00C22A05" w:rsidRDefault="00F17DF1">
      <w:r w:rsidRPr="00C22A05">
        <w:tab/>
      </w:r>
      <w:r w:rsidRPr="00C22A05">
        <w:tab/>
        <w:t xml:space="preserve">* Nervous, hyperactive, aggressive, disruptive, destructive, irritable. </w:t>
      </w:r>
    </w:p>
    <w:p w14:paraId="4479F324" w14:textId="77777777" w:rsidR="00F17DF1" w:rsidRPr="00C22A05" w:rsidRDefault="00F17DF1">
      <w:r w:rsidRPr="00C22A05">
        <w:tab/>
      </w:r>
      <w:r w:rsidRPr="00C22A05">
        <w:tab/>
        <w:t>* Unusually fearful of adults.</w:t>
      </w:r>
      <w:r w:rsidRPr="00C22A05">
        <w:tab/>
      </w:r>
    </w:p>
    <w:p w14:paraId="4479F325" w14:textId="77777777" w:rsidR="00F17DF1" w:rsidRPr="00C22A05" w:rsidRDefault="00F17DF1">
      <w:r w:rsidRPr="00C22A05">
        <w:tab/>
      </w:r>
      <w:r w:rsidRPr="00C22A05">
        <w:tab/>
        <w:t>* Fearful of going home or being left in someone else’s care.</w:t>
      </w:r>
    </w:p>
    <w:p w14:paraId="4479F326" w14:textId="77777777" w:rsidR="00F17DF1" w:rsidRPr="00C22A05" w:rsidRDefault="00F17DF1">
      <w:r w:rsidRPr="00C22A05">
        <w:lastRenderedPageBreak/>
        <w:tab/>
      </w:r>
      <w:r w:rsidRPr="00C22A05">
        <w:tab/>
        <w:t>* Repeated nightmares.</w:t>
      </w:r>
    </w:p>
    <w:p w14:paraId="4479F327" w14:textId="77777777" w:rsidR="00F17DF1" w:rsidRPr="00C22A05" w:rsidRDefault="00F17DF1">
      <w:pPr>
        <w:ind w:left="1440"/>
      </w:pPr>
      <w:r w:rsidRPr="00C22A05">
        <w:t>* Phobias, fear of darkness or bathroom.</w:t>
      </w:r>
    </w:p>
    <w:p w14:paraId="4479F328" w14:textId="77777777" w:rsidR="00F17DF1" w:rsidRPr="00C22A05" w:rsidRDefault="00F17DF1">
      <w:pPr>
        <w:ind w:left="1440"/>
      </w:pPr>
      <w:r w:rsidRPr="00C22A05">
        <w:t>* Chronic complaints (stomachaches).</w:t>
      </w:r>
    </w:p>
    <w:p w14:paraId="4479F329" w14:textId="77777777" w:rsidR="00F17DF1" w:rsidRPr="00C22A05" w:rsidRDefault="00F17DF1"/>
    <w:p w14:paraId="4479F32A" w14:textId="77777777" w:rsidR="00F17DF1" w:rsidRPr="00C22A05" w:rsidRDefault="00F17DF1">
      <w:pPr>
        <w:rPr>
          <w:b/>
        </w:rPr>
      </w:pPr>
      <w:r w:rsidRPr="00C22A05">
        <w:tab/>
      </w:r>
      <w:r w:rsidRPr="00C22A05">
        <w:rPr>
          <w:b/>
        </w:rPr>
        <w:t>Indicators of Sexual Abuse:</w:t>
      </w:r>
    </w:p>
    <w:p w14:paraId="4479F32B" w14:textId="77777777" w:rsidR="00F17DF1" w:rsidRPr="00C22A05" w:rsidRDefault="00F17DF1">
      <w:r w:rsidRPr="00C22A05">
        <w:rPr>
          <w:b/>
        </w:rPr>
        <w:tab/>
      </w:r>
      <w:r w:rsidRPr="00C22A05">
        <w:tab/>
        <w:t>* Difficulty in walking or sitting.</w:t>
      </w:r>
    </w:p>
    <w:p w14:paraId="4479F32C" w14:textId="77777777" w:rsidR="00F17DF1" w:rsidRPr="00C22A05" w:rsidRDefault="00F17DF1">
      <w:r w:rsidRPr="00C22A05">
        <w:tab/>
      </w:r>
      <w:r w:rsidRPr="00C22A05">
        <w:tab/>
        <w:t>* Torn, stained, bloody underclothing.</w:t>
      </w:r>
    </w:p>
    <w:p w14:paraId="4479F32D" w14:textId="77777777" w:rsidR="00F17DF1" w:rsidRPr="00C22A05" w:rsidRDefault="00F17DF1">
      <w:r w:rsidRPr="00C22A05">
        <w:tab/>
      </w:r>
      <w:r w:rsidRPr="00C22A05">
        <w:tab/>
        <w:t>* Complaints of pain, itching or swelling in genital areas.</w:t>
      </w:r>
    </w:p>
    <w:p w14:paraId="4479F32E" w14:textId="77777777" w:rsidR="00F17DF1" w:rsidRPr="00C22A05" w:rsidRDefault="00F17DF1">
      <w:r w:rsidRPr="00C22A05">
        <w:tab/>
      </w:r>
      <w:r w:rsidRPr="00C22A05">
        <w:tab/>
        <w:t>* Pain when urinating.</w:t>
      </w:r>
    </w:p>
    <w:p w14:paraId="4479F32F" w14:textId="77777777" w:rsidR="00F17DF1" w:rsidRPr="00C22A05" w:rsidRDefault="00F17DF1">
      <w:r w:rsidRPr="00C22A05">
        <w:tab/>
      </w:r>
      <w:r w:rsidRPr="00C22A05">
        <w:tab/>
        <w:t>* Bruises/bleeding in external genital, vaginal or anal areas.</w:t>
      </w:r>
    </w:p>
    <w:p w14:paraId="4479F330" w14:textId="77777777" w:rsidR="00F17DF1" w:rsidRPr="00C22A05" w:rsidRDefault="00F17DF1">
      <w:r w:rsidRPr="00C22A05">
        <w:tab/>
      </w:r>
      <w:r w:rsidRPr="00C22A05">
        <w:tab/>
        <w:t>* Infections/discharge of mouth or throat.</w:t>
      </w:r>
    </w:p>
    <w:p w14:paraId="4479F331" w14:textId="77777777" w:rsidR="00F17DF1" w:rsidRPr="00C22A05" w:rsidRDefault="00F17DF1"/>
    <w:p w14:paraId="4479F332" w14:textId="77777777" w:rsidR="00F17DF1" w:rsidRPr="00C22A05" w:rsidRDefault="00F17DF1">
      <w:pPr>
        <w:ind w:firstLine="720"/>
        <w:rPr>
          <w:b/>
        </w:rPr>
      </w:pPr>
      <w:r w:rsidRPr="00C22A05">
        <w:rPr>
          <w:b/>
        </w:rPr>
        <w:t>Behavioral indicators of Sexual Abuse:</w:t>
      </w:r>
    </w:p>
    <w:p w14:paraId="4479F333" w14:textId="77777777" w:rsidR="00F17DF1" w:rsidRPr="00C22A05" w:rsidRDefault="00F17DF1" w:rsidP="005F18D4">
      <w:pPr>
        <w:ind w:right="-270"/>
      </w:pPr>
      <w:r w:rsidRPr="00C22A05">
        <w:rPr>
          <w:b/>
        </w:rPr>
        <w:tab/>
      </w:r>
      <w:r w:rsidRPr="00C22A05">
        <w:rPr>
          <w:b/>
        </w:rPr>
        <w:tab/>
      </w:r>
      <w:r w:rsidRPr="00C22A05">
        <w:t>* Unwilling to have clothes changed or to be assisted in using the toilet.</w:t>
      </w:r>
    </w:p>
    <w:p w14:paraId="4479F334" w14:textId="77777777" w:rsidR="00F17DF1" w:rsidRPr="00C22A05" w:rsidRDefault="00F17DF1">
      <w:r w:rsidRPr="00C22A05">
        <w:tab/>
      </w:r>
      <w:r w:rsidRPr="00C22A05">
        <w:tab/>
        <w:t>* Holds self.</w:t>
      </w:r>
    </w:p>
    <w:p w14:paraId="4479F335" w14:textId="77777777" w:rsidR="00F17DF1" w:rsidRPr="00C22A05" w:rsidRDefault="00F17DF1">
      <w:r w:rsidRPr="00C22A05">
        <w:tab/>
      </w:r>
      <w:r w:rsidRPr="00C22A05">
        <w:tab/>
        <w:t>* Wants to be changed although not wet.</w:t>
      </w:r>
    </w:p>
    <w:p w14:paraId="4479F336" w14:textId="77777777" w:rsidR="00F17DF1" w:rsidRPr="00C22A05" w:rsidRDefault="00F17DF1">
      <w:r w:rsidRPr="00C22A05">
        <w:tab/>
      </w:r>
      <w:r w:rsidRPr="00C22A05">
        <w:tab/>
        <w:t>* Loss of appetite.</w:t>
      </w:r>
    </w:p>
    <w:p w14:paraId="4479F337" w14:textId="77777777" w:rsidR="00F17DF1" w:rsidRPr="00C22A05" w:rsidRDefault="00F17DF1" w:rsidP="004C54DE">
      <w:pPr>
        <w:ind w:left="1800" w:hanging="360"/>
      </w:pPr>
      <w:r w:rsidRPr="00C22A05">
        <w:t>* Withdrawn or infantile behaviors (ma</w:t>
      </w:r>
      <w:r w:rsidR="004C54DE" w:rsidRPr="00C22A05">
        <w:t xml:space="preserve">y go back to thumb sucking, bed </w:t>
      </w:r>
      <w:r w:rsidRPr="00C22A05">
        <w:t>wetting).</w:t>
      </w:r>
    </w:p>
    <w:p w14:paraId="4479F338" w14:textId="77777777" w:rsidR="00F17DF1" w:rsidRPr="00C22A05" w:rsidRDefault="00F17DF1">
      <w:pPr>
        <w:ind w:left="1440"/>
      </w:pPr>
      <w:r w:rsidRPr="00C22A05">
        <w:t>* Extremely aggressive or disruptive behavior.</w:t>
      </w:r>
    </w:p>
    <w:p w14:paraId="4479F339" w14:textId="77777777" w:rsidR="00F17DF1" w:rsidRPr="00C22A05" w:rsidRDefault="00F17DF1">
      <w:pPr>
        <w:ind w:left="1440"/>
      </w:pPr>
      <w:r w:rsidRPr="00C22A05">
        <w:t>* Unusual interest in or knowledge of sexual matters.</w:t>
      </w:r>
    </w:p>
    <w:p w14:paraId="4479F33A" w14:textId="77777777" w:rsidR="00F17DF1" w:rsidRPr="00C22A05" w:rsidRDefault="00F17DF1">
      <w:pPr>
        <w:ind w:left="1440"/>
      </w:pPr>
      <w:r w:rsidRPr="00C22A05">
        <w:t>* Expressing affection in an inappropriate way for age of that child.</w:t>
      </w:r>
    </w:p>
    <w:p w14:paraId="4479F33B" w14:textId="77777777" w:rsidR="00F17DF1" w:rsidRPr="00C22A05" w:rsidRDefault="00F17DF1">
      <w:pPr>
        <w:ind w:left="1440"/>
      </w:pPr>
      <w:r w:rsidRPr="00C22A05">
        <w:t>* Poor peer relationships.</w:t>
      </w:r>
    </w:p>
    <w:p w14:paraId="4479F33C" w14:textId="77777777" w:rsidR="00F17DF1" w:rsidRPr="00C22A05" w:rsidRDefault="00F17DF1" w:rsidP="004C54DE">
      <w:pPr>
        <w:ind w:left="1800" w:hanging="360"/>
      </w:pPr>
      <w:r w:rsidRPr="00C22A05">
        <w:t>* Fear of a person or strong dislike of being left somewhere or with someone.</w:t>
      </w:r>
    </w:p>
    <w:p w14:paraId="4479F33D" w14:textId="77777777" w:rsidR="00F17DF1" w:rsidRPr="00C22A05" w:rsidRDefault="00F17DF1">
      <w:pPr>
        <w:ind w:left="1440"/>
      </w:pPr>
      <w:r w:rsidRPr="00C22A05">
        <w:t>* Child reports sexual assault.</w:t>
      </w:r>
    </w:p>
    <w:p w14:paraId="4479F33E" w14:textId="77777777" w:rsidR="00F17DF1" w:rsidRPr="00C22A05" w:rsidRDefault="00F17DF1"/>
    <w:p w14:paraId="4479F33F" w14:textId="77777777" w:rsidR="00F17DF1" w:rsidRPr="00C22A05" w:rsidRDefault="00F17DF1">
      <w:pPr>
        <w:autoSpaceDE w:val="0"/>
        <w:autoSpaceDN w:val="0"/>
        <w:adjustRightInd w:val="0"/>
        <w:ind w:left="-90"/>
        <w:rPr>
          <w:color w:val="000000"/>
        </w:rPr>
      </w:pPr>
      <w:r w:rsidRPr="00C22A05">
        <w:rPr>
          <w:b/>
          <w:bCs/>
          <w:color w:val="000000"/>
        </w:rPr>
        <w:t xml:space="preserve">9. </w:t>
      </w:r>
      <w:r w:rsidRPr="00C22A05">
        <w:rPr>
          <w:b/>
          <w:bCs/>
          <w:color w:val="000000"/>
          <w:u w:val="single"/>
        </w:rPr>
        <w:t xml:space="preserve">Injury prevention plan </w:t>
      </w:r>
    </w:p>
    <w:p w14:paraId="4479F340" w14:textId="77777777" w:rsidR="00F17DF1" w:rsidRPr="00C22A05" w:rsidRDefault="00F17DF1">
      <w:pPr>
        <w:ind w:left="720"/>
      </w:pPr>
    </w:p>
    <w:p w14:paraId="4479F341" w14:textId="77777777" w:rsidR="00F17DF1" w:rsidRPr="00C22A05" w:rsidRDefault="00F17DF1">
      <w:pPr>
        <w:ind w:left="720"/>
      </w:pPr>
      <w:r w:rsidRPr="00C22A05">
        <w:t>One staff person is responsible for monitoring the Center daily for safety hazards/issues using a weekly Health and Safety checklist.  Immediate concerns are reported to the Director. The Director reviews the checklist and corrective action is immediately taken on hazardous conditions.</w:t>
      </w:r>
    </w:p>
    <w:p w14:paraId="4479F342" w14:textId="77777777" w:rsidR="00F17DF1" w:rsidRPr="00C22A05" w:rsidRDefault="00F17DF1"/>
    <w:p w14:paraId="4479F343" w14:textId="77777777" w:rsidR="00F17DF1" w:rsidRPr="00C22A05" w:rsidRDefault="00F17DF1" w:rsidP="00B97CE3">
      <w:pPr>
        <w:autoSpaceDE w:val="0"/>
        <w:autoSpaceDN w:val="0"/>
        <w:adjustRightInd w:val="0"/>
        <w:rPr>
          <w:color w:val="000000"/>
        </w:rPr>
      </w:pPr>
      <w:r w:rsidRPr="00C22A05">
        <w:rPr>
          <w:b/>
          <w:bCs/>
          <w:color w:val="000000"/>
        </w:rPr>
        <w:t xml:space="preserve">10. </w:t>
      </w:r>
      <w:r w:rsidRPr="00C22A05">
        <w:rPr>
          <w:b/>
          <w:bCs/>
          <w:color w:val="000000"/>
          <w:u w:val="single"/>
        </w:rPr>
        <w:t xml:space="preserve">Plan for managing infectious disease </w:t>
      </w:r>
    </w:p>
    <w:p w14:paraId="4479F344" w14:textId="77777777" w:rsidR="00F17DF1" w:rsidRPr="00C22A05" w:rsidRDefault="00F17DF1">
      <w:pPr>
        <w:ind w:left="720"/>
        <w:rPr>
          <w:b/>
        </w:rPr>
      </w:pPr>
    </w:p>
    <w:p w14:paraId="4479F345" w14:textId="77777777" w:rsidR="00F17DF1" w:rsidRPr="00C22A05" w:rsidRDefault="00F17DF1">
      <w:pPr>
        <w:ind w:left="720"/>
      </w:pPr>
      <w:r w:rsidRPr="00C22A05">
        <w:t>All children entering the Center are required to have a recent physical and must have shots up to date, including HIB and Lead Screening, and recorded on the school health form that has been signed and dated by the doctor.  Health forms must be updated yearly for children and every two years for staff.</w:t>
      </w:r>
    </w:p>
    <w:p w14:paraId="4479F346" w14:textId="77777777" w:rsidR="00F17DF1" w:rsidRPr="00C22A05" w:rsidRDefault="00F17DF1">
      <w:r w:rsidRPr="00C22A05">
        <w:t xml:space="preserve">           </w:t>
      </w:r>
    </w:p>
    <w:p w14:paraId="4479F347" w14:textId="77777777" w:rsidR="00F17DF1" w:rsidRPr="00C22A05" w:rsidRDefault="00F17DF1">
      <w:pPr>
        <w:ind w:left="720"/>
      </w:pPr>
      <w:r w:rsidRPr="00C22A05">
        <w:t xml:space="preserve">A mildly ill child is one who has a fever below 100 or he/she may not have a fever, but is crying, uncomfortable, lethargic and unable to participate in the program.  </w:t>
      </w:r>
      <w:proofErr w:type="gramStart"/>
      <w:r w:rsidRPr="00C22A05">
        <w:t>Usually</w:t>
      </w:r>
      <w:proofErr w:type="gramEnd"/>
      <w:r w:rsidRPr="00C22A05">
        <w:t xml:space="preserve"> this child does not need to go home, yet the family is notified that the child is experiencing discomfort.  Quiet activities are provided for this child as well as food and drinks as needed.  At other times, this child will continually cry to go home.  It is in this situation, in the best interest of the child, that the family is requested to pick up the child or to send an emergency person for the child.</w:t>
      </w:r>
    </w:p>
    <w:p w14:paraId="4479F348" w14:textId="77777777" w:rsidR="00F17DF1" w:rsidRPr="00C22A05" w:rsidRDefault="00F17DF1">
      <w:r w:rsidRPr="00C22A05">
        <w:lastRenderedPageBreak/>
        <w:tab/>
      </w:r>
    </w:p>
    <w:p w14:paraId="4479F349" w14:textId="77777777" w:rsidR="00F17DF1" w:rsidRPr="00C22A05" w:rsidRDefault="00F17DF1">
      <w:pPr>
        <w:ind w:left="720"/>
      </w:pPr>
      <w:r w:rsidRPr="00C22A05">
        <w:rPr>
          <w:b/>
        </w:rPr>
        <w:t xml:space="preserve">It is the policy of the center that families call in when a child is to be out due to illness and to report the type of illness. </w:t>
      </w:r>
      <w:r w:rsidRPr="00C22A05">
        <w:t>A child is to be kept home or may be sent home if he/she has a fever, diarrhea, earache, red or sore throat, eye infection, questionable rash, chicken pox, or is vomiting.  In the case of conjunctivitis, the child may not return even after he/she has been on medicine for 24 hours until oozing discharge has subsided from the eye. Please do not give your child Tylenol or Motrin before leaving for the center and do not give the child medicine to carry into the center.</w:t>
      </w:r>
      <w:r w:rsidR="0042371D" w:rsidRPr="00C22A05">
        <w:t xml:space="preserve"> </w:t>
      </w:r>
      <w:r w:rsidRPr="00C22A05">
        <w:t>If a communicable disease has been introduced into the Center families will be notified in writing.</w:t>
      </w:r>
    </w:p>
    <w:p w14:paraId="4479F34A" w14:textId="77777777" w:rsidR="00F17DF1" w:rsidRPr="00C22A05" w:rsidRDefault="00F17DF1">
      <w:pPr>
        <w:ind w:left="720"/>
      </w:pPr>
    </w:p>
    <w:p w14:paraId="4479F34B" w14:textId="77777777" w:rsidR="005F18D4" w:rsidRPr="00C22A05" w:rsidRDefault="00F17DF1" w:rsidP="005F18D4">
      <w:pPr>
        <w:autoSpaceDE w:val="0"/>
        <w:autoSpaceDN w:val="0"/>
        <w:adjustRightInd w:val="0"/>
        <w:rPr>
          <w:b/>
          <w:u w:val="single"/>
        </w:rPr>
      </w:pPr>
      <w:r w:rsidRPr="00C22A05">
        <w:rPr>
          <w:b/>
          <w:bCs/>
          <w:color w:val="000000"/>
        </w:rPr>
        <w:t xml:space="preserve">11. </w:t>
      </w:r>
      <w:r w:rsidRPr="00C22A05">
        <w:rPr>
          <w:b/>
          <w:bCs/>
          <w:color w:val="000000"/>
          <w:u w:val="single"/>
        </w:rPr>
        <w:t xml:space="preserve">Plan for infection control </w:t>
      </w:r>
      <w:r w:rsidR="005F18D4" w:rsidRPr="00C22A05">
        <w:rPr>
          <w:b/>
          <w:u w:val="single"/>
        </w:rPr>
        <w:t>and Monitoring</w:t>
      </w:r>
    </w:p>
    <w:p w14:paraId="4479F34C" w14:textId="77777777" w:rsidR="005F18D4" w:rsidRPr="00C22A05" w:rsidRDefault="005F18D4" w:rsidP="005F18D4">
      <w:pPr>
        <w:ind w:left="720"/>
      </w:pPr>
    </w:p>
    <w:p w14:paraId="4479F34D" w14:textId="77777777" w:rsidR="005F18D4" w:rsidRPr="00C22A05" w:rsidRDefault="005F18D4" w:rsidP="005F18D4">
      <w:pPr>
        <w:ind w:left="720"/>
      </w:pPr>
      <w:r w:rsidRPr="00C22A05">
        <w:t>Staff and children will wash their hands with liquid soap and running water-using friction.  Hands will be dried with disposable towels or electronic hand dryer.  Staff and children will wash their hands at least at the following times:</w:t>
      </w:r>
    </w:p>
    <w:p w14:paraId="4479F34E" w14:textId="77777777" w:rsidR="005F18D4" w:rsidRPr="00C22A05" w:rsidRDefault="005F18D4" w:rsidP="005F18D4">
      <w:pPr>
        <w:ind w:left="1080"/>
      </w:pPr>
      <w:r w:rsidRPr="00C22A05">
        <w:t>• Before eating or handling food</w:t>
      </w:r>
    </w:p>
    <w:p w14:paraId="4479F34F" w14:textId="77777777" w:rsidR="005F18D4" w:rsidRPr="00C22A05" w:rsidRDefault="005F18D4" w:rsidP="005F18D4">
      <w:pPr>
        <w:ind w:left="1080"/>
      </w:pPr>
      <w:r w:rsidRPr="00C22A05">
        <w:t>• After toileting or diapering</w:t>
      </w:r>
    </w:p>
    <w:p w14:paraId="4479F350" w14:textId="77777777" w:rsidR="005F18D4" w:rsidRPr="00C22A05" w:rsidRDefault="005F18D4" w:rsidP="005F18D4">
      <w:pPr>
        <w:ind w:left="1080"/>
      </w:pPr>
      <w:r w:rsidRPr="00C22A05">
        <w:t>• After coming in contact with bodily fluids and discharges, and</w:t>
      </w:r>
    </w:p>
    <w:p w14:paraId="4479F351" w14:textId="77777777" w:rsidR="005F18D4" w:rsidRPr="00C22A05" w:rsidRDefault="005F18D4" w:rsidP="005F18D4">
      <w:pPr>
        <w:ind w:left="1080"/>
      </w:pPr>
      <w:r w:rsidRPr="00C22A05">
        <w:t>• After cleaning</w:t>
      </w:r>
    </w:p>
    <w:p w14:paraId="4479F352" w14:textId="77777777" w:rsidR="005F18D4" w:rsidRPr="00C22A05" w:rsidRDefault="005F18D4" w:rsidP="005F18D4">
      <w:pPr>
        <w:ind w:left="720"/>
      </w:pPr>
    </w:p>
    <w:p w14:paraId="4479F353" w14:textId="77777777" w:rsidR="005F18D4" w:rsidRPr="00C22A05" w:rsidRDefault="005F18D4" w:rsidP="005F18D4">
      <w:pPr>
        <w:ind w:left="720"/>
      </w:pPr>
      <w:r w:rsidRPr="00C22A05">
        <w:t>Each classroom will have a checklist of items, equipment and surfaces to be disinfected.  The Lead Teacher will be responsible for designating the completion of each task.  The Directors will informally observe that the procedure is followed.</w:t>
      </w:r>
    </w:p>
    <w:p w14:paraId="4479F354" w14:textId="77777777" w:rsidR="005F18D4" w:rsidRPr="00C22A05" w:rsidRDefault="005F18D4" w:rsidP="005F18D4">
      <w:pPr>
        <w:ind w:left="720"/>
      </w:pPr>
    </w:p>
    <w:p w14:paraId="4479F355" w14:textId="77777777" w:rsidR="005F18D4" w:rsidRPr="00C22A05" w:rsidRDefault="005F18D4" w:rsidP="005F18D4">
      <w:pPr>
        <w:ind w:left="720"/>
      </w:pPr>
      <w:r w:rsidRPr="00C22A05">
        <w:t>Disposable gloves are available and will be used for the cleanup of blood spills and bodily fluids.  The affected areas will be disinfected.  Used gloves and materials used to clean up effected area shall be thrown away in a lined covered container.  Staff shall wash their hands with soap and water after cleaning up the bloodied area.  Bloody clothing shall be sealed in a plastic container or bag, labeled with the child's name and returned to the parent at the end of the day.</w:t>
      </w:r>
    </w:p>
    <w:p w14:paraId="4479F356" w14:textId="77777777" w:rsidR="005F18D4" w:rsidRPr="00C22A05" w:rsidRDefault="005F18D4" w:rsidP="005F18D4">
      <w:pPr>
        <w:ind w:left="720"/>
      </w:pPr>
    </w:p>
    <w:p w14:paraId="4479F357" w14:textId="77777777" w:rsidR="005F18D4" w:rsidRPr="00C22A05" w:rsidRDefault="005F18D4" w:rsidP="005F18D4">
      <w:pPr>
        <w:ind w:left="720"/>
      </w:pPr>
      <w:r w:rsidRPr="00C22A05">
        <w:t>All staff will be trained in infection control procedures during the staff orientation and during the year at EEC required staff meetings.  Infection control and cleanliness procedures will be part of each teacher's yearly evaluation and training.</w:t>
      </w:r>
    </w:p>
    <w:p w14:paraId="4479F358" w14:textId="77777777" w:rsidR="005F18D4" w:rsidRPr="00C22A05" w:rsidRDefault="005F18D4" w:rsidP="005F18D4">
      <w:pPr>
        <w:ind w:left="720"/>
      </w:pPr>
    </w:p>
    <w:p w14:paraId="4479F359" w14:textId="77777777" w:rsidR="005F18D4" w:rsidRPr="00C22A05" w:rsidRDefault="005F18D4" w:rsidP="005F18D4">
      <w:pPr>
        <w:ind w:left="720"/>
        <w:rPr>
          <w:i/>
        </w:rPr>
      </w:pPr>
      <w:r w:rsidRPr="00C22A05">
        <w:rPr>
          <w:i/>
        </w:rPr>
        <w:t>Disinfectant Solution</w:t>
      </w:r>
    </w:p>
    <w:p w14:paraId="4479F35A" w14:textId="77777777" w:rsidR="005F18D4" w:rsidRPr="00C22A05" w:rsidRDefault="005F18D4" w:rsidP="005F18D4">
      <w:pPr>
        <w:ind w:left="720"/>
      </w:pPr>
    </w:p>
    <w:p w14:paraId="4479F35B" w14:textId="77777777" w:rsidR="005F18D4" w:rsidRPr="00C22A05" w:rsidRDefault="005F18D4" w:rsidP="005F18D4">
      <w:pPr>
        <w:ind w:left="720"/>
      </w:pPr>
      <w:r w:rsidRPr="00C22A05">
        <w:t xml:space="preserve">The disinfectant solution shall be either a </w:t>
      </w:r>
      <w:proofErr w:type="gramStart"/>
      <w:r w:rsidRPr="00C22A05">
        <w:t>self made</w:t>
      </w:r>
      <w:proofErr w:type="gramEnd"/>
      <w:r w:rsidRPr="00C22A05">
        <w:t xml:space="preserve"> bleach solution or a commercially prepared disinfectant that has been registered by the Environmental Protection Agency (EPA) as a sanitizing solution.  A </w:t>
      </w:r>
      <w:proofErr w:type="gramStart"/>
      <w:r w:rsidRPr="00C22A05">
        <w:t>self made</w:t>
      </w:r>
      <w:proofErr w:type="gramEnd"/>
      <w:r w:rsidRPr="00C22A05">
        <w:t xml:space="preserve"> bleach solution shall be labeled and stored in either a spray bottle or a bottle that is sealed with a cap.  The solution must be prepared daily or tested daily in accordance with the Department of Public Health’s guidelines.  All such disinfectants will be stored in a secure place and out of the reach of children.  The staff person arriving at 7:15 AM is responsible for the preparation of the disinfectant solution.  </w:t>
      </w:r>
    </w:p>
    <w:p w14:paraId="4479F35C" w14:textId="77777777" w:rsidR="00F17DF1" w:rsidRPr="00C22A05" w:rsidRDefault="00F17DF1"/>
    <w:sectPr w:rsidR="00F17DF1" w:rsidRPr="00C22A05" w:rsidSect="00170C7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47104" w14:textId="77777777" w:rsidR="00B310EC" w:rsidRDefault="00B310EC">
      <w:r>
        <w:separator/>
      </w:r>
    </w:p>
  </w:endnote>
  <w:endnote w:type="continuationSeparator" w:id="0">
    <w:p w14:paraId="4EA39858" w14:textId="77777777" w:rsidR="00B310EC" w:rsidRDefault="00B31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2A88" w14:textId="77777777" w:rsidR="00035CDE" w:rsidRDefault="00035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9F366" w14:textId="77777777" w:rsidR="00102A73" w:rsidRDefault="00102A73">
    <w:pPr>
      <w:pStyle w:val="Footer"/>
      <w:jc w:val="right"/>
    </w:pPr>
    <w:r>
      <w:t xml:space="preserve">Page </w:t>
    </w:r>
    <w:r w:rsidR="008C141B">
      <w:fldChar w:fldCharType="begin"/>
    </w:r>
    <w:r w:rsidR="008C141B">
      <w:instrText xml:space="preserve"> PAGE </w:instrText>
    </w:r>
    <w:r w:rsidR="008C141B">
      <w:fldChar w:fldCharType="separate"/>
    </w:r>
    <w:r w:rsidR="007555DA">
      <w:rPr>
        <w:noProof/>
      </w:rPr>
      <w:t>12</w:t>
    </w:r>
    <w:r w:rsidR="008C141B">
      <w:rPr>
        <w:noProof/>
      </w:rPr>
      <w:fldChar w:fldCharType="end"/>
    </w:r>
    <w:r>
      <w:t xml:space="preserve"> of </w:t>
    </w:r>
    <w:fldSimple w:instr=" NUMPAGES ">
      <w:r w:rsidR="007555DA">
        <w:rPr>
          <w:noProof/>
        </w:rPr>
        <w:t>12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27FBF" w14:textId="77777777" w:rsidR="00035CDE" w:rsidRDefault="00035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8A142" w14:textId="77777777" w:rsidR="00B310EC" w:rsidRDefault="00B310EC">
      <w:r>
        <w:separator/>
      </w:r>
    </w:p>
  </w:footnote>
  <w:footnote w:type="continuationSeparator" w:id="0">
    <w:p w14:paraId="45EDDC82" w14:textId="77777777" w:rsidR="00B310EC" w:rsidRDefault="00B31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7724" w14:textId="77777777" w:rsidR="00035CDE" w:rsidRDefault="00035C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9F364" w14:textId="2D5D1364" w:rsidR="00102A73" w:rsidRPr="00C22A05" w:rsidRDefault="00C2213E">
    <w:pPr>
      <w:pStyle w:val="Header"/>
      <w:tabs>
        <w:tab w:val="clear" w:pos="8640"/>
        <w:tab w:val="right" w:pos="9360"/>
      </w:tabs>
      <w:ind w:left="-720"/>
      <w:rPr>
        <w:b/>
        <w:i/>
      </w:rPr>
    </w:pPr>
    <w:r>
      <w:rPr>
        <w:b/>
        <w:i/>
      </w:rPr>
      <w:t>Parkside Children’s Academy</w:t>
    </w:r>
    <w:r w:rsidR="005459EA" w:rsidRPr="00C22A05">
      <w:rPr>
        <w:b/>
        <w:i/>
      </w:rPr>
      <w:tab/>
    </w:r>
    <w:r w:rsidR="005459EA" w:rsidRPr="00C22A05">
      <w:rPr>
        <w:b/>
        <w:i/>
      </w:rPr>
      <w:tab/>
      <w:t>Health Care Policy</w:t>
    </w:r>
    <w:r w:rsidR="00114467">
      <w:rPr>
        <w:b/>
        <w:i/>
      </w:rPr>
      <w:t xml:space="preserve"> Rev. </w:t>
    </w:r>
    <w:r>
      <w:rPr>
        <w:b/>
        <w:i/>
      </w:rPr>
      <w:t xml:space="preserve">Sep. </w:t>
    </w:r>
    <w:r w:rsidR="00EE409B">
      <w:rPr>
        <w:b/>
        <w:i/>
      </w:rPr>
      <w:t>20</w:t>
    </w:r>
    <w:r>
      <w:rPr>
        <w:b/>
        <w:i/>
      </w:rPr>
      <w:t>2</w:t>
    </w:r>
    <w:r w:rsidR="00035CDE">
      <w:rPr>
        <w:b/>
        <w:i/>
      </w:rPr>
      <w:t>4</w:t>
    </w:r>
  </w:p>
  <w:p w14:paraId="4479F365" w14:textId="77777777" w:rsidR="00102A73" w:rsidRPr="00C22A05" w:rsidRDefault="00102A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96F71" w14:textId="77777777" w:rsidR="00035CDE" w:rsidRDefault="00035C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1821F8"/>
    <w:multiLevelType w:val="hybridMultilevel"/>
    <w:tmpl w:val="145336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A7995F"/>
    <w:multiLevelType w:val="hybridMultilevel"/>
    <w:tmpl w:val="649CFD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EB6E217"/>
    <w:multiLevelType w:val="hybridMultilevel"/>
    <w:tmpl w:val="1925FB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E0E44FC"/>
    <w:multiLevelType w:val="hybridMultilevel"/>
    <w:tmpl w:val="0078DA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F5A1FE1"/>
    <w:multiLevelType w:val="hybridMultilevel"/>
    <w:tmpl w:val="B1451D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E6A14FB"/>
    <w:multiLevelType w:val="hybridMultilevel"/>
    <w:tmpl w:val="FD9531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7520305"/>
    <w:multiLevelType w:val="hybridMultilevel"/>
    <w:tmpl w:val="D747C8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5D157BD"/>
    <w:multiLevelType w:val="singleLevel"/>
    <w:tmpl w:val="3E5CC4A0"/>
    <w:lvl w:ilvl="0">
      <w:start w:val="1"/>
      <w:numFmt w:val="decimal"/>
      <w:lvlText w:val="%1. "/>
      <w:legacy w:legacy="1" w:legacySpace="0" w:legacyIndent="360"/>
      <w:lvlJc w:val="left"/>
      <w:pPr>
        <w:ind w:left="1800" w:hanging="360"/>
      </w:pPr>
      <w:rPr>
        <w:b w:val="0"/>
        <w:i w:val="0"/>
        <w:sz w:val="24"/>
      </w:rPr>
    </w:lvl>
  </w:abstractNum>
  <w:abstractNum w:abstractNumId="8" w15:restartNumberingAfterBreak="0">
    <w:nsid w:val="09CF08A2"/>
    <w:multiLevelType w:val="hybridMultilevel"/>
    <w:tmpl w:val="B72EFF6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4A66136"/>
    <w:multiLevelType w:val="hybridMultilevel"/>
    <w:tmpl w:val="59FA4728"/>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6527F6D"/>
    <w:multiLevelType w:val="singleLevel"/>
    <w:tmpl w:val="3E5CC4A0"/>
    <w:lvl w:ilvl="0">
      <w:start w:val="1"/>
      <w:numFmt w:val="decimal"/>
      <w:lvlText w:val="%1. "/>
      <w:legacy w:legacy="1" w:legacySpace="0" w:legacyIndent="360"/>
      <w:lvlJc w:val="left"/>
      <w:pPr>
        <w:ind w:left="1800" w:hanging="360"/>
      </w:pPr>
      <w:rPr>
        <w:b w:val="0"/>
        <w:i w:val="0"/>
        <w:sz w:val="24"/>
      </w:rPr>
    </w:lvl>
  </w:abstractNum>
  <w:abstractNum w:abstractNumId="11" w15:restartNumberingAfterBreak="0">
    <w:nsid w:val="1D7342A8"/>
    <w:multiLevelType w:val="hybridMultilevel"/>
    <w:tmpl w:val="0846AA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D8C04E0"/>
    <w:multiLevelType w:val="hybridMultilevel"/>
    <w:tmpl w:val="9F7993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D935196"/>
    <w:multiLevelType w:val="hybridMultilevel"/>
    <w:tmpl w:val="DE05C8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D976194"/>
    <w:multiLevelType w:val="singleLevel"/>
    <w:tmpl w:val="3E5CC4A0"/>
    <w:lvl w:ilvl="0">
      <w:start w:val="1"/>
      <w:numFmt w:val="decimal"/>
      <w:lvlText w:val="%1. "/>
      <w:legacy w:legacy="1" w:legacySpace="0" w:legacyIndent="360"/>
      <w:lvlJc w:val="left"/>
      <w:pPr>
        <w:ind w:left="1800" w:hanging="360"/>
      </w:pPr>
      <w:rPr>
        <w:b w:val="0"/>
        <w:i w:val="0"/>
        <w:sz w:val="24"/>
      </w:rPr>
    </w:lvl>
  </w:abstractNum>
  <w:abstractNum w:abstractNumId="15" w15:restartNumberingAfterBreak="0">
    <w:nsid w:val="25503D36"/>
    <w:multiLevelType w:val="hybridMultilevel"/>
    <w:tmpl w:val="B06E71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75EFFA7"/>
    <w:multiLevelType w:val="hybridMultilevel"/>
    <w:tmpl w:val="658067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2FB7497"/>
    <w:multiLevelType w:val="singleLevel"/>
    <w:tmpl w:val="3E5CC4A0"/>
    <w:lvl w:ilvl="0">
      <w:start w:val="1"/>
      <w:numFmt w:val="decimal"/>
      <w:lvlText w:val="%1. "/>
      <w:legacy w:legacy="1" w:legacySpace="0" w:legacyIndent="360"/>
      <w:lvlJc w:val="left"/>
      <w:pPr>
        <w:ind w:left="1080" w:hanging="360"/>
      </w:pPr>
      <w:rPr>
        <w:b w:val="0"/>
        <w:i w:val="0"/>
        <w:sz w:val="24"/>
      </w:rPr>
    </w:lvl>
  </w:abstractNum>
  <w:abstractNum w:abstractNumId="18" w15:restartNumberingAfterBreak="0">
    <w:nsid w:val="52311EE6"/>
    <w:multiLevelType w:val="hybridMultilevel"/>
    <w:tmpl w:val="3F337FF2"/>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93D0480"/>
    <w:multiLevelType w:val="hybridMultilevel"/>
    <w:tmpl w:val="F3823DC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F145955"/>
    <w:multiLevelType w:val="hybridMultilevel"/>
    <w:tmpl w:val="A28A34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63F1370"/>
    <w:multiLevelType w:val="hybridMultilevel"/>
    <w:tmpl w:val="CEAC18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7FC4662"/>
    <w:multiLevelType w:val="hybridMultilevel"/>
    <w:tmpl w:val="C81EF1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A1E903A"/>
    <w:multiLevelType w:val="hybridMultilevel"/>
    <w:tmpl w:val="45FE33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22B2E02"/>
    <w:multiLevelType w:val="singleLevel"/>
    <w:tmpl w:val="3E5CC4A0"/>
    <w:lvl w:ilvl="0">
      <w:start w:val="1"/>
      <w:numFmt w:val="decimal"/>
      <w:lvlText w:val="%1. "/>
      <w:legacy w:legacy="1" w:legacySpace="0" w:legacyIndent="360"/>
      <w:lvlJc w:val="left"/>
      <w:pPr>
        <w:ind w:left="1800" w:hanging="360"/>
      </w:pPr>
      <w:rPr>
        <w:b w:val="0"/>
        <w:i w:val="0"/>
        <w:sz w:val="24"/>
      </w:rPr>
    </w:lvl>
  </w:abstractNum>
  <w:abstractNum w:abstractNumId="25" w15:restartNumberingAfterBreak="0">
    <w:nsid w:val="7D18B0B2"/>
    <w:multiLevelType w:val="hybridMultilevel"/>
    <w:tmpl w:val="DC401F5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67838867">
    <w:abstractNumId w:val="1"/>
  </w:num>
  <w:num w:numId="2" w16cid:durableId="1917933154">
    <w:abstractNumId w:val="2"/>
  </w:num>
  <w:num w:numId="3" w16cid:durableId="47926050">
    <w:abstractNumId w:val="13"/>
  </w:num>
  <w:num w:numId="4" w16cid:durableId="1047801529">
    <w:abstractNumId w:val="15"/>
  </w:num>
  <w:num w:numId="5" w16cid:durableId="589197159">
    <w:abstractNumId w:val="6"/>
  </w:num>
  <w:num w:numId="6" w16cid:durableId="586155296">
    <w:abstractNumId w:val="0"/>
  </w:num>
  <w:num w:numId="7" w16cid:durableId="742484625">
    <w:abstractNumId w:val="19"/>
  </w:num>
  <w:num w:numId="8" w16cid:durableId="1632782915">
    <w:abstractNumId w:val="25"/>
  </w:num>
  <w:num w:numId="9" w16cid:durableId="861016102">
    <w:abstractNumId w:val="11"/>
  </w:num>
  <w:num w:numId="10" w16cid:durableId="2025394979">
    <w:abstractNumId w:val="21"/>
  </w:num>
  <w:num w:numId="11" w16cid:durableId="1859660314">
    <w:abstractNumId w:val="3"/>
  </w:num>
  <w:num w:numId="12" w16cid:durableId="823394650">
    <w:abstractNumId w:val="5"/>
  </w:num>
  <w:num w:numId="13" w16cid:durableId="1793983021">
    <w:abstractNumId w:val="18"/>
  </w:num>
  <w:num w:numId="14" w16cid:durableId="1681086348">
    <w:abstractNumId w:val="4"/>
  </w:num>
  <w:num w:numId="15" w16cid:durableId="2052340622">
    <w:abstractNumId w:val="22"/>
  </w:num>
  <w:num w:numId="16" w16cid:durableId="1836141760">
    <w:abstractNumId w:val="23"/>
  </w:num>
  <w:num w:numId="17" w16cid:durableId="1588540849">
    <w:abstractNumId w:val="17"/>
  </w:num>
  <w:num w:numId="18" w16cid:durableId="661010206">
    <w:abstractNumId w:val="24"/>
  </w:num>
  <w:num w:numId="19" w16cid:durableId="1049887170">
    <w:abstractNumId w:val="7"/>
  </w:num>
  <w:num w:numId="20" w16cid:durableId="545483397">
    <w:abstractNumId w:val="10"/>
  </w:num>
  <w:num w:numId="21" w16cid:durableId="50232328">
    <w:abstractNumId w:val="14"/>
  </w:num>
  <w:num w:numId="22" w16cid:durableId="1248877642">
    <w:abstractNumId w:val="16"/>
  </w:num>
  <w:num w:numId="23" w16cid:durableId="152531264">
    <w:abstractNumId w:val="12"/>
  </w:num>
  <w:num w:numId="24" w16cid:durableId="1882134607">
    <w:abstractNumId w:val="8"/>
  </w:num>
  <w:num w:numId="25" w16cid:durableId="2079936979">
    <w:abstractNumId w:val="20"/>
  </w:num>
  <w:num w:numId="26" w16cid:durableId="12797968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4DE"/>
    <w:rsid w:val="000000E1"/>
    <w:rsid w:val="0003237B"/>
    <w:rsid w:val="00035CDE"/>
    <w:rsid w:val="00042686"/>
    <w:rsid w:val="00055CD8"/>
    <w:rsid w:val="0006233D"/>
    <w:rsid w:val="00071946"/>
    <w:rsid w:val="000B0331"/>
    <w:rsid w:val="000C0FC3"/>
    <w:rsid w:val="000D0927"/>
    <w:rsid w:val="000F6DCB"/>
    <w:rsid w:val="00102A73"/>
    <w:rsid w:val="00110B4E"/>
    <w:rsid w:val="00114467"/>
    <w:rsid w:val="00163F7D"/>
    <w:rsid w:val="00170C70"/>
    <w:rsid w:val="001A7C16"/>
    <w:rsid w:val="002035DE"/>
    <w:rsid w:val="00281A2E"/>
    <w:rsid w:val="002E5A7D"/>
    <w:rsid w:val="002F6E88"/>
    <w:rsid w:val="0031324D"/>
    <w:rsid w:val="0033168B"/>
    <w:rsid w:val="003F012A"/>
    <w:rsid w:val="003F1F3C"/>
    <w:rsid w:val="003F67B7"/>
    <w:rsid w:val="00412A21"/>
    <w:rsid w:val="0041676F"/>
    <w:rsid w:val="0042371D"/>
    <w:rsid w:val="00450BFD"/>
    <w:rsid w:val="00453021"/>
    <w:rsid w:val="00467F80"/>
    <w:rsid w:val="004B1EFF"/>
    <w:rsid w:val="004B21CC"/>
    <w:rsid w:val="004C54DE"/>
    <w:rsid w:val="004F7F75"/>
    <w:rsid w:val="005459EA"/>
    <w:rsid w:val="00555117"/>
    <w:rsid w:val="0058118F"/>
    <w:rsid w:val="005F18D4"/>
    <w:rsid w:val="00614104"/>
    <w:rsid w:val="00617BBF"/>
    <w:rsid w:val="00624266"/>
    <w:rsid w:val="00626254"/>
    <w:rsid w:val="006313E1"/>
    <w:rsid w:val="0064563B"/>
    <w:rsid w:val="00651DCB"/>
    <w:rsid w:val="006960A3"/>
    <w:rsid w:val="006B15FF"/>
    <w:rsid w:val="006F3592"/>
    <w:rsid w:val="0070759A"/>
    <w:rsid w:val="0072014C"/>
    <w:rsid w:val="007555DA"/>
    <w:rsid w:val="00792244"/>
    <w:rsid w:val="007C1E84"/>
    <w:rsid w:val="007C4DFC"/>
    <w:rsid w:val="007F5ADF"/>
    <w:rsid w:val="00825C88"/>
    <w:rsid w:val="00835149"/>
    <w:rsid w:val="008405FD"/>
    <w:rsid w:val="008477B5"/>
    <w:rsid w:val="00861BFF"/>
    <w:rsid w:val="008A308F"/>
    <w:rsid w:val="008C141B"/>
    <w:rsid w:val="0095188B"/>
    <w:rsid w:val="00955F81"/>
    <w:rsid w:val="00957645"/>
    <w:rsid w:val="009C3DAF"/>
    <w:rsid w:val="009E409D"/>
    <w:rsid w:val="00A25376"/>
    <w:rsid w:val="00A27592"/>
    <w:rsid w:val="00A32648"/>
    <w:rsid w:val="00A72293"/>
    <w:rsid w:val="00AD27EC"/>
    <w:rsid w:val="00AD4DAA"/>
    <w:rsid w:val="00B04CB6"/>
    <w:rsid w:val="00B310EC"/>
    <w:rsid w:val="00B54B6D"/>
    <w:rsid w:val="00B57EE6"/>
    <w:rsid w:val="00B64828"/>
    <w:rsid w:val="00B9480D"/>
    <w:rsid w:val="00B97CE3"/>
    <w:rsid w:val="00BC6A3A"/>
    <w:rsid w:val="00BE4B6E"/>
    <w:rsid w:val="00BF056B"/>
    <w:rsid w:val="00C1005D"/>
    <w:rsid w:val="00C1589F"/>
    <w:rsid w:val="00C164A1"/>
    <w:rsid w:val="00C2213E"/>
    <w:rsid w:val="00C22A05"/>
    <w:rsid w:val="00C77224"/>
    <w:rsid w:val="00C90A3E"/>
    <w:rsid w:val="00CF1391"/>
    <w:rsid w:val="00D0775F"/>
    <w:rsid w:val="00D1367D"/>
    <w:rsid w:val="00D3275B"/>
    <w:rsid w:val="00D40958"/>
    <w:rsid w:val="00D62933"/>
    <w:rsid w:val="00DB50A4"/>
    <w:rsid w:val="00E01AF2"/>
    <w:rsid w:val="00E77273"/>
    <w:rsid w:val="00E95C12"/>
    <w:rsid w:val="00EE409B"/>
    <w:rsid w:val="00EF2BFE"/>
    <w:rsid w:val="00EF3985"/>
    <w:rsid w:val="00F001F7"/>
    <w:rsid w:val="00F17DF1"/>
    <w:rsid w:val="00F5730D"/>
    <w:rsid w:val="00F81476"/>
    <w:rsid w:val="00F9380B"/>
    <w:rsid w:val="00FC079A"/>
    <w:rsid w:val="00FC6C89"/>
    <w:rsid w:val="30DEE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79F22F"/>
  <w15:docId w15:val="{33BF4E6E-1375-4CC3-AFE4-7025512E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C70"/>
    <w:rPr>
      <w:sz w:val="24"/>
      <w:szCs w:val="24"/>
    </w:rPr>
  </w:style>
  <w:style w:type="paragraph" w:styleId="Heading1">
    <w:name w:val="heading 1"/>
    <w:basedOn w:val="Normal"/>
    <w:next w:val="Normal"/>
    <w:qFormat/>
    <w:rsid w:val="00170C70"/>
    <w:pPr>
      <w:keepNext/>
      <w:outlineLvl w:val="0"/>
    </w:pPr>
    <w:rPr>
      <w:b/>
      <w:bCs/>
      <w:sz w:val="32"/>
    </w:rPr>
  </w:style>
  <w:style w:type="paragraph" w:styleId="Heading3">
    <w:name w:val="heading 3"/>
    <w:basedOn w:val="Normal"/>
    <w:next w:val="Normal"/>
    <w:qFormat/>
    <w:rsid w:val="00170C70"/>
    <w:pPr>
      <w:keepNext/>
      <w:spacing w:before="240" w:after="60"/>
      <w:outlineLvl w:val="2"/>
    </w:pPr>
    <w:rPr>
      <w:rFonts w:ascii="Arial" w:hAnsi="Arial" w:cs="Arial"/>
      <w:b/>
      <w:bCs/>
      <w:sz w:val="26"/>
      <w:szCs w:val="26"/>
    </w:rPr>
  </w:style>
  <w:style w:type="paragraph" w:styleId="Heading7">
    <w:name w:val="heading 7"/>
    <w:basedOn w:val="Normal"/>
    <w:next w:val="Normal"/>
    <w:qFormat/>
    <w:rsid w:val="00170C70"/>
    <w:pPr>
      <w:spacing w:before="240" w:after="60"/>
      <w:outlineLvl w:val="6"/>
    </w:pPr>
  </w:style>
  <w:style w:type="paragraph" w:styleId="Heading8">
    <w:name w:val="heading 8"/>
    <w:basedOn w:val="Normal"/>
    <w:next w:val="Normal"/>
    <w:qFormat/>
    <w:rsid w:val="00170C70"/>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rsid w:val="00170C70"/>
    <w:pPr>
      <w:spacing w:before="100" w:beforeAutospacing="1" w:after="100" w:afterAutospacing="1"/>
      <w:ind w:left="360"/>
    </w:pPr>
    <w:rPr>
      <w:rFonts w:ascii="Comic Sans MS" w:hAnsi="Comic Sans MS"/>
      <w:sz w:val="22"/>
      <w:szCs w:val="22"/>
    </w:rPr>
  </w:style>
  <w:style w:type="paragraph" w:styleId="NormalWeb">
    <w:name w:val="Normal (Web)"/>
    <w:basedOn w:val="Normal"/>
    <w:rsid w:val="00170C70"/>
    <w:pPr>
      <w:spacing w:before="100" w:beforeAutospacing="1" w:after="100" w:afterAutospacing="1"/>
    </w:pPr>
    <w:rPr>
      <w:lang w:val="es-ES" w:eastAsia="es-ES"/>
    </w:rPr>
  </w:style>
  <w:style w:type="paragraph" w:styleId="Header">
    <w:name w:val="header"/>
    <w:basedOn w:val="Normal"/>
    <w:rsid w:val="00170C70"/>
    <w:pPr>
      <w:tabs>
        <w:tab w:val="center" w:pos="4320"/>
        <w:tab w:val="right" w:pos="8640"/>
      </w:tabs>
    </w:pPr>
  </w:style>
  <w:style w:type="paragraph" w:styleId="Footer">
    <w:name w:val="footer"/>
    <w:basedOn w:val="Normal"/>
    <w:rsid w:val="00170C70"/>
    <w:pPr>
      <w:tabs>
        <w:tab w:val="center" w:pos="4320"/>
        <w:tab w:val="right" w:pos="8640"/>
      </w:tabs>
    </w:pPr>
  </w:style>
  <w:style w:type="paragraph" w:customStyle="1" w:styleId="Default">
    <w:name w:val="Default"/>
    <w:rsid w:val="00170C70"/>
    <w:pPr>
      <w:autoSpaceDE w:val="0"/>
      <w:autoSpaceDN w:val="0"/>
      <w:adjustRightInd w:val="0"/>
    </w:pPr>
    <w:rPr>
      <w:color w:val="000000"/>
      <w:sz w:val="24"/>
      <w:szCs w:val="24"/>
    </w:rPr>
  </w:style>
  <w:style w:type="paragraph" w:styleId="TOC6">
    <w:name w:val="toc 6"/>
    <w:basedOn w:val="Default"/>
    <w:next w:val="Default"/>
    <w:autoRedefine/>
    <w:semiHidden/>
    <w:rsid w:val="00170C70"/>
    <w:rPr>
      <w:color w:val="auto"/>
    </w:rPr>
  </w:style>
  <w:style w:type="paragraph" w:styleId="BodyTextIndent">
    <w:name w:val="Body Text Indent"/>
    <w:basedOn w:val="Default"/>
    <w:next w:val="Default"/>
    <w:rsid w:val="00170C70"/>
    <w:rPr>
      <w:color w:val="auto"/>
    </w:rPr>
  </w:style>
  <w:style w:type="paragraph" w:styleId="BodyTextIndent2">
    <w:name w:val="Body Text Indent 2"/>
    <w:basedOn w:val="Normal"/>
    <w:rsid w:val="00170C70"/>
    <w:pPr>
      <w:spacing w:after="120" w:line="480" w:lineRule="auto"/>
      <w:ind w:left="360"/>
    </w:pPr>
  </w:style>
  <w:style w:type="paragraph" w:styleId="BlockText">
    <w:name w:val="Block Text"/>
    <w:basedOn w:val="Default"/>
    <w:next w:val="Default"/>
    <w:rsid w:val="00170C70"/>
    <w:rPr>
      <w:color w:val="auto"/>
    </w:rPr>
  </w:style>
  <w:style w:type="paragraph" w:styleId="BalloonText">
    <w:name w:val="Balloon Text"/>
    <w:basedOn w:val="Normal"/>
    <w:link w:val="BalloonTextChar"/>
    <w:rsid w:val="00B97CE3"/>
    <w:rPr>
      <w:rFonts w:ascii="Tahoma" w:hAnsi="Tahoma" w:cs="Tahoma"/>
      <w:sz w:val="16"/>
      <w:szCs w:val="16"/>
    </w:rPr>
  </w:style>
  <w:style w:type="character" w:customStyle="1" w:styleId="BalloonTextChar">
    <w:name w:val="Balloon Text Char"/>
    <w:basedOn w:val="DefaultParagraphFont"/>
    <w:link w:val="BalloonText"/>
    <w:rsid w:val="00B97C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54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2937</Words>
  <Characters>16745</Characters>
  <Application>Microsoft Office Word</Application>
  <DocSecurity>0</DocSecurity>
  <Lines>139</Lines>
  <Paragraphs>39</Paragraphs>
  <ScaleCrop>false</ScaleCrop>
  <Company>JMPerez</Company>
  <LinksUpToDate>false</LinksUpToDate>
  <CharactersWithSpaces>19643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EMERGENCIES</dc:title>
  <dc:creator>Jony M. Perez</dc:creator>
  <cp:lastModifiedBy>Argentina García</cp:lastModifiedBy>
  <cp:revision>2</cp:revision>
  <cp:lastPrinted>2018-12-05T15:23:00Z</cp:lastPrinted>
  <dcterms:created xsi:type="dcterms:W3CDTF">2025-06-06T12:38:00Z</dcterms:created>
  <dcterms:modified xsi:type="dcterms:W3CDTF">2025-06-06T12:38:00Z</dcterms:modified>
</cp:coreProperties>
</file>