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796D" w14:textId="11A59BE6" w:rsidR="008D6335" w:rsidRPr="00E50F66" w:rsidRDefault="00E50F66" w:rsidP="00E50F66">
      <w:pPr>
        <w:pStyle w:val="Title"/>
        <w:pBdr>
          <w:bottom w:val="single" w:sz="48" w:space="19" w:color="FF7A00" w:themeColor="accent1"/>
        </w:pBdr>
        <w:rPr>
          <w:sz w:val="56"/>
        </w:rPr>
      </w:pPr>
      <w:r w:rsidRPr="00E50F66">
        <w:rPr>
          <w:sz w:val="56"/>
        </w:rPr>
        <w:t>Investing and Personal Finance Blog</w:t>
      </w:r>
    </w:p>
    <w:p w14:paraId="67BA1646" w14:textId="19816E40" w:rsidR="008D6335" w:rsidRDefault="00E3079F">
      <w:pPr>
        <w:pStyle w:val="Heading1"/>
      </w:pPr>
      <w:r>
        <w:t xml:space="preserve">Useful tool to help you pay off your </w:t>
      </w:r>
      <w:r w:rsidRPr="001D09E6">
        <w:t>debt</w:t>
      </w:r>
    </w:p>
    <w:p w14:paraId="6B612D29" w14:textId="0F6E1D23" w:rsidR="000D1C64" w:rsidRPr="000D1C64" w:rsidRDefault="000D1C64" w:rsidP="000D1C64">
      <w:r>
        <w:t>keyword: finance,</w:t>
      </w:r>
      <w:r w:rsidR="00284023">
        <w:t xml:space="preserve"> debt,</w:t>
      </w:r>
      <w:r>
        <w:t xml:space="preserve"> </w:t>
      </w:r>
      <w:r w:rsidR="00284023">
        <w:t>calculator</w:t>
      </w:r>
      <w:r>
        <w:t xml:space="preserve">, </w:t>
      </w:r>
      <w:r w:rsidR="00284023">
        <w:t xml:space="preserve">interest, </w:t>
      </w:r>
      <w:r>
        <w:t>money</w:t>
      </w:r>
    </w:p>
    <w:p w14:paraId="309F893F" w14:textId="6FF7FD33" w:rsidR="002453C1" w:rsidRDefault="001D09E6" w:rsidP="002453C1">
      <w:pPr>
        <w:spacing w:line="480" w:lineRule="auto"/>
        <w:ind w:firstLine="720"/>
        <w:rPr>
          <w:lang w:val="en-MY"/>
        </w:rPr>
      </w:pPr>
      <w:r>
        <w:rPr>
          <w:noProof/>
          <w:lang w:val="en-MY"/>
        </w:rPr>
        <w:drawing>
          <wp:anchor distT="0" distB="0" distL="114300" distR="114300" simplePos="0" relativeHeight="251664384" behindDoc="0" locked="0" layoutInCell="1" allowOverlap="1" wp14:anchorId="3D37AB81" wp14:editId="00F860DF">
            <wp:simplePos x="0" y="0"/>
            <wp:positionH relativeFrom="column">
              <wp:posOffset>2880338</wp:posOffset>
            </wp:positionH>
            <wp:positionV relativeFrom="paragraph">
              <wp:posOffset>2296709</wp:posOffset>
            </wp:positionV>
            <wp:extent cx="3399155" cy="2016760"/>
            <wp:effectExtent l="12700" t="12700" r="17145" b="15240"/>
            <wp:wrapThrough wrapText="bothSides">
              <wp:wrapPolygon edited="0">
                <wp:start x="-81" y="-136"/>
                <wp:lineTo x="-81" y="21627"/>
                <wp:lineTo x="21628" y="21627"/>
                <wp:lineTo x="21628" y="-136"/>
                <wp:lineTo x="-81" y="-136"/>
              </wp:wrapPolygon>
            </wp:wrapThrough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9155" cy="20167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3C1" w:rsidRPr="002453C1">
        <w:rPr>
          <w:lang w:val="en-MY"/>
        </w:rPr>
        <w:t>Hello and welcome back to my </w:t>
      </w:r>
      <w:r w:rsidR="002453C1" w:rsidRPr="00284023">
        <w:rPr>
          <w:lang w:val="en-MY"/>
        </w:rPr>
        <w:t>investing</w:t>
      </w:r>
      <w:r w:rsidR="002453C1" w:rsidRPr="002453C1">
        <w:rPr>
          <w:lang w:val="en-MY"/>
        </w:rPr>
        <w:t> and </w:t>
      </w:r>
      <w:r w:rsidR="002453C1" w:rsidRPr="00284023">
        <w:rPr>
          <w:lang w:val="en-MY"/>
        </w:rPr>
        <w:t xml:space="preserve">personal </w:t>
      </w:r>
      <w:r w:rsidR="002453C1" w:rsidRPr="002453C1">
        <w:rPr>
          <w:b/>
          <w:bCs/>
          <w:lang w:val="en-MY"/>
        </w:rPr>
        <w:t>finance</w:t>
      </w:r>
      <w:r w:rsidR="002453C1" w:rsidRPr="002453C1">
        <w:rPr>
          <w:lang w:val="en-MY"/>
        </w:rPr>
        <w:t> blog. Thank you for joining me on my journey of learning and improving my own</w:t>
      </w:r>
      <w:r w:rsidR="002453C1" w:rsidRPr="00284023">
        <w:rPr>
          <w:lang w:val="en-MY"/>
        </w:rPr>
        <w:t> personal</w:t>
      </w:r>
      <w:r w:rsidR="002453C1" w:rsidRPr="002453C1">
        <w:rPr>
          <w:b/>
          <w:bCs/>
          <w:lang w:val="en-MY"/>
        </w:rPr>
        <w:t xml:space="preserve"> finance</w:t>
      </w:r>
      <w:r w:rsidR="002453C1" w:rsidRPr="002453C1">
        <w:rPr>
          <w:lang w:val="en-MY"/>
        </w:rPr>
        <w:t xml:space="preserve">. This week I </w:t>
      </w:r>
      <w:r w:rsidR="00284023">
        <w:rPr>
          <w:lang w:val="en-MY"/>
        </w:rPr>
        <w:t xml:space="preserve">will </w:t>
      </w:r>
      <w:r w:rsidR="002453C1" w:rsidRPr="002453C1">
        <w:rPr>
          <w:lang w:val="en-MY"/>
        </w:rPr>
        <w:t xml:space="preserve">be sharing </w:t>
      </w:r>
      <w:r w:rsidR="005338CC">
        <w:rPr>
          <w:lang w:val="en-MY"/>
        </w:rPr>
        <w:t xml:space="preserve">a </w:t>
      </w:r>
      <w:r w:rsidR="005338CC" w:rsidRPr="001D09E6">
        <w:rPr>
          <w:b/>
          <w:bCs/>
          <w:lang w:val="en-MY"/>
        </w:rPr>
        <w:t>debt</w:t>
      </w:r>
      <w:r w:rsidR="005338CC">
        <w:rPr>
          <w:lang w:val="en-MY"/>
        </w:rPr>
        <w:t xml:space="preserve"> </w:t>
      </w:r>
      <w:r w:rsidR="005338CC" w:rsidRPr="001D09E6">
        <w:rPr>
          <w:b/>
          <w:bCs/>
          <w:lang w:val="en-MY"/>
        </w:rPr>
        <w:t>calculator</w:t>
      </w:r>
      <w:r w:rsidR="005338CC">
        <w:rPr>
          <w:lang w:val="en-MY"/>
        </w:rPr>
        <w:t xml:space="preserve"> that helps show you different methods for you to pay off your </w:t>
      </w:r>
      <w:r w:rsidR="005338CC" w:rsidRPr="001D09E6">
        <w:rPr>
          <w:b/>
          <w:bCs/>
          <w:lang w:val="en-MY"/>
        </w:rPr>
        <w:t>debt</w:t>
      </w:r>
      <w:r w:rsidR="005338CC">
        <w:rPr>
          <w:lang w:val="en-MY"/>
        </w:rPr>
        <w:t>.</w:t>
      </w:r>
      <w:r w:rsidR="00D42320">
        <w:rPr>
          <w:lang w:val="en-MY"/>
        </w:rPr>
        <w:t xml:space="preserve"> Due to the pandemic American consumer </w:t>
      </w:r>
      <w:r w:rsidR="00D42320" w:rsidRPr="001D09E6">
        <w:rPr>
          <w:b/>
          <w:bCs/>
          <w:lang w:val="en-MY"/>
        </w:rPr>
        <w:t>debt</w:t>
      </w:r>
      <w:r w:rsidR="00D42320">
        <w:rPr>
          <w:lang w:val="en-MY"/>
        </w:rPr>
        <w:t xml:space="preserve"> has risen to $14.56 trillion around the end of 2020 (link to: </w:t>
      </w:r>
      <w:hyperlink r:id="rId8" w:history="1">
        <w:r w:rsidR="00D42320" w:rsidRPr="008120D0">
          <w:rPr>
            <w:rStyle w:val="Hyperlink"/>
            <w:lang w:val="en-MY"/>
          </w:rPr>
          <w:t>https://www.debt.org/faqs/americans-in-debt/</w:t>
        </w:r>
      </w:hyperlink>
      <w:r w:rsidR="00D42320">
        <w:rPr>
          <w:lang w:val="en-MY"/>
        </w:rPr>
        <w:t xml:space="preserve"> ). If the pandemic has affected you as well</w:t>
      </w:r>
      <w:r w:rsidR="00284023">
        <w:rPr>
          <w:lang w:val="en-MY"/>
        </w:rPr>
        <w:t>,</w:t>
      </w:r>
      <w:r w:rsidR="00D42320">
        <w:rPr>
          <w:lang w:val="en-MY"/>
        </w:rPr>
        <w:t xml:space="preserve"> then keep reading, this tool might help you out.</w:t>
      </w:r>
    </w:p>
    <w:p w14:paraId="4E70CCB8" w14:textId="73005CE0" w:rsidR="005338CC" w:rsidRDefault="005338CC" w:rsidP="002453C1">
      <w:pPr>
        <w:spacing w:line="480" w:lineRule="auto"/>
        <w:ind w:firstLine="720"/>
        <w:rPr>
          <w:lang w:val="en-MY"/>
        </w:rPr>
      </w:pPr>
      <w:r>
        <w:rPr>
          <w:lang w:val="en-MY"/>
        </w:rPr>
        <w:t xml:space="preserve">The </w:t>
      </w:r>
      <w:r w:rsidRPr="001D09E6">
        <w:rPr>
          <w:b/>
          <w:bCs/>
          <w:lang w:val="en-MY"/>
        </w:rPr>
        <w:t>calculator</w:t>
      </w:r>
      <w:r>
        <w:rPr>
          <w:lang w:val="en-MY"/>
        </w:rPr>
        <w:t xml:space="preserve"> is called Undept.it ( link to: </w:t>
      </w:r>
      <w:hyperlink r:id="rId9" w:history="1">
        <w:r w:rsidRPr="008120D0">
          <w:rPr>
            <w:rStyle w:val="Hyperlink"/>
            <w:lang w:val="en-MY"/>
          </w:rPr>
          <w:t>https://undebt.it/debt-snowball-calculator.php</w:t>
        </w:r>
      </w:hyperlink>
      <w:r>
        <w:rPr>
          <w:lang w:val="en-MY"/>
        </w:rPr>
        <w:t xml:space="preserve"> ), it was introduced to me by a friend that is majoring in </w:t>
      </w:r>
      <w:r w:rsidRPr="00284023">
        <w:rPr>
          <w:b/>
          <w:bCs/>
          <w:lang w:val="en-MY"/>
        </w:rPr>
        <w:t>finance</w:t>
      </w:r>
      <w:r>
        <w:rPr>
          <w:lang w:val="en-MY"/>
        </w:rPr>
        <w:t xml:space="preserve">. He once told me that in order to be truly financially free, one must be </w:t>
      </w:r>
      <w:r w:rsidRPr="001D09E6">
        <w:rPr>
          <w:b/>
          <w:bCs/>
          <w:lang w:val="en-MY"/>
        </w:rPr>
        <w:t>debt</w:t>
      </w:r>
      <w:r w:rsidR="00284023">
        <w:rPr>
          <w:lang w:val="en-MY"/>
        </w:rPr>
        <w:t>-</w:t>
      </w:r>
      <w:r>
        <w:rPr>
          <w:lang w:val="en-MY"/>
        </w:rPr>
        <w:t xml:space="preserve">free first. If you are the kind of person that has opened multiple credit cards and is struggling to pay off your </w:t>
      </w:r>
      <w:r w:rsidRPr="001D09E6">
        <w:rPr>
          <w:b/>
          <w:bCs/>
          <w:lang w:val="en-MY"/>
        </w:rPr>
        <w:t>debt</w:t>
      </w:r>
      <w:r>
        <w:rPr>
          <w:lang w:val="en-MY"/>
        </w:rPr>
        <w:t xml:space="preserve">, then this </w:t>
      </w:r>
      <w:r w:rsidRPr="001D09E6">
        <w:rPr>
          <w:b/>
          <w:bCs/>
          <w:lang w:val="en-MY"/>
        </w:rPr>
        <w:t>calculator</w:t>
      </w:r>
      <w:r>
        <w:rPr>
          <w:lang w:val="en-MY"/>
        </w:rPr>
        <w:t xml:space="preserve"> might be able to help you make a good plan to pay off your </w:t>
      </w:r>
      <w:r w:rsidRPr="001D09E6">
        <w:rPr>
          <w:b/>
          <w:bCs/>
          <w:lang w:val="en-MY"/>
        </w:rPr>
        <w:t>deb</w:t>
      </w:r>
      <w:r w:rsidR="001D09E6">
        <w:rPr>
          <w:b/>
          <w:bCs/>
          <w:lang w:val="en-MY"/>
        </w:rPr>
        <w:t>ts</w:t>
      </w:r>
      <w:r>
        <w:rPr>
          <w:lang w:val="en-MY"/>
        </w:rPr>
        <w:t xml:space="preserve">. </w:t>
      </w:r>
    </w:p>
    <w:p w14:paraId="4EE27735" w14:textId="0F63CC07" w:rsidR="005338CC" w:rsidRPr="002453C1" w:rsidRDefault="004C094F" w:rsidP="002453C1">
      <w:pPr>
        <w:spacing w:line="480" w:lineRule="auto"/>
        <w:ind w:firstLine="720"/>
        <w:rPr>
          <w:lang w:val="en-MY"/>
        </w:rPr>
      </w:pPr>
      <w:r>
        <w:rPr>
          <w:lang w:val="en-MY"/>
        </w:rPr>
        <w:t>If you do not know</w:t>
      </w:r>
      <w:r w:rsidR="00284023">
        <w:rPr>
          <w:lang w:val="en-MY"/>
        </w:rPr>
        <w:t>,</w:t>
      </w:r>
      <w:r>
        <w:rPr>
          <w:lang w:val="en-MY"/>
        </w:rPr>
        <w:t xml:space="preserve"> already paying off credit card </w:t>
      </w:r>
      <w:r w:rsidRPr="001D09E6">
        <w:rPr>
          <w:b/>
          <w:bCs/>
          <w:lang w:val="en-MY"/>
        </w:rPr>
        <w:t>debt</w:t>
      </w:r>
      <w:r>
        <w:rPr>
          <w:lang w:val="en-MY"/>
        </w:rPr>
        <w:t xml:space="preserve"> also come</w:t>
      </w:r>
      <w:r w:rsidR="00284023">
        <w:rPr>
          <w:lang w:val="en-MY"/>
        </w:rPr>
        <w:t>s</w:t>
      </w:r>
      <w:r>
        <w:rPr>
          <w:lang w:val="en-MY"/>
        </w:rPr>
        <w:t xml:space="preserve"> with an </w:t>
      </w:r>
      <w:r w:rsidRPr="001D09E6">
        <w:rPr>
          <w:b/>
          <w:bCs/>
          <w:lang w:val="en-MY"/>
        </w:rPr>
        <w:t>interest</w:t>
      </w:r>
      <w:r>
        <w:rPr>
          <w:lang w:val="en-MY"/>
        </w:rPr>
        <w:t xml:space="preserve"> rate. Not to worry, if you key in the </w:t>
      </w:r>
      <w:r w:rsidRPr="001D09E6">
        <w:rPr>
          <w:b/>
          <w:bCs/>
          <w:lang w:val="en-MY"/>
        </w:rPr>
        <w:t>interest</w:t>
      </w:r>
      <w:r>
        <w:rPr>
          <w:lang w:val="en-MY"/>
        </w:rPr>
        <w:t xml:space="preserve"> rate you are charged into the </w:t>
      </w:r>
      <w:r w:rsidRPr="001D09E6">
        <w:rPr>
          <w:b/>
          <w:bCs/>
          <w:lang w:val="en-MY"/>
        </w:rPr>
        <w:t>calculator</w:t>
      </w:r>
      <w:r w:rsidR="00284023">
        <w:rPr>
          <w:lang w:val="en-MY"/>
        </w:rPr>
        <w:t>,</w:t>
      </w:r>
      <w:r>
        <w:rPr>
          <w:lang w:val="en-MY"/>
        </w:rPr>
        <w:t xml:space="preserve"> it will do the calculating for you. Cumulated </w:t>
      </w:r>
      <w:r w:rsidRPr="001D09E6">
        <w:rPr>
          <w:b/>
          <w:bCs/>
          <w:lang w:val="en-MY"/>
        </w:rPr>
        <w:t>interest</w:t>
      </w:r>
      <w:r>
        <w:rPr>
          <w:lang w:val="en-MY"/>
        </w:rPr>
        <w:t xml:space="preserve"> rates may vary, d</w:t>
      </w:r>
      <w:r>
        <w:rPr>
          <w:lang w:val="en-MY"/>
        </w:rPr>
        <w:t xml:space="preserve">epending on which method you </w:t>
      </w:r>
      <w:r>
        <w:rPr>
          <w:lang w:val="en-MY"/>
        </w:rPr>
        <w:lastRenderedPageBreak/>
        <w:t xml:space="preserve">choose to pay off your </w:t>
      </w:r>
      <w:r w:rsidRPr="001D09E6">
        <w:rPr>
          <w:b/>
          <w:bCs/>
          <w:lang w:val="en-MY"/>
        </w:rPr>
        <w:t>debt</w:t>
      </w:r>
      <w:r>
        <w:rPr>
          <w:lang w:val="en-MY"/>
        </w:rPr>
        <w:t xml:space="preserve">. That is why it is important that you choose the </w:t>
      </w:r>
      <w:r w:rsidR="00284023">
        <w:rPr>
          <w:lang w:val="en-MY"/>
        </w:rPr>
        <w:t>suitable</w:t>
      </w:r>
      <w:r>
        <w:rPr>
          <w:lang w:val="en-MY"/>
        </w:rPr>
        <w:t xml:space="preserve"> method for you. I am going to be talking about </w:t>
      </w:r>
      <w:r w:rsidR="00D42320">
        <w:rPr>
          <w:lang w:val="en-MY"/>
        </w:rPr>
        <w:t>two</w:t>
      </w:r>
      <w:r>
        <w:rPr>
          <w:lang w:val="en-MY"/>
        </w:rPr>
        <w:t xml:space="preserve"> different methods you can use to pay off your </w:t>
      </w:r>
      <w:r w:rsidRPr="001D09E6">
        <w:rPr>
          <w:b/>
          <w:bCs/>
          <w:lang w:val="en-MY"/>
        </w:rPr>
        <w:t>debt</w:t>
      </w:r>
      <w:r>
        <w:rPr>
          <w:lang w:val="en-MY"/>
        </w:rPr>
        <w:t xml:space="preserve">. </w:t>
      </w:r>
    </w:p>
    <w:p w14:paraId="0BFEB0A5" w14:textId="3140415E" w:rsidR="00A820F8" w:rsidRDefault="00A820F8" w:rsidP="00A820F8">
      <w:pPr>
        <w:spacing w:line="480" w:lineRule="auto"/>
        <w:rPr>
          <w:b/>
          <w:bCs/>
        </w:rPr>
      </w:pPr>
      <w:r>
        <w:rPr>
          <w:b/>
          <w:bCs/>
        </w:rPr>
        <w:t>How to use the Undept.it Calculator</w:t>
      </w:r>
    </w:p>
    <w:p w14:paraId="684DEE5D" w14:textId="791567CF" w:rsidR="00284023" w:rsidRDefault="001D09E6" w:rsidP="00284023">
      <w:pPr>
        <w:spacing w:line="480" w:lineRule="auto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BC41226" wp14:editId="4F06FBD0">
            <wp:simplePos x="0" y="0"/>
            <wp:positionH relativeFrom="column">
              <wp:posOffset>3898900</wp:posOffset>
            </wp:positionH>
            <wp:positionV relativeFrom="paragraph">
              <wp:posOffset>51877</wp:posOffset>
            </wp:positionV>
            <wp:extent cx="2682240" cy="1737360"/>
            <wp:effectExtent l="12700" t="12700" r="10160" b="15240"/>
            <wp:wrapThrough wrapText="bothSides">
              <wp:wrapPolygon edited="0">
                <wp:start x="-102" y="-158"/>
                <wp:lineTo x="-102" y="21632"/>
                <wp:lineTo x="21580" y="21632"/>
                <wp:lineTo x="21580" y="-158"/>
                <wp:lineTo x="-102" y="-158"/>
              </wp:wrapPolygon>
            </wp:wrapThrough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17373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0F8">
        <w:rPr>
          <w:b/>
          <w:bCs/>
        </w:rPr>
        <w:tab/>
      </w:r>
      <w:r w:rsidR="00284023">
        <w:t xml:space="preserve">When you </w:t>
      </w:r>
      <w:proofErr w:type="gramStart"/>
      <w:r w:rsidR="00284023">
        <w:t>open up</w:t>
      </w:r>
      <w:proofErr w:type="gramEnd"/>
      <w:r w:rsidR="00284023">
        <w:t xml:space="preserve"> the </w:t>
      </w:r>
      <w:r w:rsidR="00284023" w:rsidRPr="001D09E6">
        <w:rPr>
          <w:b/>
          <w:bCs/>
        </w:rPr>
        <w:t>calculator</w:t>
      </w:r>
      <w:r w:rsidR="00284023">
        <w:t xml:space="preserve">, the first thing you want to do is key in your “Total </w:t>
      </w:r>
      <w:r w:rsidR="00284023" w:rsidRPr="001D09E6">
        <w:rPr>
          <w:b/>
          <w:bCs/>
        </w:rPr>
        <w:t>debt</w:t>
      </w:r>
      <w:r w:rsidR="00284023">
        <w:t xml:space="preserve"> payoff budget.” This is the </w:t>
      </w:r>
      <w:r w:rsidR="00284023" w:rsidRPr="001D09E6">
        <w:rPr>
          <w:b/>
          <w:bCs/>
        </w:rPr>
        <w:t>money</w:t>
      </w:r>
      <w:r w:rsidR="00284023">
        <w:t xml:space="preserve"> that you are willing to put aside </w:t>
      </w:r>
      <w:proofErr w:type="gramStart"/>
      <w:r w:rsidR="00284023">
        <w:t>in order to</w:t>
      </w:r>
      <w:proofErr w:type="gramEnd"/>
      <w:r w:rsidR="00284023">
        <w:t xml:space="preserve"> pay off your </w:t>
      </w:r>
      <w:r w:rsidR="00284023" w:rsidRPr="001D09E6">
        <w:rPr>
          <w:b/>
          <w:bCs/>
        </w:rPr>
        <w:t>debt</w:t>
      </w:r>
      <w:r w:rsidR="00284023">
        <w:t xml:space="preserve">. If you have been following along with my budget plan from my previous blogs, then you should already have a fixed sum of </w:t>
      </w:r>
      <w:r w:rsidR="00284023" w:rsidRPr="001D09E6">
        <w:rPr>
          <w:b/>
          <w:bCs/>
        </w:rPr>
        <w:t>money</w:t>
      </w:r>
      <w:r w:rsidR="00284023">
        <w:t xml:space="preserve"> set aside for </w:t>
      </w:r>
      <w:r w:rsidR="00284023" w:rsidRPr="001D09E6">
        <w:rPr>
          <w:b/>
          <w:bCs/>
        </w:rPr>
        <w:t>debt</w:t>
      </w:r>
      <w:r w:rsidR="00284023">
        <w:t xml:space="preserve"> payment. </w:t>
      </w:r>
    </w:p>
    <w:p w14:paraId="10BE63AB" w14:textId="453C7725" w:rsidR="00284023" w:rsidRDefault="001D09E6" w:rsidP="00284023">
      <w:pPr>
        <w:spacing w:line="480" w:lineRule="auto"/>
        <w:ind w:firstLine="72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3E7B2AF" wp14:editId="50353E53">
            <wp:simplePos x="0" y="0"/>
            <wp:positionH relativeFrom="column">
              <wp:posOffset>3895090</wp:posOffset>
            </wp:positionH>
            <wp:positionV relativeFrom="paragraph">
              <wp:posOffset>45720</wp:posOffset>
            </wp:positionV>
            <wp:extent cx="2683510" cy="1639570"/>
            <wp:effectExtent l="12700" t="12700" r="8890" b="11430"/>
            <wp:wrapThrough wrapText="bothSides">
              <wp:wrapPolygon edited="0">
                <wp:start x="-102" y="-167"/>
                <wp:lineTo x="-102" y="21583"/>
                <wp:lineTo x="21569" y="21583"/>
                <wp:lineTo x="21569" y="-167"/>
                <wp:lineTo x="-102" y="-167"/>
              </wp:wrapPolygon>
            </wp:wrapThrough>
            <wp:docPr id="6" name="Picture 6" descr="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pplication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510" cy="163957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4023">
        <w:t xml:space="preserve">After that, key in all the accounts you owe </w:t>
      </w:r>
      <w:r w:rsidR="00284023" w:rsidRPr="001D09E6">
        <w:rPr>
          <w:b/>
          <w:bCs/>
        </w:rPr>
        <w:t>money</w:t>
      </w:r>
      <w:r w:rsidR="00284023">
        <w:t xml:space="preserve"> to. At the bottom, you can see an “add row” button. Add as many rows as you need until you got all your </w:t>
      </w:r>
      <w:r w:rsidR="00284023" w:rsidRPr="001D09E6">
        <w:rPr>
          <w:b/>
          <w:bCs/>
        </w:rPr>
        <w:t>debt</w:t>
      </w:r>
      <w:r w:rsidR="00284023">
        <w:t xml:space="preserve"> accounts in there. Be sure to include your minimum payment and </w:t>
      </w:r>
      <w:r w:rsidR="00284023" w:rsidRPr="001D09E6">
        <w:rPr>
          <w:b/>
          <w:bCs/>
        </w:rPr>
        <w:t>interest</w:t>
      </w:r>
      <w:r w:rsidR="00284023">
        <w:t xml:space="preserve"> rate as well. </w:t>
      </w:r>
    </w:p>
    <w:p w14:paraId="5CEC6E4E" w14:textId="75E1F2C6" w:rsidR="001D09E6" w:rsidRDefault="00284023" w:rsidP="001D09E6">
      <w:pPr>
        <w:spacing w:line="480" w:lineRule="auto"/>
        <w:ind w:firstLine="720"/>
      </w:pPr>
      <w:r>
        <w:t xml:space="preserve">Finally, choose the method you are going to use to pay this </w:t>
      </w:r>
      <w:r w:rsidRPr="001D09E6">
        <w:rPr>
          <w:b/>
          <w:bCs/>
        </w:rPr>
        <w:t>debt</w:t>
      </w:r>
      <w:r>
        <w:t xml:space="preserve"> off. I have included more info on two of these methods below. There are other methods in the </w:t>
      </w:r>
      <w:r w:rsidRPr="001D09E6">
        <w:rPr>
          <w:b/>
          <w:bCs/>
        </w:rPr>
        <w:t>calculator</w:t>
      </w:r>
      <w:r>
        <w:t xml:space="preserve"> as well, so be sure to experiment yourself with which ones fit you the best. I will only be talking about two because I think these are the best methods among them</w:t>
      </w:r>
      <w:r w:rsidR="00247744">
        <w:t xml:space="preserve">. </w:t>
      </w:r>
    </w:p>
    <w:p w14:paraId="782B81C0" w14:textId="77777777" w:rsidR="001D09E6" w:rsidRDefault="001D09E6" w:rsidP="001D09E6">
      <w:pPr>
        <w:spacing w:line="480" w:lineRule="auto"/>
        <w:ind w:firstLine="720"/>
      </w:pPr>
    </w:p>
    <w:p w14:paraId="2E4BF942" w14:textId="77777777" w:rsidR="001D09E6" w:rsidRPr="00A820F8" w:rsidRDefault="001D09E6" w:rsidP="00284023">
      <w:pPr>
        <w:spacing w:line="480" w:lineRule="auto"/>
        <w:ind w:firstLine="720"/>
      </w:pPr>
    </w:p>
    <w:p w14:paraId="5AE7E4D2" w14:textId="3211CB73" w:rsidR="00A820F8" w:rsidRDefault="00A820F8" w:rsidP="00247744">
      <w:pPr>
        <w:spacing w:line="480" w:lineRule="auto"/>
        <w:rPr>
          <w:b/>
          <w:bCs/>
        </w:rPr>
      </w:pPr>
      <w:r>
        <w:rPr>
          <w:b/>
          <w:bCs/>
        </w:rPr>
        <w:lastRenderedPageBreak/>
        <w:t>Avalanche Method</w:t>
      </w:r>
    </w:p>
    <w:p w14:paraId="33B2A205" w14:textId="6FB6C3FB" w:rsidR="00E9587B" w:rsidRPr="00A820F8" w:rsidRDefault="001D09E6" w:rsidP="00247744">
      <w:pPr>
        <w:spacing w:line="48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41FFCE98" wp14:editId="79EE60FA">
            <wp:simplePos x="0" y="0"/>
            <wp:positionH relativeFrom="column">
              <wp:posOffset>3772535</wp:posOffset>
            </wp:positionH>
            <wp:positionV relativeFrom="paragraph">
              <wp:posOffset>149225</wp:posOffset>
            </wp:positionV>
            <wp:extent cx="2439670" cy="2089150"/>
            <wp:effectExtent l="12700" t="12700" r="11430" b="19050"/>
            <wp:wrapThrough wrapText="bothSides">
              <wp:wrapPolygon edited="0">
                <wp:start x="-112" y="-131"/>
                <wp:lineTo x="-112" y="21666"/>
                <wp:lineTo x="21589" y="21666"/>
                <wp:lineTo x="21589" y="-131"/>
                <wp:lineTo x="-112" y="-131"/>
              </wp:wrapPolygon>
            </wp:wrapThrough>
            <wp:docPr id="7" name="Picture 7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 with low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670" cy="20891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0F8">
        <w:rPr>
          <w:b/>
          <w:bCs/>
        </w:rPr>
        <w:tab/>
      </w:r>
      <w:r w:rsidR="00284023" w:rsidRPr="00284023">
        <w:t xml:space="preserve">The Avalanche Method is one of my preferred methods of pay off my </w:t>
      </w:r>
      <w:r w:rsidR="00284023" w:rsidRPr="001D09E6">
        <w:rPr>
          <w:b/>
          <w:bCs/>
        </w:rPr>
        <w:t>debt</w:t>
      </w:r>
      <w:r w:rsidR="00284023" w:rsidRPr="00284023">
        <w:t xml:space="preserve">. This method makes sure that you pay off your </w:t>
      </w:r>
      <w:r w:rsidR="00284023" w:rsidRPr="001D09E6">
        <w:rPr>
          <w:b/>
          <w:bCs/>
        </w:rPr>
        <w:t>debt</w:t>
      </w:r>
      <w:r w:rsidR="00284023" w:rsidRPr="00284023">
        <w:t xml:space="preserve"> with the most </w:t>
      </w:r>
      <w:r w:rsidR="00284023" w:rsidRPr="001D09E6">
        <w:rPr>
          <w:b/>
          <w:bCs/>
        </w:rPr>
        <w:t>interest</w:t>
      </w:r>
      <w:r w:rsidR="00284023" w:rsidRPr="00284023">
        <w:t xml:space="preserve"> rate first. Using this method, the total amount of </w:t>
      </w:r>
      <w:r w:rsidR="00284023" w:rsidRPr="001D09E6">
        <w:rPr>
          <w:b/>
          <w:bCs/>
        </w:rPr>
        <w:t>interest</w:t>
      </w:r>
      <w:r w:rsidR="00284023" w:rsidRPr="00284023">
        <w:t xml:space="preserve"> you pay will be reduced compared to other methods of paying off </w:t>
      </w:r>
      <w:r w:rsidR="00284023" w:rsidRPr="001D09E6">
        <w:rPr>
          <w:b/>
          <w:bCs/>
        </w:rPr>
        <w:t>debt</w:t>
      </w:r>
      <w:r w:rsidR="00284023" w:rsidRPr="00284023">
        <w:t xml:space="preserve">. The only catch is that you will still have multiple accounts you owe </w:t>
      </w:r>
      <w:r w:rsidR="00284023" w:rsidRPr="001D09E6">
        <w:rPr>
          <w:b/>
          <w:bCs/>
        </w:rPr>
        <w:t>money</w:t>
      </w:r>
      <w:r w:rsidR="00284023" w:rsidRPr="00284023">
        <w:t xml:space="preserve"> to until you pay off your first account</w:t>
      </w:r>
      <w:r w:rsidR="008C4C79">
        <w:t xml:space="preserve">. </w:t>
      </w:r>
    </w:p>
    <w:p w14:paraId="239D69C7" w14:textId="21282C96" w:rsidR="00142F69" w:rsidRDefault="008C4C79" w:rsidP="00897E57">
      <w:pPr>
        <w:spacing w:line="480" w:lineRule="auto"/>
        <w:rPr>
          <w:b/>
          <w:bCs/>
        </w:rPr>
      </w:pPr>
      <w:r>
        <w:rPr>
          <w:b/>
          <w:bCs/>
        </w:rPr>
        <w:t>Snowball Method</w:t>
      </w:r>
    </w:p>
    <w:p w14:paraId="147145DB" w14:textId="41D5B8C2" w:rsidR="00142F69" w:rsidRPr="00F26AFD" w:rsidRDefault="008C4C79" w:rsidP="008C4C79">
      <w:pPr>
        <w:spacing w:line="480" w:lineRule="auto"/>
        <w:rPr>
          <w:lang w:val="en-MY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4176AA8" wp14:editId="3B92E808">
            <wp:simplePos x="0" y="0"/>
            <wp:positionH relativeFrom="column">
              <wp:posOffset>3771265</wp:posOffset>
            </wp:positionH>
            <wp:positionV relativeFrom="paragraph">
              <wp:posOffset>647625</wp:posOffset>
            </wp:positionV>
            <wp:extent cx="2441575" cy="2065020"/>
            <wp:effectExtent l="12700" t="12700" r="9525" b="17780"/>
            <wp:wrapThrough wrapText="bothSides">
              <wp:wrapPolygon edited="0">
                <wp:start x="-112" y="-133"/>
                <wp:lineTo x="-112" y="21653"/>
                <wp:lineTo x="21572" y="21653"/>
                <wp:lineTo x="21572" y="-133"/>
                <wp:lineTo x="-112" y="-133"/>
              </wp:wrapPolygon>
            </wp:wrapThrough>
            <wp:docPr id="8" name="Picture 8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diagra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1575" cy="20650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F69">
        <w:rPr>
          <w:b/>
          <w:bCs/>
        </w:rPr>
        <w:tab/>
      </w:r>
      <w:r w:rsidR="006777E6" w:rsidRPr="00F26AFD">
        <w:t xml:space="preserve"> </w:t>
      </w:r>
      <w:r w:rsidR="00284023" w:rsidRPr="00284023">
        <w:t xml:space="preserve">The Snowball Method is a very different way of pay off </w:t>
      </w:r>
      <w:r w:rsidR="00284023" w:rsidRPr="001D09E6">
        <w:rPr>
          <w:b/>
          <w:bCs/>
        </w:rPr>
        <w:t>debt</w:t>
      </w:r>
      <w:r w:rsidR="00284023" w:rsidRPr="00284023">
        <w:t xml:space="preserve"> compared to the Avalanche Method. This method is focused on paying off your smaller accounts first, accounts that you owe the least </w:t>
      </w:r>
      <w:r w:rsidR="00284023" w:rsidRPr="001D09E6">
        <w:rPr>
          <w:b/>
          <w:bCs/>
        </w:rPr>
        <w:t>money</w:t>
      </w:r>
      <w:r w:rsidR="00284023" w:rsidRPr="00284023">
        <w:t xml:space="preserve"> to. This method helps you clear off accounts faster so that you do not have multiple </w:t>
      </w:r>
      <w:r w:rsidR="00284023" w:rsidRPr="001D09E6">
        <w:rPr>
          <w:b/>
          <w:bCs/>
        </w:rPr>
        <w:t>debt</w:t>
      </w:r>
      <w:r w:rsidR="001D09E6">
        <w:rPr>
          <w:b/>
          <w:bCs/>
        </w:rPr>
        <w:t>s</w:t>
      </w:r>
      <w:r w:rsidR="00284023" w:rsidRPr="00284023">
        <w:t xml:space="preserve"> that you have to worry about. This method </w:t>
      </w:r>
      <w:proofErr w:type="gramStart"/>
      <w:r w:rsidR="00284023" w:rsidRPr="00284023">
        <w:t>definitely enables</w:t>
      </w:r>
      <w:proofErr w:type="gramEnd"/>
      <w:r w:rsidR="00284023" w:rsidRPr="00284023">
        <w:t xml:space="preserve"> you to keep a more positive mindset because you are clearing accounts faster. The downside to using this method is, in the long term, you are cumulating more </w:t>
      </w:r>
      <w:r w:rsidR="00284023" w:rsidRPr="001D09E6">
        <w:rPr>
          <w:b/>
          <w:bCs/>
        </w:rPr>
        <w:t>interest</w:t>
      </w:r>
      <w:r w:rsidR="00284023" w:rsidRPr="00284023">
        <w:t xml:space="preserve">. The total amount of </w:t>
      </w:r>
      <w:r w:rsidR="00284023" w:rsidRPr="001D09E6">
        <w:rPr>
          <w:b/>
          <w:bCs/>
        </w:rPr>
        <w:t>interest</w:t>
      </w:r>
      <w:r w:rsidR="00284023" w:rsidRPr="00284023">
        <w:t xml:space="preserve"> paid in this method should be a little more than the Avalanche Method. </w:t>
      </w:r>
      <w:proofErr w:type="gramStart"/>
      <w:r w:rsidR="00284023" w:rsidRPr="00284023">
        <w:t>That being said, both</w:t>
      </w:r>
      <w:proofErr w:type="gramEnd"/>
      <w:r w:rsidR="00284023" w:rsidRPr="00284023">
        <w:t xml:space="preserve"> methods are excellent methods to use</w:t>
      </w:r>
      <w:r>
        <w:t>.</w:t>
      </w:r>
    </w:p>
    <w:p w14:paraId="1E857CA9" w14:textId="73F75C5F" w:rsidR="000D1C64" w:rsidRDefault="000D1C64" w:rsidP="00E9587B">
      <w:pPr>
        <w:spacing w:line="480" w:lineRule="auto"/>
        <w:ind w:firstLine="720"/>
      </w:pPr>
      <w:r>
        <w:t>Thanks</w:t>
      </w:r>
      <w:r w:rsidR="006070C0">
        <w:t xml:space="preserve"> again</w:t>
      </w:r>
      <w:r>
        <w:t xml:space="preserve"> for reading. Hope you stick around for the next one where I am going to shar</w:t>
      </w:r>
      <w:r w:rsidR="006070C0">
        <w:t>ing</w:t>
      </w:r>
      <w:r>
        <w:t xml:space="preserve"> m</w:t>
      </w:r>
      <w:r w:rsidR="006070C0">
        <w:t>ore</w:t>
      </w:r>
      <w:r>
        <w:t xml:space="preserve"> market</w:t>
      </w:r>
      <w:r w:rsidR="006070C0">
        <w:t xml:space="preserve"> research </w:t>
      </w:r>
      <w:r w:rsidR="008C4C79">
        <w:t xml:space="preserve">and </w:t>
      </w:r>
      <w:r w:rsidR="008C4C79" w:rsidRPr="00284023">
        <w:rPr>
          <w:b/>
          <w:bCs/>
        </w:rPr>
        <w:t>finance</w:t>
      </w:r>
      <w:r w:rsidR="008C4C79">
        <w:t xml:space="preserve"> </w:t>
      </w:r>
      <w:r w:rsidR="00284023">
        <w:t>information.</w:t>
      </w:r>
    </w:p>
    <w:sectPr w:rsidR="000D1C64">
      <w:footerReference w:type="default" r:id="rId14"/>
      <w:pgSz w:w="11907" w:h="16839" w:code="9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1777D" w14:textId="77777777" w:rsidR="00B41F95" w:rsidRDefault="00B41F95">
      <w:pPr>
        <w:spacing w:after="0" w:line="240" w:lineRule="auto"/>
      </w:pPr>
      <w:r>
        <w:separator/>
      </w:r>
    </w:p>
  </w:endnote>
  <w:endnote w:type="continuationSeparator" w:id="0">
    <w:p w14:paraId="11C7D059" w14:textId="77777777" w:rsidR="00B41F95" w:rsidRDefault="00B41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78901" w14:textId="77777777" w:rsidR="008D6335" w:rsidRDefault="000E0CD7"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4A6047">
          <w:rPr>
            <w:noProof/>
            <w:lang w:val="en-GB" w:bidi="en-GB"/>
          </w:rPr>
          <w:t>0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0A4D" w14:textId="77777777" w:rsidR="00B41F95" w:rsidRDefault="00B41F95">
      <w:pPr>
        <w:spacing w:after="0" w:line="240" w:lineRule="auto"/>
      </w:pPr>
      <w:r>
        <w:separator/>
      </w:r>
    </w:p>
  </w:footnote>
  <w:footnote w:type="continuationSeparator" w:id="0">
    <w:p w14:paraId="398ABA94" w14:textId="77777777" w:rsidR="00B41F95" w:rsidRDefault="00B41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66"/>
    <w:rsid w:val="000713D3"/>
    <w:rsid w:val="000D1C64"/>
    <w:rsid w:val="000E0CD7"/>
    <w:rsid w:val="00142F69"/>
    <w:rsid w:val="001B79F4"/>
    <w:rsid w:val="001D09E6"/>
    <w:rsid w:val="0020610F"/>
    <w:rsid w:val="002453C1"/>
    <w:rsid w:val="00247744"/>
    <w:rsid w:val="00284023"/>
    <w:rsid w:val="004266BB"/>
    <w:rsid w:val="004A48BA"/>
    <w:rsid w:val="004A6047"/>
    <w:rsid w:val="004C094F"/>
    <w:rsid w:val="0053084A"/>
    <w:rsid w:val="005338CC"/>
    <w:rsid w:val="006070C0"/>
    <w:rsid w:val="006777E6"/>
    <w:rsid w:val="00773DB1"/>
    <w:rsid w:val="00782384"/>
    <w:rsid w:val="0079702E"/>
    <w:rsid w:val="007B08C7"/>
    <w:rsid w:val="007D4D03"/>
    <w:rsid w:val="00897E57"/>
    <w:rsid w:val="008C4C79"/>
    <w:rsid w:val="008D6335"/>
    <w:rsid w:val="00A820F8"/>
    <w:rsid w:val="00B41F95"/>
    <w:rsid w:val="00B901DA"/>
    <w:rsid w:val="00BA17AA"/>
    <w:rsid w:val="00C21138"/>
    <w:rsid w:val="00C34A67"/>
    <w:rsid w:val="00C46A2D"/>
    <w:rsid w:val="00C853AB"/>
    <w:rsid w:val="00D235C6"/>
    <w:rsid w:val="00D42320"/>
    <w:rsid w:val="00DB3B7A"/>
    <w:rsid w:val="00E3079F"/>
    <w:rsid w:val="00E332EF"/>
    <w:rsid w:val="00E50F66"/>
    <w:rsid w:val="00E9587B"/>
    <w:rsid w:val="00F2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E6495"/>
  <w15:chartTrackingRefBased/>
  <w15:docId w15:val="{F7B7ADB5-A174-E045-AF61-3B9E9F1E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FF7A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FF7A00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FF7A00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sid w:val="00773DB1"/>
    <w:rPr>
      <w:color w:val="34B6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3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bt.org/faqs/americans-in-debt/" TargetMode="External"/><Relationship Id="rId13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undebt.it/debt-snowball-calculator.php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OngVanyon/Library/Containers/com.microsoft.Word/Data/Library/Application%20Support/Microsoft/Office/16.0/DTS/en-GB%7b214CBE5A-BEB1-D34E-99B2-CD9E7D28E7AC%7d/%7b67B54AD9-6D54-5246-A859-4C0EDC6C8B73%7dtf10002069.dotx" TargetMode="External"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{67B54AD9-6D54-5246-A859-4C0EDC6C8B73}tf10002069.dotx</Template>
  <TotalTime>253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Ong, Vanyon</cp:lastModifiedBy>
  <cp:revision>6</cp:revision>
  <dcterms:created xsi:type="dcterms:W3CDTF">2021-09-16T14:17:00Z</dcterms:created>
  <dcterms:modified xsi:type="dcterms:W3CDTF">2021-10-14T13:57:00Z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TF10002001</vt:lpwstr>
  </property>
</Properties>
</file>