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340BE" w14:textId="06F78238" w:rsidR="00F47577" w:rsidRDefault="00157CD7">
      <w:r w:rsidRPr="0037521F">
        <w:rPr>
          <w:highlight w:val="yellow"/>
        </w:rPr>
        <w:t xml:space="preserve">DESIGN NOTES </w:t>
      </w:r>
      <w:r w:rsidR="00196CF9" w:rsidRPr="0037521F">
        <w:rPr>
          <w:highlight w:val="yellow"/>
        </w:rPr>
        <w:t xml:space="preserve">/ </w:t>
      </w:r>
      <w:r w:rsidRPr="0037521F">
        <w:rPr>
          <w:highlight w:val="yellow"/>
        </w:rPr>
        <w:t>F</w:t>
      </w:r>
      <w:r w:rsidR="00196CF9" w:rsidRPr="0037521F">
        <w:rPr>
          <w:highlight w:val="yellow"/>
        </w:rPr>
        <w:t xml:space="preserve">EBRUARY </w:t>
      </w:r>
      <w:r w:rsidRPr="0037521F">
        <w:rPr>
          <w:highlight w:val="yellow"/>
        </w:rPr>
        <w:t xml:space="preserve">2019 </w:t>
      </w:r>
      <w:r w:rsidR="00D602A1" w:rsidRPr="0037521F">
        <w:rPr>
          <w:highlight w:val="yellow"/>
        </w:rPr>
        <w:t>[~1,650 words]</w:t>
      </w:r>
    </w:p>
    <w:p w14:paraId="42C7A751" w14:textId="77777777" w:rsidR="002565D9" w:rsidRDefault="002565D9"/>
    <w:p w14:paraId="006AB6A8" w14:textId="5F6AA11B" w:rsidR="00FD1FF4" w:rsidRPr="00196CF9" w:rsidRDefault="00196CF9" w:rsidP="000738EF">
      <w:pPr>
        <w:jc w:val="center"/>
        <w:rPr>
          <w:b/>
          <w:sz w:val="44"/>
          <w:szCs w:val="44"/>
        </w:rPr>
      </w:pPr>
      <w:r w:rsidRPr="00196CF9">
        <w:rPr>
          <w:b/>
          <w:sz w:val="44"/>
          <w:szCs w:val="44"/>
        </w:rPr>
        <w:t>The Complexity of Future Product Development</w:t>
      </w:r>
    </w:p>
    <w:p w14:paraId="18EDF18C" w14:textId="77777777" w:rsidR="002565D9" w:rsidRDefault="002565D9"/>
    <w:p w14:paraId="7B584945" w14:textId="18B37469" w:rsidR="00287998" w:rsidRPr="00287998" w:rsidRDefault="00287998" w:rsidP="000738EF">
      <w:pPr>
        <w:jc w:val="center"/>
        <w:rPr>
          <w:i/>
          <w:sz w:val="28"/>
          <w:szCs w:val="28"/>
        </w:rPr>
      </w:pPr>
      <w:r w:rsidRPr="00287998">
        <w:rPr>
          <w:i/>
          <w:sz w:val="28"/>
          <w:szCs w:val="28"/>
        </w:rPr>
        <w:t xml:space="preserve">Product design used to focus on beauty and utility. Going forward, </w:t>
      </w:r>
      <w:r w:rsidR="000738EF">
        <w:rPr>
          <w:i/>
          <w:sz w:val="28"/>
          <w:szCs w:val="28"/>
        </w:rPr>
        <w:br/>
      </w:r>
      <w:r w:rsidRPr="00287998">
        <w:rPr>
          <w:i/>
          <w:sz w:val="28"/>
          <w:szCs w:val="28"/>
        </w:rPr>
        <w:t>designers will need to design experiences</w:t>
      </w:r>
      <w:r w:rsidR="001414BA">
        <w:rPr>
          <w:i/>
          <w:sz w:val="28"/>
          <w:szCs w:val="28"/>
        </w:rPr>
        <w:t>, and work with diverse teams</w:t>
      </w:r>
      <w:r w:rsidR="000738EF">
        <w:rPr>
          <w:i/>
          <w:sz w:val="28"/>
          <w:szCs w:val="28"/>
        </w:rPr>
        <w:t>.</w:t>
      </w:r>
    </w:p>
    <w:p w14:paraId="04FFD75D" w14:textId="77777777" w:rsidR="00287998" w:rsidRDefault="00287998"/>
    <w:p w14:paraId="65F5CD3F" w14:textId="77777777" w:rsidR="00287998" w:rsidRPr="0043577B" w:rsidRDefault="00287998" w:rsidP="0037521F">
      <w:pPr>
        <w:jc w:val="center"/>
        <w:rPr>
          <w:b/>
        </w:rPr>
      </w:pPr>
      <w:r w:rsidRPr="0043577B">
        <w:rPr>
          <w:b/>
        </w:rPr>
        <w:t>By Robert Grace</w:t>
      </w:r>
    </w:p>
    <w:p w14:paraId="21CFC826" w14:textId="77777777" w:rsidR="00287998" w:rsidRDefault="00287998"/>
    <w:p w14:paraId="3B3E209D" w14:textId="77777777" w:rsidR="002565D9" w:rsidRDefault="002565D9">
      <w:r>
        <w:t xml:space="preserve">The massive CES consumer electronics trade show, held each </w:t>
      </w:r>
      <w:r w:rsidR="00827D58">
        <w:t>January</w:t>
      </w:r>
      <w:r>
        <w:t xml:space="preserve"> in Las Vegas, </w:t>
      </w:r>
      <w:r w:rsidR="003C1969">
        <w:t xml:space="preserve">always </w:t>
      </w:r>
      <w:r>
        <w:t xml:space="preserve">provides </w:t>
      </w:r>
      <w:r w:rsidR="00827D58">
        <w:t>a</w:t>
      </w:r>
      <w:r>
        <w:t xml:space="preserve"> </w:t>
      </w:r>
      <w:r w:rsidR="00827D58">
        <w:t>revealing glimpse</w:t>
      </w:r>
      <w:r>
        <w:t xml:space="preserve"> into future technology trends. </w:t>
      </w:r>
      <w:r w:rsidR="00827D58">
        <w:t xml:space="preserve">Most </w:t>
      </w:r>
      <w:r w:rsidR="003C1969">
        <w:t xml:space="preserve">observers tend to </w:t>
      </w:r>
      <w:r w:rsidR="00827D58">
        <w:t xml:space="preserve">focus on the </w:t>
      </w:r>
      <w:r w:rsidR="00D62DB9">
        <w:t>gee-whiz</w:t>
      </w:r>
      <w:r w:rsidR="00827D58">
        <w:t xml:space="preserve"> gadgets, mind-blowing </w:t>
      </w:r>
      <w:r w:rsidR="00DE48CA">
        <w:t>televisions</w:t>
      </w:r>
      <w:r w:rsidR="00827D58">
        <w:t xml:space="preserve">, </w:t>
      </w:r>
      <w:r w:rsidR="00DE48CA">
        <w:t xml:space="preserve">cool robots, </w:t>
      </w:r>
      <w:r w:rsidR="00827D58">
        <w:t xml:space="preserve">and </w:t>
      </w:r>
      <w:r w:rsidR="00E21B86">
        <w:t xml:space="preserve">various </w:t>
      </w:r>
      <w:r w:rsidR="00827D58">
        <w:t>autonomous vehicles</w:t>
      </w:r>
      <w:r w:rsidR="00E21B86">
        <w:t xml:space="preserve"> that portend the future of mobility</w:t>
      </w:r>
      <w:r w:rsidR="00827D58">
        <w:t xml:space="preserve">. But if you look closely, you can discern other </w:t>
      </w:r>
      <w:r w:rsidR="003C1969">
        <w:t xml:space="preserve">key </w:t>
      </w:r>
      <w:r w:rsidR="00827D58">
        <w:t xml:space="preserve">trends, including </w:t>
      </w:r>
      <w:r w:rsidR="003C1969">
        <w:t>some</w:t>
      </w:r>
      <w:r w:rsidR="00827D58">
        <w:t xml:space="preserve"> related to product design and development. </w:t>
      </w:r>
    </w:p>
    <w:p w14:paraId="5975F376" w14:textId="77777777" w:rsidR="00D62DB9" w:rsidRDefault="00D62DB9"/>
    <w:p w14:paraId="1D09DA33" w14:textId="3DCFAE17" w:rsidR="009D338B" w:rsidRDefault="00D62DB9">
      <w:r>
        <w:t xml:space="preserve">The emergence of interactive </w:t>
      </w:r>
      <w:r w:rsidR="00FD1FF4">
        <w:t xml:space="preserve">and highly integrated </w:t>
      </w:r>
      <w:r>
        <w:t xml:space="preserve">“smart” technologies, </w:t>
      </w:r>
      <w:r w:rsidR="00FD1FF4">
        <w:t>for one, is reinforcing how product development is becoming more of a team sport</w:t>
      </w:r>
      <w:r w:rsidR="003C1969">
        <w:t>.</w:t>
      </w:r>
      <w:r w:rsidR="00FD1FF4">
        <w:t xml:space="preserve"> </w:t>
      </w:r>
      <w:r w:rsidR="003C1969">
        <w:t xml:space="preserve">This activity is moving beyond being the province of departments </w:t>
      </w:r>
      <w:r w:rsidR="004D791F">
        <w:t>with</w:t>
      </w:r>
      <w:r w:rsidR="003C1969">
        <w:t xml:space="preserve"> a few individuals</w:t>
      </w:r>
      <w:r w:rsidR="004D791F">
        <w:t xml:space="preserve"> touting</w:t>
      </w:r>
      <w:r w:rsidR="003C1969">
        <w:t xml:space="preserve"> design and engineering degrees, to </w:t>
      </w:r>
      <w:r w:rsidR="00FD1FF4">
        <w:t xml:space="preserve">necessarily involving </w:t>
      </w:r>
      <w:r w:rsidR="003C1969">
        <w:t xml:space="preserve">multiple disciplines </w:t>
      </w:r>
      <w:r w:rsidR="004D791F">
        <w:t xml:space="preserve">that few might have foreseen just a decade ago. </w:t>
      </w:r>
      <w:r w:rsidR="00DE48CA">
        <w:t>Think, for example, sociologists</w:t>
      </w:r>
      <w:r w:rsidR="008A46F7">
        <w:t>,</w:t>
      </w:r>
      <w:r w:rsidR="00DE48CA">
        <w:t xml:space="preserve"> </w:t>
      </w:r>
      <w:r w:rsidR="00A52481">
        <w:t xml:space="preserve">anthropologists, </w:t>
      </w:r>
      <w:r w:rsidR="00DE48CA">
        <w:t>data scientists</w:t>
      </w:r>
      <w:r w:rsidR="008A46F7">
        <w:t xml:space="preserve"> and artificial intelligence (AI) experts. </w:t>
      </w:r>
    </w:p>
    <w:p w14:paraId="1E049253" w14:textId="77777777" w:rsidR="009D338B" w:rsidRDefault="009D338B"/>
    <w:p w14:paraId="306E2BAE" w14:textId="58FE6578" w:rsidR="00FD1FF4" w:rsidRDefault="00672D97">
      <w:r>
        <w:t>The advent of the Internet of Thing</w:t>
      </w:r>
      <w:r w:rsidR="0028675B">
        <w:t xml:space="preserve"> (IoT)</w:t>
      </w:r>
      <w:r w:rsidR="006D5517">
        <w:t>—</w:t>
      </w:r>
      <w:r>
        <w:t xml:space="preserve">that </w:t>
      </w:r>
      <w:r w:rsidR="009D338B">
        <w:t>fast-expanding</w:t>
      </w:r>
      <w:r w:rsidR="00DE48CA">
        <w:t>, sensor-driven</w:t>
      </w:r>
      <w:r w:rsidR="009D338B">
        <w:t xml:space="preserve"> </w:t>
      </w:r>
      <w:r>
        <w:t>universe of interconnected humans and devices</w:t>
      </w:r>
      <w:r w:rsidR="006D5517">
        <w:t>—</w:t>
      </w:r>
      <w:r w:rsidR="009D338B">
        <w:t xml:space="preserve">has opened the tap on Big Data, </w:t>
      </w:r>
      <w:r w:rsidR="00A7333D">
        <w:t>unleashing</w:t>
      </w:r>
      <w:r w:rsidR="009D338B">
        <w:t xml:space="preserve"> a tsunami of information on how customers (and </w:t>
      </w:r>
      <w:r w:rsidR="009D338B" w:rsidRPr="009D338B">
        <w:rPr>
          <w:i/>
        </w:rPr>
        <w:t>which types</w:t>
      </w:r>
      <w:r w:rsidR="009D338B">
        <w:t xml:space="preserve"> of customers) purchase and use specific products. Going forward, </w:t>
      </w:r>
      <w:r w:rsidR="00562DE3">
        <w:t xml:space="preserve">to remain competitive, </w:t>
      </w:r>
      <w:r w:rsidR="009D338B">
        <w:t xml:space="preserve">it will be vital for brands and their product development teams to know how to </w:t>
      </w:r>
      <w:r w:rsidR="00DE48CA">
        <w:t xml:space="preserve">efficiently </w:t>
      </w:r>
      <w:r w:rsidR="009D338B">
        <w:t xml:space="preserve">sort through, analyze and act upon such information. </w:t>
      </w:r>
    </w:p>
    <w:p w14:paraId="0D8E8E87" w14:textId="77777777" w:rsidR="00E21B86" w:rsidRDefault="00E21B86"/>
    <w:p w14:paraId="30FE7C21" w14:textId="77777777" w:rsidR="00E21B86" w:rsidRDefault="00A7333D" w:rsidP="00E21B86">
      <w:r>
        <w:t>This provided one of the key</w:t>
      </w:r>
      <w:r w:rsidR="00714FA1">
        <w:t xml:space="preserve">, underlying </w:t>
      </w:r>
      <w:r>
        <w:t xml:space="preserve">themes during the </w:t>
      </w:r>
      <w:r w:rsidR="00E21B86">
        <w:t xml:space="preserve">Jan. 8-11 CES 2019, </w:t>
      </w:r>
      <w:r>
        <w:t xml:space="preserve">where </w:t>
      </w:r>
      <w:r w:rsidR="00E21B86">
        <w:t>m</w:t>
      </w:r>
      <w:r w:rsidR="00E21B86" w:rsidRPr="00E21B86">
        <w:t xml:space="preserve">ore than 4,500 exhibitors showcased the latest tech innovations to some 180,000 attendees across more than 2.9 million net square feet of exhibit space in </w:t>
      </w:r>
      <w:r w:rsidR="00E21B86">
        <w:t xml:space="preserve">various </w:t>
      </w:r>
      <w:r w:rsidR="00E21B86" w:rsidRPr="00E21B86">
        <w:t>Las Vegas</w:t>
      </w:r>
      <w:r w:rsidR="00E21B86">
        <w:t xml:space="preserve"> venues. </w:t>
      </w:r>
    </w:p>
    <w:p w14:paraId="2DECC279" w14:textId="22665C68" w:rsidR="00D04671" w:rsidRDefault="00D04671" w:rsidP="00E21B86"/>
    <w:p w14:paraId="4BF3B961" w14:textId="6BC8F414" w:rsidR="009B45CE" w:rsidRPr="009B45CE" w:rsidRDefault="009B45CE" w:rsidP="00E21B86">
      <w:pPr>
        <w:rPr>
          <w:b/>
          <w:sz w:val="28"/>
          <w:szCs w:val="28"/>
        </w:rPr>
      </w:pPr>
      <w:r w:rsidRPr="009B45CE">
        <w:rPr>
          <w:b/>
          <w:sz w:val="28"/>
          <w:szCs w:val="28"/>
        </w:rPr>
        <w:t xml:space="preserve">Introducing ... ‘design mashups’ </w:t>
      </w:r>
    </w:p>
    <w:p w14:paraId="6EED768B" w14:textId="77777777" w:rsidR="00D04671" w:rsidRDefault="00D04671" w:rsidP="00D04671">
      <w:r>
        <w:t xml:space="preserve">Larry Dignan, editor-in-chief of tech magazine </w:t>
      </w:r>
      <w:r w:rsidRPr="00A33C9A">
        <w:rPr>
          <w:i/>
        </w:rPr>
        <w:t>ZDNet</w:t>
      </w:r>
      <w:r>
        <w:t xml:space="preserve">, noted in a recent column how diverse industries and technologies are being blended together in what he terms “design mashups.” </w:t>
      </w:r>
    </w:p>
    <w:p w14:paraId="26E9A37D" w14:textId="77777777" w:rsidR="00D04671" w:rsidRDefault="00D04671" w:rsidP="00D04671"/>
    <w:p w14:paraId="6C31C8F3" w14:textId="38A2E3F9" w:rsidR="00D04671" w:rsidRDefault="00D04671" w:rsidP="00D04671">
      <w:r w:rsidRPr="00A33C9A">
        <w:t>These mashups</w:t>
      </w:r>
      <w:r>
        <w:t>, he writes, “</w:t>
      </w:r>
      <w:r w:rsidRPr="00A33C9A">
        <w:t>are created by companies with expertise in disparate areas coming together to collaborate. These companies are going for design collaborations to better digitize their businesses.</w:t>
      </w:r>
      <w:r>
        <w:t xml:space="preserve">” Some examples, readily on display at CES 2019, included </w:t>
      </w:r>
      <w:r w:rsidRPr="00A33C9A">
        <w:t xml:space="preserve">transportation and the </w:t>
      </w:r>
      <w:r w:rsidR="0028675B">
        <w:t>IoT</w:t>
      </w:r>
      <w:r w:rsidRPr="00A33C9A">
        <w:t>, computing and health, and artificial intelligence and every industry and product</w:t>
      </w:r>
      <w:r w:rsidR="008E7118">
        <w:t>.</w:t>
      </w:r>
    </w:p>
    <w:p w14:paraId="1288BE2E" w14:textId="22F4B5A4" w:rsidR="0098416E" w:rsidRDefault="0098416E" w:rsidP="00D04671"/>
    <w:p w14:paraId="53A727C2" w14:textId="4486A090" w:rsidR="0098416E" w:rsidRDefault="0098416E" w:rsidP="00D04671">
      <w:r>
        <w:lastRenderedPageBreak/>
        <w:t xml:space="preserve">In his piece, Dignan notes how Procter &amp; Gamble is introducing AI to kids’ toothbrushes; how BMW’s DesignWorks, working with outdoor clothing manufacturer The North Face, has developed a camper concept called Futurelight that focuses on new materials to protect people from the elements; and how technology distributor Avnet collaborated with Not Impossible Labs to create a </w:t>
      </w:r>
      <w:r w:rsidRPr="0098416E">
        <w:t>device that enables the deaf to physically hear music via vibrations sent through wrist and ankle bands and vests. </w:t>
      </w:r>
    </w:p>
    <w:p w14:paraId="4CF70A9D" w14:textId="77777777" w:rsidR="008E7118" w:rsidRDefault="008E7118" w:rsidP="00D04671"/>
    <w:p w14:paraId="3C5EF816" w14:textId="104D01EE" w:rsidR="008E7118" w:rsidRPr="00A33C9A" w:rsidRDefault="008E7118" w:rsidP="00D04671">
      <w:r>
        <w:t>Consider for a moment, that one of the first-time exhibitors at CES was John Deere</w:t>
      </w:r>
      <w:r w:rsidR="000F30B2">
        <w:t>—</w:t>
      </w:r>
      <w:r>
        <w:t>the agricultural equipment giant—at a consumer technology show! As Lane Arthur, Deere’s director of digital solutions, told me</w:t>
      </w:r>
      <w:r w:rsidR="00E97E5A">
        <w:t xml:space="preserve"> while standing in the shadow of a massive, 16-foot-high combine on their booth</w:t>
      </w:r>
      <w:r>
        <w:t xml:space="preserve">: “Next, we’ll be adding more </w:t>
      </w:r>
      <w:r w:rsidR="000F30B2">
        <w:t>AI</w:t>
      </w:r>
      <w:r w:rsidR="007C133C">
        <w:t xml:space="preserve"> to our equipment</w:t>
      </w:r>
      <w:r>
        <w:t xml:space="preserve">. As our machines get smarter, we want to increase the ability for us to talk to them, and for them to talk to each other.” </w:t>
      </w:r>
      <w:r w:rsidR="007C133C">
        <w:t xml:space="preserve">Designing a tractor will never be the same again. </w:t>
      </w:r>
    </w:p>
    <w:p w14:paraId="22602FAC" w14:textId="17488DD1" w:rsidR="00A7333D" w:rsidRDefault="00A7333D" w:rsidP="00E21B86"/>
    <w:p w14:paraId="557549CA" w14:textId="5B5B8440" w:rsidR="009B45CE" w:rsidRPr="009B45CE" w:rsidRDefault="009B45CE" w:rsidP="00E21B86">
      <w:pPr>
        <w:rPr>
          <w:b/>
          <w:sz w:val="28"/>
          <w:szCs w:val="28"/>
        </w:rPr>
      </w:pPr>
      <w:r w:rsidRPr="009B45CE">
        <w:rPr>
          <w:b/>
          <w:sz w:val="28"/>
          <w:szCs w:val="28"/>
        </w:rPr>
        <w:t xml:space="preserve">Justice weighs in </w:t>
      </w:r>
    </w:p>
    <w:p w14:paraId="5F119E7E" w14:textId="479C4DED" w:rsidR="00A7333D" w:rsidRDefault="009D6FB1" w:rsidP="00E21B86">
      <w:r>
        <w:t xml:space="preserve">I discussed these trends recently with Dr. Lorraine Justice, professor of industrial design and dean emeritus of the College of Art and Design at the Rochester Institute of Technology in Rochester, N.Y. Justice, who </w:t>
      </w:r>
      <w:r w:rsidR="000F30B2">
        <w:t xml:space="preserve">previously </w:t>
      </w:r>
      <w:r>
        <w:t xml:space="preserve">also headed the design schools at Georgia Tech and the Hong Kong Polytechnic, has just completed her second book, titled “The Future of Design: Global Product Innovation for a Complex World.” </w:t>
      </w:r>
    </w:p>
    <w:p w14:paraId="41FA2CC7" w14:textId="77777777" w:rsidR="00E34219" w:rsidRDefault="00E34219" w:rsidP="00E21B86"/>
    <w:p w14:paraId="3594A270" w14:textId="4370E73B" w:rsidR="007C133C" w:rsidRDefault="00E34219">
      <w:r>
        <w:t xml:space="preserve">In </w:t>
      </w:r>
      <w:r w:rsidR="00E46A8E">
        <w:t>Justice’s</w:t>
      </w:r>
      <w:r>
        <w:t xml:space="preserve"> </w:t>
      </w:r>
      <w:r w:rsidR="00714FA1">
        <w:t xml:space="preserve">new </w:t>
      </w:r>
      <w:r>
        <w:t>volume</w:t>
      </w:r>
      <w:r w:rsidR="00E46A8E">
        <w:t>—</w:t>
      </w:r>
      <w:r>
        <w:t>which follows her 2011 book called “China’s Design Revolution”</w:t>
      </w:r>
      <w:r w:rsidR="00E46A8E">
        <w:t>—she</w:t>
      </w:r>
      <w:r>
        <w:t xml:space="preserve"> lays out a roadmap for </w:t>
      </w:r>
      <w:r w:rsidR="00714FA1">
        <w:t xml:space="preserve">navigating global product innovation and development in the coming years. </w:t>
      </w:r>
    </w:p>
    <w:p w14:paraId="5D6389C4" w14:textId="4EA8FB0B" w:rsidR="001A088C" w:rsidRDefault="001A088C"/>
    <w:p w14:paraId="43B3C2D7" w14:textId="5B48CC7A" w:rsidR="001A088C" w:rsidRDefault="001A088C">
      <w:r>
        <w:t xml:space="preserve">While her book focuses on designers, many of her observations and prognostications, she acknowledges, apply equally to engineers, and to other members of the product development team. </w:t>
      </w:r>
    </w:p>
    <w:p w14:paraId="22287BDB" w14:textId="7BB59F65" w:rsidR="007C133C" w:rsidRDefault="007C133C"/>
    <w:p w14:paraId="2D04F2CF" w14:textId="5B8BCAF6" w:rsidR="00D66477" w:rsidRDefault="00E46A8E" w:rsidP="00D66477">
      <w:r>
        <w:t xml:space="preserve">The key word </w:t>
      </w:r>
      <w:r w:rsidR="001A088C">
        <w:t>Justice</w:t>
      </w:r>
      <w:r>
        <w:t xml:space="preserve"> keeps coming back to is “complexity.” </w:t>
      </w:r>
      <w:r w:rsidR="00BD2DB6">
        <w:t>This increasing complexity</w:t>
      </w:r>
      <w:r w:rsidR="004E1E66">
        <w:t>, she notes,</w:t>
      </w:r>
      <w:r w:rsidR="00BD2DB6">
        <w:t xml:space="preserve"> will affect </w:t>
      </w:r>
      <w:r w:rsidR="00BD2DB6" w:rsidRPr="001A088C">
        <w:rPr>
          <w:i/>
        </w:rPr>
        <w:t>everyone</w:t>
      </w:r>
      <w:r w:rsidR="00BD2DB6">
        <w:t xml:space="preserve"> involved in the product development process. This will extend well beyond figuring out how to mold and fit together different components of a product. It will involve </w:t>
      </w:r>
      <w:r w:rsidR="00D66477">
        <w:t xml:space="preserve">applying </w:t>
      </w:r>
      <w:r w:rsidR="00BD2DB6">
        <w:t xml:space="preserve">new technologies, </w:t>
      </w:r>
      <w:r w:rsidR="00D66477">
        <w:t xml:space="preserve">gaining </w:t>
      </w:r>
      <w:r w:rsidR="00BD2DB6">
        <w:t>a deep understanding of customer desires and user requirements, appreciating global cultural factors</w:t>
      </w:r>
      <w:r w:rsidR="00D66477">
        <w:t xml:space="preserve">, being sensitive to key sustainability requirements, and even weighing ethical considerations. </w:t>
      </w:r>
    </w:p>
    <w:p w14:paraId="0E0FFEA6" w14:textId="77777777" w:rsidR="00BD2DB6" w:rsidRDefault="00BD2DB6"/>
    <w:p w14:paraId="01B0D184" w14:textId="5DE22AC5" w:rsidR="00E46A8E" w:rsidRDefault="00BD2DB6">
      <w:r>
        <w:t xml:space="preserve">It will be all but impossible for any individual to get and stay up to speed with </w:t>
      </w:r>
      <w:r w:rsidR="00D66477">
        <w:t xml:space="preserve">all </w:t>
      </w:r>
      <w:r w:rsidR="001A088C">
        <w:t>the</w:t>
      </w:r>
      <w:r>
        <w:t xml:space="preserve"> necessary aspects of </w:t>
      </w:r>
      <w:r w:rsidR="00D66477">
        <w:t>future product development.</w:t>
      </w:r>
      <w:r w:rsidR="005D52CD">
        <w:t xml:space="preserve"> She likens future product development to “a 3-D chess game.”</w:t>
      </w:r>
    </w:p>
    <w:p w14:paraId="1873F545" w14:textId="77777777" w:rsidR="00D66477" w:rsidRDefault="00D66477" w:rsidP="00D66477"/>
    <w:p w14:paraId="33951B81" w14:textId="488FB9C2" w:rsidR="00D66477" w:rsidRDefault="00D66477" w:rsidP="00D66477">
      <w:r>
        <w:t xml:space="preserve">“Complexity,” Justice suggests, “will come from shifting cultures and governments, speedier processes, and trying to plan for change in an ever-changing world. Design thinking, design reasoning, and visualization and communication techniques will likely be adopted, learned, and used by other disciplines. Designers may find themselves working with team members from </w:t>
      </w:r>
      <w:r>
        <w:lastRenderedPageBreak/>
        <w:t>different industry backgrounds who are aware of design processes and methodologies, enabling the team to move at a fast pace.”</w:t>
      </w:r>
    </w:p>
    <w:p w14:paraId="4CD61A6C" w14:textId="4CC07DFF" w:rsidR="005D52CD" w:rsidRDefault="005D52CD" w:rsidP="00D66477"/>
    <w:p w14:paraId="0FAE7489" w14:textId="157782BF" w:rsidR="005D52CD" w:rsidRDefault="005D52CD" w:rsidP="00D66477">
      <w:r>
        <w:t xml:space="preserve">She acknowledges that huge improvements have been made in the past decade in getting design, engineering and business leaders to work together. </w:t>
      </w:r>
      <w:r w:rsidR="00906937">
        <w:t>Even so</w:t>
      </w:r>
      <w:r>
        <w:t xml:space="preserve">, that trend will only intensify. </w:t>
      </w:r>
      <w:r w:rsidR="00906937">
        <w:t xml:space="preserve">And, Justice asserts, designers need to engage in the product development process even earlier than they have been, meaning they should be brought into the discussion when a company is even </w:t>
      </w:r>
      <w:r w:rsidR="00906937" w:rsidRPr="00906937">
        <w:rPr>
          <w:i/>
        </w:rPr>
        <w:t>considering</w:t>
      </w:r>
      <w:r w:rsidR="00906937">
        <w:t xml:space="preserve"> developing a new product. </w:t>
      </w:r>
    </w:p>
    <w:p w14:paraId="32E864E8" w14:textId="60ED7BA4" w:rsidR="00D66477" w:rsidRDefault="00D66477"/>
    <w:p w14:paraId="11AD2E1A" w14:textId="3888FFEF" w:rsidR="009B45CE" w:rsidRPr="009B45CE" w:rsidRDefault="009B45CE">
      <w:pPr>
        <w:rPr>
          <w:b/>
          <w:sz w:val="28"/>
          <w:szCs w:val="28"/>
        </w:rPr>
      </w:pPr>
      <w:r w:rsidRPr="009B45CE">
        <w:rPr>
          <w:b/>
          <w:sz w:val="28"/>
          <w:szCs w:val="28"/>
        </w:rPr>
        <w:t>Making time for reflection</w:t>
      </w:r>
    </w:p>
    <w:p w14:paraId="44019A5C" w14:textId="3977F23C" w:rsidR="00B2285B" w:rsidRDefault="005D52CD" w:rsidP="00E46A8E">
      <w:r>
        <w:t xml:space="preserve">All parties will need to </w:t>
      </w:r>
      <w:r w:rsidR="003B6B0D">
        <w:t xml:space="preserve">pause to do </w:t>
      </w:r>
      <w:r>
        <w:t xml:space="preserve">more reflection about the products they are creating and the future they wish to </w:t>
      </w:r>
      <w:r w:rsidR="00C2469F">
        <w:t xml:space="preserve">design for mankind and the planet. </w:t>
      </w:r>
      <w:r w:rsidR="00906937">
        <w:t xml:space="preserve">This can be challenging, she notes, given the relentless need for speed to market these days. Still, members of each discipline will need to recognize not only their strengths but also their weaknesses and where they lack key expertise. </w:t>
      </w:r>
    </w:p>
    <w:p w14:paraId="5B531AEA" w14:textId="28CCD971" w:rsidR="005D52CD" w:rsidRDefault="005D52CD" w:rsidP="00E46A8E"/>
    <w:p w14:paraId="56C1DC26" w14:textId="1B459494" w:rsidR="00906937" w:rsidRDefault="00906937" w:rsidP="00E46A8E">
      <w:r>
        <w:t xml:space="preserve">“Engineers may consider many of the issues that concern designers to be </w:t>
      </w:r>
      <w:r w:rsidRPr="00906937">
        <w:rPr>
          <w:i/>
        </w:rPr>
        <w:t>soft</w:t>
      </w:r>
      <w:r>
        <w:t xml:space="preserve"> issues. But the risks are real,” and such factors must be closely considered, going forward</w:t>
      </w:r>
      <w:r w:rsidR="003B6B0D">
        <w:t xml:space="preserve">, </w:t>
      </w:r>
      <w:r w:rsidR="003B6B0D">
        <w:t>Justice suggests</w:t>
      </w:r>
      <w:r w:rsidR="003B6B0D">
        <w:t>.</w:t>
      </w:r>
      <w:r>
        <w:t xml:space="preserve"> For example, how many developers of cell phones, social media sites or electronic games might ever have considered a few years ago how their products one day could be deemed to be intentionally addictive technologies? What might be the legal and social ramifications? </w:t>
      </w:r>
    </w:p>
    <w:p w14:paraId="16A99524" w14:textId="77777777" w:rsidR="00906937" w:rsidRDefault="00906937" w:rsidP="00E46A8E"/>
    <w:p w14:paraId="5729F5B1" w14:textId="1CD14F40" w:rsidR="00CA705F" w:rsidRDefault="00906937" w:rsidP="00E46A8E">
      <w:r>
        <w:t>Designers tend to be closest to the human interface</w:t>
      </w:r>
      <w:r w:rsidR="00CA705F">
        <w:t xml:space="preserve">, meaning they often are best suited to help troubleshoot and assess future risk factors. </w:t>
      </w:r>
      <w:r w:rsidR="003B6B0D">
        <w:t xml:space="preserve">This extends as well to issues of sustainability and the environment, to include material choice in product development, and eventual end-of-life product disposal. For these reasons, future product development teams may also need to include ethicists, she says. </w:t>
      </w:r>
    </w:p>
    <w:p w14:paraId="09C24218" w14:textId="42BBA7AD" w:rsidR="00CA705F" w:rsidRDefault="00CA705F" w:rsidP="00E46A8E"/>
    <w:p w14:paraId="662B92A8" w14:textId="42530E01" w:rsidR="003B6B0D" w:rsidRDefault="003B6B0D" w:rsidP="00E46A8E">
      <w:r>
        <w:t xml:space="preserve">This will make user research (and effective analysis of customer-related Big Data) all that more vital. </w:t>
      </w:r>
    </w:p>
    <w:p w14:paraId="5CF16F08" w14:textId="24DA158E" w:rsidR="00906937" w:rsidRDefault="00906937" w:rsidP="00E46A8E">
      <w:r>
        <w:t xml:space="preserve"> </w:t>
      </w:r>
    </w:p>
    <w:p w14:paraId="174971B2" w14:textId="77777777" w:rsidR="00EA760D" w:rsidRDefault="003B6B0D" w:rsidP="00E46A8E">
      <w:r>
        <w:t>“</w:t>
      </w:r>
      <w:r w:rsidRPr="003B6B0D">
        <w:t>Evaluating products and services in the past was simple, if not always satisfactory</w:t>
      </w:r>
      <w:r>
        <w:t xml:space="preserve">,” Justice writes in her </w:t>
      </w:r>
      <w:r w:rsidR="00EA760D">
        <w:t>new</w:t>
      </w:r>
      <w:r>
        <w:t xml:space="preserve"> book.</w:t>
      </w:r>
      <w:r w:rsidRPr="003B6B0D">
        <w:t xml:space="preserve"> </w:t>
      </w:r>
      <w:r>
        <w:t>“</w:t>
      </w:r>
      <w:r w:rsidRPr="003B6B0D">
        <w:t xml:space="preserve">Either the boss or the marketing director would make the final decision. </w:t>
      </w:r>
    </w:p>
    <w:p w14:paraId="22E75689" w14:textId="7ACF35FC" w:rsidR="00EA760D" w:rsidRDefault="00EA760D" w:rsidP="00E46A8E"/>
    <w:p w14:paraId="7A56ED4B" w14:textId="5B801F2D" w:rsidR="009B45CE" w:rsidRPr="009B45CE" w:rsidRDefault="009B45CE" w:rsidP="00E46A8E">
      <w:pPr>
        <w:rPr>
          <w:b/>
          <w:sz w:val="28"/>
          <w:szCs w:val="28"/>
        </w:rPr>
      </w:pPr>
      <w:r>
        <w:rPr>
          <w:b/>
          <w:sz w:val="28"/>
          <w:szCs w:val="28"/>
        </w:rPr>
        <w:t>G</w:t>
      </w:r>
      <w:r w:rsidRPr="009B45CE">
        <w:rPr>
          <w:b/>
          <w:sz w:val="28"/>
          <w:szCs w:val="28"/>
        </w:rPr>
        <w:t xml:space="preserve">rowing impact of user research </w:t>
      </w:r>
    </w:p>
    <w:p w14:paraId="5D79B11D" w14:textId="606C5BEE" w:rsidR="003B6B0D" w:rsidRDefault="00EA760D" w:rsidP="00E46A8E">
      <w:r>
        <w:t>“</w:t>
      </w:r>
      <w:r w:rsidR="003B6B0D" w:rsidRPr="003B6B0D">
        <w:t>Today, user research is vital to help understand what product or service is most appealing to a target customer. User research will increase throughout the design process in the future in order to learn about what is successful and help the design team to mitigate risk of an inappropriate product design. User research methodology will become more adaptable to different cultures as global sales increase. We may also see an increase in reliable databases that can make decision-making much easier.</w:t>
      </w:r>
      <w:r w:rsidR="003B6B0D">
        <w:t xml:space="preserve">” </w:t>
      </w:r>
    </w:p>
    <w:p w14:paraId="112CB5EE" w14:textId="09B98DD5" w:rsidR="00906937" w:rsidRDefault="00906937" w:rsidP="00E46A8E"/>
    <w:p w14:paraId="03BDDDCF" w14:textId="3F9D4B61" w:rsidR="00BD2DB6" w:rsidRDefault="00EA760D" w:rsidP="00E46A8E">
      <w:r>
        <w:lastRenderedPageBreak/>
        <w:t xml:space="preserve">With so much attention of </w:t>
      </w:r>
      <w:r w:rsidR="006969D0">
        <w:t xml:space="preserve">software, computer technologies and data analysis, Justice states: </w:t>
      </w:r>
      <w:r w:rsidR="00BD2DB6">
        <w:t>“</w:t>
      </w:r>
      <w:r w:rsidR="00E46A8E" w:rsidRPr="00E46A8E">
        <w:t>I hope that the best of design skills will not be lost in our transition to a new design era. I believe we will still need to design beautiful, intriguing, useful, and tactile things, maybe not in the amounts we have had before</w:t>
      </w:r>
      <w:r w:rsidR="00BD2DB6">
        <w:t xml:space="preserve"> </w:t>
      </w:r>
      <w:r w:rsidR="00E46A8E">
        <w:t>because of sustainability and the taxed ecosystem of our planet.</w:t>
      </w:r>
      <w:r w:rsidR="00D66477">
        <w:t>”</w:t>
      </w:r>
      <w:r w:rsidR="00E46A8E">
        <w:t xml:space="preserve"> </w:t>
      </w:r>
      <w:r w:rsidR="006969D0">
        <w:br/>
      </w:r>
      <w:r w:rsidR="006969D0">
        <w:br/>
      </w:r>
      <w:r w:rsidR="00E46A8E">
        <w:t xml:space="preserve">However, </w:t>
      </w:r>
      <w:r w:rsidR="00D66477">
        <w:t xml:space="preserve">she says, </w:t>
      </w:r>
      <w:r w:rsidR="006969D0">
        <w:t xml:space="preserve">future </w:t>
      </w:r>
      <w:r w:rsidR="00E46A8E">
        <w:t xml:space="preserve">designers </w:t>
      </w:r>
      <w:r w:rsidR="00BD2DB6">
        <w:t xml:space="preserve">and engineers </w:t>
      </w:r>
      <w:r w:rsidR="00CC6F87">
        <w:t xml:space="preserve">alike </w:t>
      </w:r>
      <w:r w:rsidR="00E46A8E">
        <w:t xml:space="preserve">will need to greatly broaden their education and research skills if they are to design for the new technologies that will be embedded in our spaces, products, and experiences. </w:t>
      </w:r>
    </w:p>
    <w:p w14:paraId="0935F739" w14:textId="77777777" w:rsidR="006969D0" w:rsidRDefault="006969D0" w:rsidP="00D66477"/>
    <w:p w14:paraId="79FAA09F" w14:textId="4BC6A449" w:rsidR="006969D0" w:rsidRDefault="006969D0" w:rsidP="00D66477">
      <w:r>
        <w:t xml:space="preserve">For their part, Justice adds, engineers would do well to do more training in the area of humanities, or anything to do with human needs. They need to understand the design process, and to learn more about user research and related information gathering. </w:t>
      </w:r>
    </w:p>
    <w:p w14:paraId="0B3D9A55" w14:textId="79A82C3E" w:rsidR="00CC6F87" w:rsidRDefault="009B45CE" w:rsidP="00B16081">
      <w:pPr>
        <w:spacing w:before="240"/>
      </w:pPr>
      <w:r w:rsidRPr="009B45CE">
        <w:rPr>
          <w:b/>
          <w:sz w:val="28"/>
          <w:szCs w:val="28"/>
        </w:rPr>
        <w:t>Leveraging new innovation models</w:t>
      </w:r>
      <w:r w:rsidRPr="009B45CE">
        <w:rPr>
          <w:b/>
          <w:sz w:val="28"/>
          <w:szCs w:val="28"/>
        </w:rPr>
        <w:br/>
      </w:r>
      <w:r w:rsidR="006969D0">
        <w:t xml:space="preserve">Facilities exist to further this type of </w:t>
      </w:r>
      <w:r w:rsidR="00CC6F87">
        <w:t>learning</w:t>
      </w:r>
      <w:r w:rsidR="006969D0">
        <w:t xml:space="preserve">, such as the H-Farm SpA Italy, near Venice in northeastern Italy. </w:t>
      </w:r>
      <w:r w:rsidR="00B16081">
        <w:t xml:space="preserve">Founded in 2005, </w:t>
      </w:r>
      <w:r w:rsidR="006969D0">
        <w:t xml:space="preserve">H-Farm </w:t>
      </w:r>
      <w:r w:rsidR="00B16081">
        <w:t>(</w:t>
      </w:r>
      <w:hyperlink r:id="rId4" w:history="1">
        <w:r w:rsidR="00B16081" w:rsidRPr="00DD2D0F">
          <w:rPr>
            <w:rStyle w:val="Hyperlink"/>
          </w:rPr>
          <w:t>www.h-farm.com</w:t>
        </w:r>
      </w:hyperlink>
      <w:r w:rsidR="00B16081">
        <w:t>)</w:t>
      </w:r>
      <w:r w:rsidR="00B16081">
        <w:t xml:space="preserve"> </w:t>
      </w:r>
      <w:r w:rsidR="006969D0">
        <w:t xml:space="preserve">describes itself as the hub </w:t>
      </w:r>
      <w:r w:rsidR="00B16081">
        <w:t>that combines</w:t>
      </w:r>
      <w:r w:rsidR="006969D0">
        <w:t xml:space="preserve"> innovation</w:t>
      </w:r>
      <w:r w:rsidR="00B16081">
        <w:t xml:space="preserve">, entrepreneurship and education. </w:t>
      </w:r>
    </w:p>
    <w:p w14:paraId="26B546B5" w14:textId="5815A154" w:rsidR="00CC6F87" w:rsidRDefault="00B16081" w:rsidP="00B16081">
      <w:pPr>
        <w:spacing w:before="240"/>
        <w:rPr>
          <w:bCs/>
        </w:rPr>
      </w:pPr>
      <w:r>
        <w:t xml:space="preserve">Justice says the group invites businesses to come explore human-use guides for new technologies. </w:t>
      </w:r>
      <w:r w:rsidR="00CC6F87">
        <w:t>H-Farm</w:t>
      </w:r>
      <w:r>
        <w:t xml:space="preserve"> claims to have been “</w:t>
      </w:r>
      <w:r w:rsidRPr="00B16081">
        <w:rPr>
          <w:bCs/>
        </w:rPr>
        <w:t>the first in the world to adopt a model that brings together investments, business consultancy and digitally augmented educational programs all into one place</w:t>
      </w:r>
      <w:r>
        <w:rPr>
          <w:bCs/>
        </w:rPr>
        <w:t xml:space="preserve">.” </w:t>
      </w:r>
      <w:r w:rsidR="00CC6F87">
        <w:rPr>
          <w:bCs/>
        </w:rPr>
        <w:t xml:space="preserve">Its customers include such firms as Adidas, Braun, Disney, Electrolux, LG, Lilly and Nestle. </w:t>
      </w:r>
      <w:r>
        <w:rPr>
          <w:bCs/>
        </w:rPr>
        <w:t xml:space="preserve">More such initiatives are needed, according to Justice. </w:t>
      </w:r>
      <w:r w:rsidR="00CC6F87">
        <w:rPr>
          <w:bCs/>
        </w:rPr>
        <w:br/>
      </w:r>
    </w:p>
    <w:p w14:paraId="7A240522" w14:textId="77777777" w:rsidR="00CC6F87" w:rsidRDefault="00CC6F87" w:rsidP="00CC6F87">
      <w:r>
        <w:t xml:space="preserve">“Designing for all the senses—in real as well as virtual environments—will become more important for future solutions. Designers may also be designing for product-to-product experiences as well as product-to-human experiences.” All involved in the product development process “may need training to learn to work with complex teams, adapt to new forms of design research, and learn new software and technologies.” </w:t>
      </w:r>
    </w:p>
    <w:p w14:paraId="52E5DB77" w14:textId="77777777" w:rsidR="00CC6F87" w:rsidRDefault="00CC6F87" w:rsidP="00CC6F87"/>
    <w:p w14:paraId="572156A5" w14:textId="5FFB901D" w:rsidR="00CC6F87" w:rsidRDefault="00CC6F87" w:rsidP="00CC6F87">
      <w:r>
        <w:t>“</w:t>
      </w:r>
      <w:r w:rsidRPr="00E56370">
        <w:t>The field of design is just getting started</w:t>
      </w:r>
      <w:r>
        <w:t>,” she writes in the book.</w:t>
      </w:r>
      <w:r w:rsidRPr="00E56370">
        <w:t xml:space="preserve"> </w:t>
      </w:r>
      <w:r>
        <w:t>“</w:t>
      </w:r>
      <w:r w:rsidRPr="00E56370">
        <w:t>There will be more design specialties coming as the interfaces between humans and machines, or machines and machines, expand into visual, verbal, gestural, and sensory commands. Graphic designers, interface designers, interior designers, and product designers, for instance, will be able to choose an area of virtual</w:t>
      </w:r>
      <w:r>
        <w:t xml:space="preserve"> </w:t>
      </w:r>
      <w:r w:rsidRPr="001D3B41">
        <w:t>reality to focus on, thus becoming more specialized in those particular skills.</w:t>
      </w:r>
      <w:r>
        <w:t xml:space="preserve">” </w:t>
      </w:r>
    </w:p>
    <w:p w14:paraId="50D497A7" w14:textId="06CAC9D2" w:rsidR="00CC6F87" w:rsidRDefault="00CC6F87" w:rsidP="00CC6F87"/>
    <w:p w14:paraId="7F80BE7B" w14:textId="43B64BAC" w:rsidR="00CC6F87" w:rsidRDefault="00CC6F87" w:rsidP="00CC6F87">
      <w:r>
        <w:t xml:space="preserve">Prepare for greater complexity in the product development processes of tomorrow. But prepare also for a thrilling ride. </w:t>
      </w:r>
      <w:r w:rsidR="009743DF">
        <w:t>Justice concludes her new book by stating: “</w:t>
      </w:r>
      <w:r w:rsidRPr="00CC6F87">
        <w:t>I recommend that companies and organizations make no small plans in relation to design. The future is design, and the future needs your attention and engagement.</w:t>
      </w:r>
      <w:r w:rsidR="009743DF">
        <w:t xml:space="preserve">” </w:t>
      </w:r>
    </w:p>
    <w:p w14:paraId="4381D6C8" w14:textId="67199391" w:rsidR="009B45CE" w:rsidRDefault="009B45CE" w:rsidP="00CC6F87"/>
    <w:p w14:paraId="56C44CBE" w14:textId="43C1032B" w:rsidR="009B45CE" w:rsidRDefault="009B45CE" w:rsidP="009B45CE">
      <w:r w:rsidRPr="0043577B">
        <w:rPr>
          <w:highlight w:val="yellow"/>
        </w:rPr>
        <w:t>[</w:t>
      </w:r>
      <w:r w:rsidRPr="0043577B">
        <w:rPr>
          <w:i/>
          <w:highlight w:val="yellow"/>
        </w:rPr>
        <w:t>Add RCG’s bio box – same as that used in the January issue</w:t>
      </w:r>
      <w:r w:rsidRPr="0043577B">
        <w:rPr>
          <w:highlight w:val="yellow"/>
        </w:rPr>
        <w:t>]</w:t>
      </w:r>
      <w:r>
        <w:t xml:space="preserve"> </w:t>
      </w:r>
      <w:r>
        <w:t xml:space="preserve"> </w:t>
      </w:r>
    </w:p>
    <w:p w14:paraId="680E620F" w14:textId="5EA362E8" w:rsidR="009743DF" w:rsidRDefault="0043577B" w:rsidP="00CC6F87">
      <w:r>
        <w:lastRenderedPageBreak/>
        <w:br/>
      </w:r>
      <w:r w:rsidRPr="0043577B">
        <w:rPr>
          <w:highlight w:val="yellow"/>
        </w:rPr>
        <w:t>[Boxed copy, to be used wherever desired in the layout – rcg:]</w:t>
      </w:r>
      <w:r w:rsidR="009B45CE">
        <w:br/>
      </w:r>
    </w:p>
    <w:p w14:paraId="77AD1502" w14:textId="0B5A2A01" w:rsidR="00D66477" w:rsidRPr="0043577B" w:rsidRDefault="00E44321" w:rsidP="0043577B">
      <w:pPr>
        <w:ind w:left="2880" w:firstLine="720"/>
        <w:rPr>
          <w:sz w:val="28"/>
          <w:szCs w:val="28"/>
        </w:rPr>
      </w:pPr>
      <w:r w:rsidRPr="0043577B">
        <w:rPr>
          <w:b/>
          <w:sz w:val="28"/>
          <w:szCs w:val="28"/>
        </w:rPr>
        <w:t>Featured at ANTEC</w:t>
      </w:r>
      <w:r w:rsidR="0043577B" w:rsidRPr="0043577B">
        <w:rPr>
          <w:b/>
          <w:sz w:val="28"/>
          <w:szCs w:val="28"/>
        </w:rPr>
        <w:t xml:space="preserve"> 2019 </w:t>
      </w:r>
    </w:p>
    <w:p w14:paraId="1D0A171F" w14:textId="50DAFAC4" w:rsidR="0043577B" w:rsidRDefault="0043577B" w:rsidP="0043577B">
      <w:r>
        <w:t xml:space="preserve">Dr. Lorraine Justice will be the opening keynote speaker on March 21, the second day of the new Insight sessions </w:t>
      </w:r>
      <w:r>
        <w:t>(</w:t>
      </w:r>
      <w:r w:rsidRPr="0043577B">
        <w:rPr>
          <w:color w:val="0070C0"/>
        </w:rPr>
        <w:t>bit.ly/ANTEC_Insight_Agenda</w:t>
      </w:r>
      <w:r>
        <w:t xml:space="preserve">) </w:t>
      </w:r>
      <w:r>
        <w:t xml:space="preserve">at SPE’s upcoming ANTEC 2019 conference in Detroit. She also then will participate in a panel discussion and joint Q&amp;A session about future product development and sustainability with two other presenters. Register or learn more at </w:t>
      </w:r>
      <w:hyperlink r:id="rId5" w:history="1">
        <w:r w:rsidRPr="00DD2D0F">
          <w:rPr>
            <w:rStyle w:val="Hyperlink"/>
          </w:rPr>
          <w:t>www.4spe.org/antec</w:t>
        </w:r>
      </w:hyperlink>
      <w:r>
        <w:t xml:space="preserve">. </w:t>
      </w:r>
    </w:p>
    <w:p w14:paraId="7BD31694" w14:textId="6C1622C0" w:rsidR="0043577B" w:rsidRDefault="0043577B" w:rsidP="0043577B"/>
    <w:p w14:paraId="1B9CB91C" w14:textId="77777777" w:rsidR="009B45CE" w:rsidRDefault="009B45CE">
      <w:bookmarkStart w:id="0" w:name="_GoBack"/>
      <w:bookmarkEnd w:id="0"/>
    </w:p>
    <w:sectPr w:rsidR="009B45CE" w:rsidSect="003F6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D7"/>
    <w:rsid w:val="00026297"/>
    <w:rsid w:val="000546D4"/>
    <w:rsid w:val="000738EF"/>
    <w:rsid w:val="000F30B2"/>
    <w:rsid w:val="001414BA"/>
    <w:rsid w:val="00157CD7"/>
    <w:rsid w:val="00175D86"/>
    <w:rsid w:val="00196CF9"/>
    <w:rsid w:val="001A088C"/>
    <w:rsid w:val="001D3B41"/>
    <w:rsid w:val="0024762D"/>
    <w:rsid w:val="002565D9"/>
    <w:rsid w:val="0028675B"/>
    <w:rsid w:val="00287766"/>
    <w:rsid w:val="00287998"/>
    <w:rsid w:val="0037521F"/>
    <w:rsid w:val="003B6B0D"/>
    <w:rsid w:val="003C1969"/>
    <w:rsid w:val="003F680B"/>
    <w:rsid w:val="0043577B"/>
    <w:rsid w:val="004D791F"/>
    <w:rsid w:val="004E1E66"/>
    <w:rsid w:val="00562DE3"/>
    <w:rsid w:val="005D52CD"/>
    <w:rsid w:val="006338A1"/>
    <w:rsid w:val="00672D97"/>
    <w:rsid w:val="006969D0"/>
    <w:rsid w:val="006D5517"/>
    <w:rsid w:val="00714FA1"/>
    <w:rsid w:val="00720070"/>
    <w:rsid w:val="007C133C"/>
    <w:rsid w:val="00827D58"/>
    <w:rsid w:val="008A46F7"/>
    <w:rsid w:val="008E7118"/>
    <w:rsid w:val="00906937"/>
    <w:rsid w:val="009743DF"/>
    <w:rsid w:val="0098416E"/>
    <w:rsid w:val="009B45CE"/>
    <w:rsid w:val="009D338B"/>
    <w:rsid w:val="009D6FB1"/>
    <w:rsid w:val="009F020B"/>
    <w:rsid w:val="00A33C9A"/>
    <w:rsid w:val="00A52481"/>
    <w:rsid w:val="00A7333D"/>
    <w:rsid w:val="00AA4752"/>
    <w:rsid w:val="00B16081"/>
    <w:rsid w:val="00B2285B"/>
    <w:rsid w:val="00BD2DB6"/>
    <w:rsid w:val="00C2469F"/>
    <w:rsid w:val="00CA705F"/>
    <w:rsid w:val="00CC6F87"/>
    <w:rsid w:val="00D04671"/>
    <w:rsid w:val="00D602A1"/>
    <w:rsid w:val="00D62DB9"/>
    <w:rsid w:val="00D66477"/>
    <w:rsid w:val="00DE48CA"/>
    <w:rsid w:val="00E21B86"/>
    <w:rsid w:val="00E34219"/>
    <w:rsid w:val="00E44321"/>
    <w:rsid w:val="00E46A8E"/>
    <w:rsid w:val="00E56370"/>
    <w:rsid w:val="00E97E5A"/>
    <w:rsid w:val="00EA760D"/>
    <w:rsid w:val="00F435F3"/>
    <w:rsid w:val="00F93308"/>
    <w:rsid w:val="00FD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2DFC7"/>
  <w15:chartTrackingRefBased/>
  <w15:docId w15:val="{3E3C2040-4AA3-D84E-AED1-7A4C45AA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C9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33C9A"/>
  </w:style>
  <w:style w:type="character" w:styleId="Hyperlink">
    <w:name w:val="Hyperlink"/>
    <w:basedOn w:val="DefaultParagraphFont"/>
    <w:uiPriority w:val="99"/>
    <w:unhideWhenUsed/>
    <w:rsid w:val="006969D0"/>
    <w:rPr>
      <w:color w:val="0563C1" w:themeColor="hyperlink"/>
      <w:u w:val="single"/>
    </w:rPr>
  </w:style>
  <w:style w:type="character" w:styleId="UnresolvedMention">
    <w:name w:val="Unresolved Mention"/>
    <w:basedOn w:val="DefaultParagraphFont"/>
    <w:uiPriority w:val="99"/>
    <w:semiHidden/>
    <w:unhideWhenUsed/>
    <w:rsid w:val="00696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21756">
      <w:bodyDiv w:val="1"/>
      <w:marLeft w:val="0"/>
      <w:marRight w:val="0"/>
      <w:marTop w:val="0"/>
      <w:marBottom w:val="0"/>
      <w:divBdr>
        <w:top w:val="none" w:sz="0" w:space="0" w:color="auto"/>
        <w:left w:val="none" w:sz="0" w:space="0" w:color="auto"/>
        <w:bottom w:val="none" w:sz="0" w:space="0" w:color="auto"/>
        <w:right w:val="none" w:sz="0" w:space="0" w:color="auto"/>
      </w:divBdr>
    </w:div>
    <w:div w:id="877207743">
      <w:bodyDiv w:val="1"/>
      <w:marLeft w:val="0"/>
      <w:marRight w:val="0"/>
      <w:marTop w:val="0"/>
      <w:marBottom w:val="0"/>
      <w:divBdr>
        <w:top w:val="none" w:sz="0" w:space="0" w:color="auto"/>
        <w:left w:val="none" w:sz="0" w:space="0" w:color="auto"/>
        <w:bottom w:val="none" w:sz="0" w:space="0" w:color="auto"/>
        <w:right w:val="none" w:sz="0" w:space="0" w:color="auto"/>
      </w:divBdr>
    </w:div>
    <w:div w:id="1515806661">
      <w:bodyDiv w:val="1"/>
      <w:marLeft w:val="0"/>
      <w:marRight w:val="0"/>
      <w:marTop w:val="0"/>
      <w:marBottom w:val="0"/>
      <w:divBdr>
        <w:top w:val="none" w:sz="0" w:space="0" w:color="auto"/>
        <w:left w:val="none" w:sz="0" w:space="0" w:color="auto"/>
        <w:bottom w:val="none" w:sz="0" w:space="0" w:color="auto"/>
        <w:right w:val="none" w:sz="0" w:space="0" w:color="auto"/>
      </w:divBdr>
    </w:div>
    <w:div w:id="1886326991">
      <w:bodyDiv w:val="1"/>
      <w:marLeft w:val="0"/>
      <w:marRight w:val="0"/>
      <w:marTop w:val="0"/>
      <w:marBottom w:val="0"/>
      <w:divBdr>
        <w:top w:val="none" w:sz="0" w:space="0" w:color="auto"/>
        <w:left w:val="none" w:sz="0" w:space="0" w:color="auto"/>
        <w:bottom w:val="none" w:sz="0" w:space="0" w:color="auto"/>
        <w:right w:val="none" w:sz="0" w:space="0" w:color="auto"/>
      </w:divBdr>
    </w:div>
    <w:div w:id="19526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4spe.org/antec" TargetMode="External"/><Relationship Id="rId4" Type="http://schemas.openxmlformats.org/officeDocument/2006/relationships/hyperlink" Target="http://www.h-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1782</Words>
  <Characters>9715</Characters>
  <Application>Microsoft Office Word</Application>
  <DocSecurity>0</DocSecurity>
  <Lines>186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Grace</dc:creator>
  <cp:keywords/>
  <dc:description/>
  <cp:lastModifiedBy>Robert Grace</cp:lastModifiedBy>
  <cp:revision>46</cp:revision>
  <dcterms:created xsi:type="dcterms:W3CDTF">2019-01-12T19:08:00Z</dcterms:created>
  <dcterms:modified xsi:type="dcterms:W3CDTF">2019-01-18T21:52:00Z</dcterms:modified>
</cp:coreProperties>
</file>