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65169E" w14:textId="77777777" w:rsidR="00E11B7D" w:rsidRDefault="00E11B7D">
      <w:pPr>
        <w:widowControl w:val="0"/>
        <w:spacing w:line="240" w:lineRule="auto"/>
      </w:pPr>
    </w:p>
    <w:tbl>
      <w:tblPr>
        <w:tblStyle w:val="a"/>
        <w:tblW w:w="9360" w:type="dxa"/>
        <w:tblLayout w:type="fixed"/>
        <w:tblLook w:val="0600" w:firstRow="0" w:lastRow="0" w:firstColumn="0" w:lastColumn="0" w:noHBand="1" w:noVBand="1"/>
      </w:tblPr>
      <w:tblGrid>
        <w:gridCol w:w="4860"/>
        <w:gridCol w:w="4500"/>
      </w:tblGrid>
      <w:tr w:rsidR="00E11B7D" w14:paraId="329C2664" w14:textId="77777777">
        <w:tc>
          <w:tcPr>
            <w:tcW w:w="4860" w:type="dxa"/>
            <w:shd w:val="clear" w:color="auto" w:fill="FFFFFF"/>
            <w:tcMar>
              <w:top w:w="0" w:type="dxa"/>
              <w:left w:w="0" w:type="dxa"/>
              <w:bottom w:w="0" w:type="dxa"/>
              <w:right w:w="0" w:type="dxa"/>
            </w:tcMar>
          </w:tcPr>
          <w:p w14:paraId="2321750E" w14:textId="77777777" w:rsidR="00E11B7D" w:rsidRDefault="00E11B7D">
            <w:pPr>
              <w:widowControl w:val="0"/>
              <w:spacing w:line="240" w:lineRule="auto"/>
            </w:pPr>
          </w:p>
          <w:p w14:paraId="559462C4" w14:textId="77777777" w:rsidR="00E11B7D" w:rsidRDefault="00DF2C34">
            <w:pPr>
              <w:widowControl w:val="0"/>
              <w:spacing w:line="240" w:lineRule="auto"/>
            </w:pPr>
            <w:r>
              <w:rPr>
                <w:noProof/>
              </w:rPr>
              <w:drawing>
                <wp:inline distT="19050" distB="19050" distL="19050" distR="19050" wp14:anchorId="79FB1CE1" wp14:editId="318FE823">
                  <wp:extent cx="2400300" cy="8953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b="34722"/>
                          <a:stretch>
                            <a:fillRect/>
                          </a:stretch>
                        </pic:blipFill>
                        <pic:spPr>
                          <a:xfrm>
                            <a:off x="0" y="0"/>
                            <a:ext cx="2400300" cy="895350"/>
                          </a:xfrm>
                          <a:prstGeom prst="rect">
                            <a:avLst/>
                          </a:prstGeom>
                          <a:ln/>
                        </pic:spPr>
                      </pic:pic>
                    </a:graphicData>
                  </a:graphic>
                </wp:inline>
              </w:drawing>
            </w:r>
          </w:p>
          <w:p w14:paraId="389DDA63" w14:textId="77777777" w:rsidR="00E11B7D" w:rsidRDefault="00E11B7D">
            <w:pPr>
              <w:widowControl w:val="0"/>
              <w:spacing w:line="240" w:lineRule="auto"/>
            </w:pPr>
          </w:p>
          <w:p w14:paraId="1ACFD1FF" w14:textId="77777777" w:rsidR="00E11B7D" w:rsidRDefault="00E11B7D">
            <w:pPr>
              <w:widowControl w:val="0"/>
              <w:spacing w:line="240" w:lineRule="auto"/>
            </w:pPr>
          </w:p>
        </w:tc>
        <w:tc>
          <w:tcPr>
            <w:tcW w:w="4500" w:type="dxa"/>
            <w:shd w:val="clear" w:color="auto" w:fill="FFFFFF"/>
            <w:tcMar>
              <w:top w:w="0" w:type="dxa"/>
              <w:left w:w="0" w:type="dxa"/>
              <w:bottom w:w="0" w:type="dxa"/>
              <w:right w:w="0" w:type="dxa"/>
            </w:tcMar>
          </w:tcPr>
          <w:p w14:paraId="31B7E8CC" w14:textId="77777777" w:rsidR="00E11B7D" w:rsidRDefault="00DF2C34">
            <w:pPr>
              <w:widowControl w:val="0"/>
              <w:spacing w:line="240" w:lineRule="auto"/>
              <w:rPr>
                <w:rFonts w:ascii="Verdana" w:eastAsia="Verdana" w:hAnsi="Verdana" w:cs="Verdana"/>
                <w:b/>
                <w:sz w:val="20"/>
                <w:szCs w:val="20"/>
              </w:rPr>
            </w:pPr>
            <w:r>
              <w:rPr>
                <w:rFonts w:ascii="Verdana" w:eastAsia="Verdana" w:hAnsi="Verdana" w:cs="Verdana"/>
                <w:b/>
                <w:sz w:val="20"/>
                <w:szCs w:val="20"/>
              </w:rPr>
              <w:t>Contact:</w:t>
            </w:r>
          </w:p>
          <w:p w14:paraId="776AA6AF" w14:textId="77777777" w:rsidR="00E11B7D" w:rsidRDefault="00DF2C34">
            <w:pPr>
              <w:widowControl w:val="0"/>
              <w:spacing w:line="240" w:lineRule="auto"/>
              <w:rPr>
                <w:rFonts w:ascii="Verdana" w:eastAsia="Verdana" w:hAnsi="Verdana" w:cs="Verdana"/>
                <w:sz w:val="20"/>
                <w:szCs w:val="20"/>
              </w:rPr>
            </w:pPr>
            <w:r>
              <w:rPr>
                <w:rFonts w:ascii="Verdana" w:eastAsia="Verdana" w:hAnsi="Verdana" w:cs="Verdana"/>
                <w:sz w:val="20"/>
                <w:szCs w:val="20"/>
              </w:rPr>
              <w:t>Chrystal Allen-O’Jon</w:t>
            </w:r>
          </w:p>
          <w:p w14:paraId="518979D7" w14:textId="77777777" w:rsidR="00E11B7D" w:rsidRDefault="00DF2C34">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O’Jon Enterprises </w:t>
            </w:r>
          </w:p>
          <w:p w14:paraId="22140719" w14:textId="77777777" w:rsidR="00E11B7D" w:rsidRDefault="00DF2C34">
            <w:pPr>
              <w:widowControl w:val="0"/>
              <w:spacing w:line="240" w:lineRule="auto"/>
              <w:rPr>
                <w:rFonts w:ascii="Verdana" w:eastAsia="Verdana" w:hAnsi="Verdana" w:cs="Verdana"/>
                <w:sz w:val="20"/>
                <w:szCs w:val="20"/>
              </w:rPr>
            </w:pPr>
            <w:r>
              <w:rPr>
                <w:rFonts w:ascii="Verdana" w:eastAsia="Verdana" w:hAnsi="Verdana" w:cs="Verdana"/>
                <w:sz w:val="20"/>
                <w:szCs w:val="20"/>
              </w:rPr>
              <w:t>P.O. Box 622</w:t>
            </w:r>
          </w:p>
          <w:p w14:paraId="75610353" w14:textId="77777777" w:rsidR="00E11B7D" w:rsidRDefault="00DF2C34">
            <w:pPr>
              <w:widowControl w:val="0"/>
              <w:spacing w:line="240" w:lineRule="auto"/>
              <w:rPr>
                <w:rFonts w:ascii="Verdana" w:eastAsia="Verdana" w:hAnsi="Verdana" w:cs="Verdana"/>
                <w:sz w:val="20"/>
                <w:szCs w:val="20"/>
              </w:rPr>
            </w:pPr>
            <w:r>
              <w:rPr>
                <w:rFonts w:ascii="Verdana" w:eastAsia="Verdana" w:hAnsi="Verdana" w:cs="Verdana"/>
                <w:sz w:val="20"/>
                <w:szCs w:val="20"/>
              </w:rPr>
              <w:t>Maricopa AZ 85139</w:t>
            </w:r>
          </w:p>
          <w:p w14:paraId="25C97EAA" w14:textId="77777777" w:rsidR="00E11B7D" w:rsidRDefault="00DF2C34">
            <w:pPr>
              <w:widowControl w:val="0"/>
              <w:spacing w:line="240" w:lineRule="auto"/>
              <w:rPr>
                <w:rFonts w:ascii="Verdana" w:eastAsia="Verdana" w:hAnsi="Verdana" w:cs="Verdana"/>
                <w:sz w:val="20"/>
                <w:szCs w:val="20"/>
              </w:rPr>
            </w:pPr>
            <w:r>
              <w:rPr>
                <w:rFonts w:ascii="Verdana" w:eastAsia="Verdana" w:hAnsi="Verdana" w:cs="Verdana"/>
                <w:sz w:val="20"/>
                <w:szCs w:val="20"/>
              </w:rPr>
              <w:t>Cell/Text: 615-569-9138</w:t>
            </w:r>
          </w:p>
          <w:p w14:paraId="3E0D0ECF" w14:textId="77777777" w:rsidR="00E11B7D" w:rsidRDefault="001255D9">
            <w:pPr>
              <w:widowControl w:val="0"/>
              <w:spacing w:line="240" w:lineRule="auto"/>
              <w:rPr>
                <w:rFonts w:ascii="Verdana" w:eastAsia="Verdana" w:hAnsi="Verdana" w:cs="Verdana"/>
                <w:sz w:val="20"/>
                <w:szCs w:val="20"/>
              </w:rPr>
            </w:pPr>
            <w:hyperlink r:id="rId5">
              <w:r w:rsidR="00DF2C34">
                <w:rPr>
                  <w:rFonts w:ascii="Verdana" w:eastAsia="Verdana" w:hAnsi="Verdana" w:cs="Verdana"/>
                  <w:color w:val="1155CC"/>
                  <w:sz w:val="20"/>
                  <w:szCs w:val="20"/>
                  <w:u w:val="single"/>
                </w:rPr>
                <w:t>chrysallenojon@aol.com</w:t>
              </w:r>
            </w:hyperlink>
            <w:r w:rsidR="00DF2C34">
              <w:rPr>
                <w:rFonts w:ascii="Verdana" w:eastAsia="Verdana" w:hAnsi="Verdana" w:cs="Verdana"/>
                <w:sz w:val="20"/>
                <w:szCs w:val="20"/>
              </w:rPr>
              <w:t>, or kentojon@gmail.com</w:t>
            </w:r>
          </w:p>
          <w:p w14:paraId="15FDE6E1" w14:textId="77777777" w:rsidR="00E11B7D" w:rsidRDefault="00DF2C34">
            <w:pPr>
              <w:widowControl w:val="0"/>
              <w:spacing w:line="240" w:lineRule="auto"/>
              <w:rPr>
                <w:rFonts w:ascii="Verdana" w:eastAsia="Verdana" w:hAnsi="Verdana" w:cs="Verdana"/>
                <w:color w:val="0000EE"/>
                <w:sz w:val="20"/>
                <w:szCs w:val="20"/>
                <w:u w:val="single"/>
              </w:rPr>
            </w:pPr>
            <w:r>
              <w:rPr>
                <w:rFonts w:ascii="Verdana" w:eastAsia="Verdana" w:hAnsi="Verdana" w:cs="Verdana"/>
                <w:sz w:val="20"/>
                <w:szCs w:val="20"/>
              </w:rPr>
              <w:t>https://ojonenterprises.com/</w:t>
            </w:r>
            <w:r>
              <w:fldChar w:fldCharType="begin"/>
            </w:r>
            <w:r>
              <w:instrText xml:space="preserve"> HYPERLINK "http://easyonme.com/google-docs/" </w:instrText>
            </w:r>
            <w:r>
              <w:fldChar w:fldCharType="separate"/>
            </w:r>
          </w:p>
          <w:p w14:paraId="488F0ABF" w14:textId="77777777" w:rsidR="00E11B7D" w:rsidRDefault="00DF2C34">
            <w:pPr>
              <w:widowControl w:val="0"/>
              <w:spacing w:line="240" w:lineRule="auto"/>
              <w:rPr>
                <w:rFonts w:ascii="Verdana" w:eastAsia="Verdana" w:hAnsi="Verdana" w:cs="Verdana"/>
                <w:color w:val="0000EE"/>
                <w:sz w:val="20"/>
                <w:szCs w:val="20"/>
                <w:u w:val="single"/>
              </w:rPr>
            </w:pPr>
            <w:r>
              <w:fldChar w:fldCharType="end"/>
            </w:r>
          </w:p>
        </w:tc>
      </w:tr>
    </w:tbl>
    <w:p w14:paraId="1AF2C85A" w14:textId="77777777" w:rsidR="001255D9" w:rsidRDefault="001255D9">
      <w:pPr>
        <w:widowControl w:val="0"/>
        <w:spacing w:after="240" w:line="240" w:lineRule="auto"/>
        <w:rPr>
          <w:rFonts w:ascii="Verdana" w:eastAsia="Verdana" w:hAnsi="Verdana" w:cs="Verdana"/>
          <w:b/>
          <w:sz w:val="20"/>
          <w:szCs w:val="20"/>
        </w:rPr>
      </w:pPr>
      <w:hyperlink r:id="rId6" w:history="1"/>
      <w:r w:rsidR="00DF2C34">
        <w:rPr>
          <w:rFonts w:ascii="Verdana" w:eastAsia="Verdana" w:hAnsi="Verdana" w:cs="Verdana"/>
          <w:b/>
          <w:sz w:val="20"/>
          <w:szCs w:val="20"/>
        </w:rPr>
        <w:t>FOR IMMEDIATE RELEASE</w:t>
      </w:r>
      <w:r>
        <w:rPr>
          <w:rFonts w:ascii="Verdana" w:eastAsia="Verdana" w:hAnsi="Verdana" w:cs="Verdana"/>
          <w:b/>
          <w:sz w:val="20"/>
          <w:szCs w:val="20"/>
        </w:rPr>
        <w:t xml:space="preserve"> </w:t>
      </w:r>
    </w:p>
    <w:p w14:paraId="2B799E79" w14:textId="5BA9C4E1" w:rsidR="00E11B7D" w:rsidRDefault="001255D9">
      <w:pPr>
        <w:widowControl w:val="0"/>
        <w:spacing w:after="240" w:line="240" w:lineRule="auto"/>
        <w:rPr>
          <w:rFonts w:ascii="Verdana" w:eastAsia="Verdana" w:hAnsi="Verdana" w:cs="Verdana"/>
          <w:b/>
          <w:sz w:val="36"/>
          <w:szCs w:val="36"/>
        </w:rPr>
      </w:pPr>
      <w:r>
        <w:rPr>
          <w:rFonts w:ascii="Verdana" w:eastAsia="Verdana" w:hAnsi="Verdana" w:cs="Verdana"/>
          <w:b/>
          <w:sz w:val="20"/>
          <w:szCs w:val="20"/>
        </w:rPr>
        <w:t>04.27.2020</w:t>
      </w:r>
    </w:p>
    <w:p w14:paraId="73C1611E" w14:textId="2A8CFC88" w:rsidR="00E11B7D" w:rsidRPr="00DF2C34" w:rsidRDefault="00DF2C34" w:rsidP="00DF2C34">
      <w:pPr>
        <w:widowControl w:val="0"/>
        <w:spacing w:line="240" w:lineRule="auto"/>
        <w:jc w:val="center"/>
        <w:rPr>
          <w:b/>
          <w:bCs/>
          <w:sz w:val="24"/>
          <w:szCs w:val="24"/>
        </w:rPr>
      </w:pPr>
      <w:r w:rsidRPr="00DF2C34">
        <w:rPr>
          <w:b/>
          <w:bCs/>
          <w:sz w:val="24"/>
          <w:szCs w:val="24"/>
        </w:rPr>
        <w:t xml:space="preserve">The O’Jon Family Seeks </w:t>
      </w:r>
      <w:r w:rsidR="00EE1E41">
        <w:rPr>
          <w:b/>
          <w:bCs/>
          <w:sz w:val="24"/>
          <w:szCs w:val="24"/>
        </w:rPr>
        <w:t>t</w:t>
      </w:r>
      <w:r w:rsidRPr="00DF2C34">
        <w:rPr>
          <w:b/>
          <w:bCs/>
          <w:sz w:val="24"/>
          <w:szCs w:val="24"/>
        </w:rPr>
        <w:t>o Bring Helpful Projects to Maricopa</w:t>
      </w:r>
    </w:p>
    <w:p w14:paraId="02FE50FD" w14:textId="77777777" w:rsidR="00DF2C34" w:rsidRDefault="00DF2C34">
      <w:pPr>
        <w:widowControl w:val="0"/>
        <w:spacing w:line="240" w:lineRule="auto"/>
      </w:pPr>
    </w:p>
    <w:p w14:paraId="5CB7C1F2" w14:textId="5D8655A1" w:rsidR="00E11B7D" w:rsidRDefault="00DF2C34">
      <w:pPr>
        <w:widowControl w:val="0"/>
        <w:spacing w:after="225" w:line="240" w:lineRule="auto"/>
      </w:pPr>
      <w:r>
        <w:rPr>
          <w:b/>
        </w:rPr>
        <w:t>Maricopa, AZ -</w:t>
      </w:r>
      <w:r>
        <w:t xml:space="preserve"> Kent &amp; Chrystal O’Jon have lived in Maricopa, AZ now for 8+ years. </w:t>
      </w:r>
      <w:proofErr w:type="gramStart"/>
      <w:r>
        <w:t>In an effort to</w:t>
      </w:r>
      <w:proofErr w:type="gramEnd"/>
      <w:r>
        <w:t xml:space="preserve"> benefit the city they love so </w:t>
      </w:r>
      <w:r w:rsidR="00EE1E41">
        <w:t>much;</w:t>
      </w:r>
      <w:r>
        <w:t xml:space="preserve"> they’ve chosen to create projects that help the community.  One such need is a program that provides free counseling and classes for Veterans battling PTSD. </w:t>
      </w:r>
    </w:p>
    <w:p w14:paraId="1098391C" w14:textId="77777777" w:rsidR="00E11B7D" w:rsidRDefault="00DF2C34">
      <w:pPr>
        <w:widowControl w:val="0"/>
        <w:spacing w:after="225" w:line="240" w:lineRule="auto"/>
      </w:pPr>
      <w:r>
        <w:t xml:space="preserve">They have formed a partnership for Veteran Counseling with its 5013c (Maricopa Veteran Care Center/Project) MVCC Board Members to put together a </w:t>
      </w:r>
      <w:r>
        <w:rPr>
          <w:u w:val="single"/>
        </w:rPr>
        <w:t>quality program</w:t>
      </w:r>
      <w:r>
        <w:t xml:space="preserve">. </w:t>
      </w:r>
    </w:p>
    <w:p w14:paraId="3AD392A2" w14:textId="058FD81C" w:rsidR="00E11B7D" w:rsidRDefault="00DF2C34">
      <w:pPr>
        <w:widowControl w:val="0"/>
        <w:spacing w:after="225" w:line="240" w:lineRule="auto"/>
      </w:pPr>
      <w:r>
        <w:rPr>
          <w:b/>
        </w:rPr>
        <w:t>The core mission of the Maricopa Veterans Care Center is to change the way the world defines, views and treats veterans with Post Traumatic Stress Disorder and other mental disorders so that every veteran can live life to his or her fullest potential.</w:t>
      </w:r>
    </w:p>
    <w:p w14:paraId="61AD11D0" w14:textId="77777777" w:rsidR="00E11B7D" w:rsidRDefault="00DF2C34">
      <w:pPr>
        <w:widowControl w:val="0"/>
        <w:spacing w:line="240" w:lineRule="auto"/>
      </w:pPr>
      <w:r>
        <w:t>Our program will seek to put together:</w:t>
      </w:r>
    </w:p>
    <w:p w14:paraId="479144E9" w14:textId="77777777" w:rsidR="00E11B7D" w:rsidRDefault="00DF2C34">
      <w:pPr>
        <w:widowControl w:val="0"/>
        <w:spacing w:line="240" w:lineRule="auto"/>
      </w:pPr>
      <w:r>
        <w:t>1. Process Groups (Check in to assess needs)</w:t>
      </w:r>
    </w:p>
    <w:p w14:paraId="2B0D6B26" w14:textId="77777777" w:rsidR="00E11B7D" w:rsidRDefault="00DF2C34">
      <w:pPr>
        <w:widowControl w:val="0"/>
        <w:spacing w:line="240" w:lineRule="auto"/>
      </w:pPr>
      <w:r>
        <w:t>2. Didactic Groups with curriculum</w:t>
      </w:r>
    </w:p>
    <w:p w14:paraId="3CD455BD" w14:textId="77777777" w:rsidR="00E11B7D" w:rsidRDefault="00DF2C34">
      <w:pPr>
        <w:widowControl w:val="0"/>
        <w:spacing w:line="240" w:lineRule="auto"/>
      </w:pPr>
      <w:r>
        <w:t>3. Quarter Speakers to cover such topics as Financial Literacy, and PTSD, Anxiety and Depression</w:t>
      </w:r>
    </w:p>
    <w:p w14:paraId="38EA11B2" w14:textId="77777777" w:rsidR="00E11B7D" w:rsidRDefault="00E11B7D">
      <w:pPr>
        <w:widowControl w:val="0"/>
        <w:spacing w:line="240" w:lineRule="auto"/>
      </w:pPr>
    </w:p>
    <w:p w14:paraId="06B5B1EF" w14:textId="77777777" w:rsidR="00E11B7D" w:rsidRDefault="00DF2C34">
      <w:pPr>
        <w:widowControl w:val="0"/>
        <w:spacing w:line="240" w:lineRule="auto"/>
      </w:pPr>
      <w:r>
        <w:t xml:space="preserve">Our Board Members Include: Councilwoman Julia </w:t>
      </w:r>
      <w:proofErr w:type="spellStart"/>
      <w:r>
        <w:t>Gusse</w:t>
      </w:r>
      <w:proofErr w:type="spellEnd"/>
      <w:r>
        <w:t xml:space="preserve">, Amber </w:t>
      </w:r>
      <w:proofErr w:type="spellStart"/>
      <w:r>
        <w:t>Liermann</w:t>
      </w:r>
      <w:proofErr w:type="spellEnd"/>
      <w:r>
        <w:t xml:space="preserve">, Garry </w:t>
      </w:r>
      <w:proofErr w:type="spellStart"/>
      <w:proofErr w:type="gramStart"/>
      <w:r>
        <w:t>D.Présumé</w:t>
      </w:r>
      <w:proofErr w:type="spellEnd"/>
      <w:proofErr w:type="gramEnd"/>
      <w:r>
        <w:t xml:space="preserve"> &amp; </w:t>
      </w:r>
      <w:proofErr w:type="spellStart"/>
      <w:r>
        <w:t>Oterias</w:t>
      </w:r>
      <w:proofErr w:type="spellEnd"/>
      <w:r>
        <w:t xml:space="preserve"> </w:t>
      </w:r>
      <w:proofErr w:type="spellStart"/>
      <w:r>
        <w:t>Hammann</w:t>
      </w:r>
      <w:proofErr w:type="spellEnd"/>
      <w:r>
        <w:t>.</w:t>
      </w:r>
    </w:p>
    <w:p w14:paraId="0377D041" w14:textId="77777777" w:rsidR="00E11B7D" w:rsidRDefault="00E11B7D">
      <w:pPr>
        <w:widowControl w:val="0"/>
        <w:spacing w:line="240" w:lineRule="auto"/>
      </w:pPr>
    </w:p>
    <w:p w14:paraId="267D0A75" w14:textId="77777777" w:rsidR="00E11B7D" w:rsidRDefault="00DF2C34">
      <w:pPr>
        <w:widowControl w:val="0"/>
        <w:spacing w:line="240" w:lineRule="auto"/>
      </w:pPr>
      <w:r>
        <w:t xml:space="preserve">In addition to its 5013c projects, the </w:t>
      </w:r>
      <w:proofErr w:type="spellStart"/>
      <w:r>
        <w:t>O’Jon’s</w:t>
      </w:r>
      <w:proofErr w:type="spellEnd"/>
      <w:r>
        <w:t xml:space="preserve"> are building Apartments catered to Maricopa College Students. They plan on breaking ground this August, after which they will create other development projects with their new partners.</w:t>
      </w:r>
    </w:p>
    <w:p w14:paraId="2606F0DD" w14:textId="77777777" w:rsidR="00E11B7D" w:rsidRDefault="00E11B7D">
      <w:pPr>
        <w:widowControl w:val="0"/>
        <w:spacing w:line="240" w:lineRule="auto"/>
      </w:pPr>
    </w:p>
    <w:p w14:paraId="73531743" w14:textId="77777777" w:rsidR="00E11B7D" w:rsidRDefault="00DF2C34">
      <w:pPr>
        <w:widowControl w:val="0"/>
        <w:spacing w:line="240" w:lineRule="auto"/>
      </w:pPr>
      <w:r>
        <w:t>O’Jon Enterprises &amp; It’s Subsidiaries</w:t>
      </w:r>
    </w:p>
    <w:p w14:paraId="55B06265" w14:textId="77777777" w:rsidR="00E11B7D" w:rsidRDefault="001255D9">
      <w:pPr>
        <w:widowControl w:val="0"/>
        <w:spacing w:line="240" w:lineRule="auto"/>
      </w:pPr>
      <w:hyperlink r:id="rId7">
        <w:r w:rsidR="00DF2C34">
          <w:rPr>
            <w:color w:val="1155CC"/>
            <w:u w:val="single"/>
          </w:rPr>
          <w:t>https://ojonenterprises.com/</w:t>
        </w:r>
      </w:hyperlink>
      <w:r w:rsidR="00DF2C34">
        <w:t xml:space="preserve"> </w:t>
      </w:r>
    </w:p>
    <w:p w14:paraId="6ABB9CAC" w14:textId="77777777" w:rsidR="00E11B7D" w:rsidRDefault="00E11B7D">
      <w:pPr>
        <w:widowControl w:val="0"/>
        <w:spacing w:line="240" w:lineRule="auto"/>
      </w:pPr>
    </w:p>
    <w:p w14:paraId="3A766679" w14:textId="77777777" w:rsidR="00E11B7D" w:rsidRDefault="00DF2C34">
      <w:pPr>
        <w:widowControl w:val="0"/>
        <w:spacing w:line="240" w:lineRule="auto"/>
      </w:pPr>
      <w:r>
        <w:t># # #</w:t>
      </w:r>
    </w:p>
    <w:p w14:paraId="6B4610B0" w14:textId="57598D39" w:rsidR="00E11B7D" w:rsidRDefault="00DF2C34">
      <w:pPr>
        <w:widowControl w:val="0"/>
        <w:spacing w:line="240" w:lineRule="auto"/>
      </w:pPr>
      <w:r>
        <w:t>Copyright © 2020 O’Jon Enterprises, Inc. All Rights Reserved.</w:t>
      </w:r>
    </w:p>
    <w:p w14:paraId="218BBA9F" w14:textId="0883235B" w:rsidR="000D350E" w:rsidRDefault="000D350E">
      <w:pPr>
        <w:widowControl w:val="0"/>
        <w:spacing w:line="240" w:lineRule="auto"/>
      </w:pPr>
    </w:p>
    <w:p w14:paraId="29F01960" w14:textId="7B0A3E01" w:rsidR="000D350E" w:rsidRDefault="000D350E">
      <w:pPr>
        <w:widowControl w:val="0"/>
        <w:spacing w:line="240" w:lineRule="auto"/>
      </w:pPr>
    </w:p>
    <w:p w14:paraId="52F9AD2A" w14:textId="4F750763" w:rsidR="000D350E" w:rsidRDefault="000D350E">
      <w:pPr>
        <w:widowControl w:val="0"/>
        <w:spacing w:line="240" w:lineRule="auto"/>
      </w:pPr>
    </w:p>
    <w:p w14:paraId="57A946B7" w14:textId="140ACDF3" w:rsidR="000D350E" w:rsidRDefault="000D350E" w:rsidP="000D350E">
      <w:pPr>
        <w:widowControl w:val="0"/>
        <w:pBdr>
          <w:bottom w:val="single" w:sz="4" w:space="1" w:color="auto"/>
        </w:pBdr>
        <w:spacing w:line="240" w:lineRule="auto"/>
      </w:pPr>
    </w:p>
    <w:p w14:paraId="7D8B933A" w14:textId="6E9C21DC" w:rsidR="000D350E" w:rsidRPr="000D350E" w:rsidRDefault="000D350E">
      <w:pPr>
        <w:widowControl w:val="0"/>
        <w:spacing w:line="240" w:lineRule="auto"/>
        <w:rPr>
          <w:b/>
          <w:bCs/>
          <w:sz w:val="28"/>
          <w:szCs w:val="28"/>
        </w:rPr>
      </w:pPr>
    </w:p>
    <w:p w14:paraId="166494B0" w14:textId="2BA8E401" w:rsidR="001255D9" w:rsidRDefault="001255D9" w:rsidP="000D350E">
      <w:pPr>
        <w:pStyle w:val="NoSpacing"/>
        <w:rPr>
          <w:b/>
          <w:bCs/>
          <w:sz w:val="28"/>
          <w:szCs w:val="28"/>
        </w:rPr>
      </w:pPr>
      <w:r>
        <w:rPr>
          <w:b/>
          <w:bCs/>
          <w:sz w:val="28"/>
          <w:szCs w:val="28"/>
        </w:rPr>
        <w:t>Released for the:</w:t>
      </w:r>
    </w:p>
    <w:p w14:paraId="5DF1382F" w14:textId="137BFB4E" w:rsidR="000D350E" w:rsidRPr="000D350E" w:rsidRDefault="000D350E" w:rsidP="000D350E">
      <w:pPr>
        <w:pStyle w:val="NoSpacing"/>
        <w:rPr>
          <w:b/>
          <w:bCs/>
          <w:sz w:val="28"/>
          <w:szCs w:val="28"/>
        </w:rPr>
      </w:pPr>
      <w:r w:rsidRPr="000D350E">
        <w:rPr>
          <w:b/>
          <w:bCs/>
          <w:sz w:val="28"/>
          <w:szCs w:val="28"/>
        </w:rPr>
        <w:t xml:space="preserve">ROB AND LUCINDA RADIO SHOW CALL IN NUMBER </w:t>
      </w:r>
    </w:p>
    <w:p w14:paraId="6E5557B2" w14:textId="504851BF" w:rsidR="000D350E" w:rsidRPr="000D350E" w:rsidRDefault="000D350E" w:rsidP="000D350E">
      <w:pPr>
        <w:pStyle w:val="NoSpacing"/>
        <w:rPr>
          <w:b/>
          <w:bCs/>
          <w:sz w:val="28"/>
          <w:szCs w:val="28"/>
        </w:rPr>
      </w:pPr>
      <w:r w:rsidRPr="000D350E">
        <w:rPr>
          <w:b/>
          <w:bCs/>
          <w:sz w:val="28"/>
          <w:szCs w:val="28"/>
        </w:rPr>
        <w:t>347-826-7273 Call in @ 4PM AZ</w:t>
      </w:r>
    </w:p>
    <w:p w14:paraId="5B122C4B" w14:textId="77777777" w:rsidR="000D350E" w:rsidRPr="000D350E" w:rsidRDefault="001255D9" w:rsidP="000D350E">
      <w:pPr>
        <w:pStyle w:val="NoSpacing"/>
        <w:rPr>
          <w:rFonts w:ascii="Times New Roman" w:eastAsia="Times New Roman" w:hAnsi="Times New Roman" w:cs="Times New Roman"/>
          <w:b/>
          <w:bCs/>
          <w:sz w:val="28"/>
          <w:szCs w:val="28"/>
          <w:lang w:val="en-US"/>
        </w:rPr>
      </w:pPr>
      <w:hyperlink r:id="rId8" w:tgtFrame="_blank" w:history="1">
        <w:r w:rsidR="000D350E" w:rsidRPr="000D350E">
          <w:rPr>
            <w:rFonts w:ascii="Times New Roman" w:eastAsia="Times New Roman" w:hAnsi="Times New Roman" w:cs="Times New Roman"/>
            <w:b/>
            <w:bCs/>
            <w:color w:val="0000FF"/>
            <w:sz w:val="28"/>
            <w:szCs w:val="28"/>
            <w:u w:val="single"/>
            <w:lang w:val="en-US"/>
          </w:rPr>
          <w:t>www.blogtalkradio.com/thestreetsdontloveyouback</w:t>
        </w:r>
      </w:hyperlink>
    </w:p>
    <w:p w14:paraId="4B732C6B" w14:textId="77777777" w:rsidR="000D350E" w:rsidRPr="000D350E" w:rsidRDefault="000D350E" w:rsidP="000D350E">
      <w:pPr>
        <w:rPr>
          <w:b/>
          <w:bCs/>
          <w:sz w:val="28"/>
          <w:szCs w:val="28"/>
        </w:rPr>
      </w:pPr>
    </w:p>
    <w:p w14:paraId="76CBF69F" w14:textId="77777777" w:rsidR="000D350E" w:rsidRDefault="000D350E">
      <w:pPr>
        <w:widowControl w:val="0"/>
        <w:spacing w:line="240" w:lineRule="auto"/>
      </w:pPr>
    </w:p>
    <w:sectPr w:rsidR="000D350E">
      <w:pgSz w:w="12240" w:h="15840"/>
      <w:pgMar w:top="36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7D"/>
    <w:rsid w:val="000D350E"/>
    <w:rsid w:val="001255D9"/>
    <w:rsid w:val="00CA288C"/>
    <w:rsid w:val="00DF2C34"/>
    <w:rsid w:val="00E11B7D"/>
    <w:rsid w:val="00EE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7BD8"/>
  <w15:docId w15:val="{A6EED6AC-6975-4E43-B904-1BA96CF1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0D350E"/>
    <w:rPr>
      <w:color w:val="0000FF"/>
      <w:u w:val="single"/>
    </w:rPr>
  </w:style>
  <w:style w:type="paragraph" w:styleId="NoSpacing">
    <w:name w:val="No Spacing"/>
    <w:uiPriority w:val="1"/>
    <w:qFormat/>
    <w:rsid w:val="000D35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73390">
      <w:bodyDiv w:val="1"/>
      <w:marLeft w:val="0"/>
      <w:marRight w:val="0"/>
      <w:marTop w:val="0"/>
      <w:marBottom w:val="0"/>
      <w:divBdr>
        <w:top w:val="none" w:sz="0" w:space="0" w:color="auto"/>
        <w:left w:val="none" w:sz="0" w:space="0" w:color="auto"/>
        <w:bottom w:val="none" w:sz="0" w:space="0" w:color="auto"/>
        <w:right w:val="none" w:sz="0" w:space="0" w:color="auto"/>
      </w:divBdr>
    </w:div>
    <w:div w:id="405303212">
      <w:bodyDiv w:val="1"/>
      <w:marLeft w:val="0"/>
      <w:marRight w:val="0"/>
      <w:marTop w:val="0"/>
      <w:marBottom w:val="0"/>
      <w:divBdr>
        <w:top w:val="none" w:sz="0" w:space="0" w:color="auto"/>
        <w:left w:val="none" w:sz="0" w:space="0" w:color="auto"/>
        <w:bottom w:val="none" w:sz="0" w:space="0" w:color="auto"/>
        <w:right w:val="none" w:sz="0" w:space="0" w:color="auto"/>
      </w:divBdr>
      <w:divsChild>
        <w:div w:id="1917205822">
          <w:marLeft w:val="0"/>
          <w:marRight w:val="0"/>
          <w:marTop w:val="0"/>
          <w:marBottom w:val="0"/>
          <w:divBdr>
            <w:top w:val="none" w:sz="0" w:space="0" w:color="auto"/>
            <w:left w:val="none" w:sz="0" w:space="0" w:color="auto"/>
            <w:bottom w:val="none" w:sz="0" w:space="0" w:color="auto"/>
            <w:right w:val="none" w:sz="0" w:space="0" w:color="auto"/>
          </w:divBdr>
          <w:divsChild>
            <w:div w:id="819464719">
              <w:marLeft w:val="0"/>
              <w:marRight w:val="0"/>
              <w:marTop w:val="0"/>
              <w:marBottom w:val="0"/>
              <w:divBdr>
                <w:top w:val="none" w:sz="0" w:space="0" w:color="auto"/>
                <w:left w:val="none" w:sz="0" w:space="0" w:color="auto"/>
                <w:bottom w:val="none" w:sz="0" w:space="0" w:color="auto"/>
                <w:right w:val="none" w:sz="0" w:space="0" w:color="auto"/>
              </w:divBdr>
              <w:divsChild>
                <w:div w:id="1588150136">
                  <w:marLeft w:val="0"/>
                  <w:marRight w:val="0"/>
                  <w:marTop w:val="0"/>
                  <w:marBottom w:val="0"/>
                  <w:divBdr>
                    <w:top w:val="none" w:sz="0" w:space="0" w:color="auto"/>
                    <w:left w:val="none" w:sz="0" w:space="0" w:color="auto"/>
                    <w:bottom w:val="none" w:sz="0" w:space="0" w:color="auto"/>
                    <w:right w:val="none" w:sz="0" w:space="0" w:color="auto"/>
                  </w:divBdr>
                </w:div>
                <w:div w:id="543980330">
                  <w:marLeft w:val="0"/>
                  <w:marRight w:val="0"/>
                  <w:marTop w:val="0"/>
                  <w:marBottom w:val="0"/>
                  <w:divBdr>
                    <w:top w:val="none" w:sz="0" w:space="0" w:color="auto"/>
                    <w:left w:val="none" w:sz="0" w:space="0" w:color="auto"/>
                    <w:bottom w:val="none" w:sz="0" w:space="0" w:color="auto"/>
                    <w:right w:val="none" w:sz="0" w:space="0" w:color="auto"/>
                  </w:divBdr>
                  <w:divsChild>
                    <w:div w:id="849638919">
                      <w:marLeft w:val="0"/>
                      <w:marRight w:val="0"/>
                      <w:marTop w:val="0"/>
                      <w:marBottom w:val="0"/>
                      <w:divBdr>
                        <w:top w:val="none" w:sz="0" w:space="0" w:color="auto"/>
                        <w:left w:val="none" w:sz="0" w:space="0" w:color="auto"/>
                        <w:bottom w:val="none" w:sz="0" w:space="0" w:color="auto"/>
                        <w:right w:val="none" w:sz="0" w:space="0" w:color="auto"/>
                      </w:divBdr>
                      <w:divsChild>
                        <w:div w:id="345980390">
                          <w:marLeft w:val="0"/>
                          <w:marRight w:val="0"/>
                          <w:marTop w:val="0"/>
                          <w:marBottom w:val="0"/>
                          <w:divBdr>
                            <w:top w:val="none" w:sz="0" w:space="0" w:color="auto"/>
                            <w:left w:val="none" w:sz="0" w:space="0" w:color="auto"/>
                            <w:bottom w:val="none" w:sz="0" w:space="0" w:color="auto"/>
                            <w:right w:val="none" w:sz="0" w:space="0" w:color="auto"/>
                          </w:divBdr>
                          <w:divsChild>
                            <w:div w:id="18336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ogtalkradio.com/thestreetsdontloveyouback?fbclid=IwAR0u85j1X6mv7eDvOlAHo6gVjh_hq_ZIVV0gaGQyxZn7jrtEBmi660HEig0" TargetMode="External"/><Relationship Id="rId3" Type="http://schemas.openxmlformats.org/officeDocument/2006/relationships/webSettings" Target="webSettings.xml"/><Relationship Id="rId7" Type="http://schemas.openxmlformats.org/officeDocument/2006/relationships/hyperlink" Target="https://ojonenterpris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syonme.com/google-docs/" TargetMode="External"/><Relationship Id="rId5" Type="http://schemas.openxmlformats.org/officeDocument/2006/relationships/hyperlink" Target="mailto:chrysallenojon@aol.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CHRYSTAL OJON</cp:lastModifiedBy>
  <cp:revision>2</cp:revision>
  <dcterms:created xsi:type="dcterms:W3CDTF">2020-04-27T23:04:00Z</dcterms:created>
  <dcterms:modified xsi:type="dcterms:W3CDTF">2020-04-27T23:04:00Z</dcterms:modified>
</cp:coreProperties>
</file>