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1DD2CB3A" w:rsidR="00E13406" w:rsidRDefault="001E2A94">
      <w:pPr>
        <w:pStyle w:val="BodyText"/>
        <w:spacing w:before="1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114300" distR="114300" simplePos="0" relativeHeight="251658240" behindDoc="0" locked="0" layoutInCell="1" allowOverlap="1" wp14:anchorId="1AB112A3" wp14:editId="47F437B1">
            <wp:simplePos x="0" y="0"/>
            <wp:positionH relativeFrom="column">
              <wp:posOffset>5704365</wp:posOffset>
            </wp:positionH>
            <wp:positionV relativeFrom="paragraph">
              <wp:posOffset>12860</wp:posOffset>
            </wp:positionV>
            <wp:extent cx="845820" cy="845820"/>
            <wp:effectExtent l="0" t="0" r="0" b="0"/>
            <wp:wrapThrough wrapText="bothSides">
              <wp:wrapPolygon edited="0">
                <wp:start x="7297" y="2432"/>
                <wp:lineTo x="4865" y="4865"/>
                <wp:lineTo x="2432" y="9243"/>
                <wp:lineTo x="2432" y="12649"/>
                <wp:lineTo x="7297" y="18486"/>
                <wp:lineTo x="13622" y="18486"/>
                <wp:lineTo x="15081" y="17514"/>
                <wp:lineTo x="18486" y="12649"/>
                <wp:lineTo x="18973" y="9730"/>
                <wp:lineTo x="16541" y="5351"/>
                <wp:lineTo x="13622" y="2432"/>
                <wp:lineTo x="7297" y="2432"/>
              </wp:wrapPolygon>
            </wp:wrapThrough>
            <wp:docPr id="1621338702" name="Picture 1" descr="A logo with a tre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38702" name="Picture 1" descr="A logo with a tree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D9C49" w14:textId="6FE420FF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5F667B57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255AAE97" w:rsidR="5804E5D3" w:rsidRDefault="00665931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September 17</w:t>
      </w:r>
      <w:r w:rsidR="00B36311">
        <w:rPr>
          <w:b/>
          <w:bCs/>
          <w:sz w:val="22"/>
          <w:szCs w:val="22"/>
        </w:rPr>
        <w:t>, 202</w:t>
      </w:r>
      <w:r w:rsidR="008645BA">
        <w:rPr>
          <w:b/>
          <w:bCs/>
          <w:sz w:val="22"/>
          <w:szCs w:val="22"/>
        </w:rPr>
        <w:t>5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00C92725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3309EB">
        <w:rPr>
          <w:b/>
          <w:bCs/>
          <w:sz w:val="22"/>
          <w:szCs w:val="22"/>
        </w:rPr>
        <w:t>Larry McCullough</w:t>
      </w:r>
      <w:r w:rsidR="000B563F">
        <w:rPr>
          <w:b/>
          <w:bCs/>
          <w:sz w:val="22"/>
          <w:szCs w:val="22"/>
        </w:rPr>
        <w:t>,</w:t>
      </w:r>
      <w:r w:rsidR="00053204">
        <w:rPr>
          <w:b/>
          <w:bCs/>
          <w:sz w:val="22"/>
          <w:szCs w:val="22"/>
        </w:rPr>
        <w:t xml:space="preserve"> </w:t>
      </w:r>
      <w:r w:rsidR="000449F2">
        <w:rPr>
          <w:b/>
          <w:bCs/>
          <w:sz w:val="22"/>
          <w:szCs w:val="22"/>
        </w:rPr>
        <w:t>Sam Thamsen, Ashley Murphy</w:t>
      </w:r>
      <w:r w:rsidR="00665931">
        <w:rPr>
          <w:b/>
          <w:bCs/>
          <w:sz w:val="22"/>
          <w:szCs w:val="22"/>
        </w:rPr>
        <w:t xml:space="preserve">, </w:t>
      </w:r>
      <w:r w:rsidR="00E87F9C">
        <w:rPr>
          <w:b/>
          <w:bCs/>
          <w:sz w:val="22"/>
          <w:szCs w:val="22"/>
        </w:rPr>
        <w:t xml:space="preserve">Danielle </w:t>
      </w:r>
      <w:r w:rsidR="00B10F63">
        <w:rPr>
          <w:b/>
          <w:bCs/>
          <w:sz w:val="22"/>
          <w:szCs w:val="22"/>
        </w:rPr>
        <w:t>He</w:t>
      </w:r>
      <w:r w:rsidR="00E87F9C">
        <w:rPr>
          <w:b/>
          <w:bCs/>
          <w:sz w:val="22"/>
          <w:szCs w:val="22"/>
        </w:rPr>
        <w:t>aton</w:t>
      </w:r>
      <w:r w:rsidR="007C70DF">
        <w:rPr>
          <w:b/>
          <w:bCs/>
          <w:sz w:val="22"/>
          <w:szCs w:val="22"/>
        </w:rPr>
        <w:t xml:space="preserve">, </w:t>
      </w:r>
      <w:r w:rsidR="008218D5">
        <w:rPr>
          <w:b/>
          <w:bCs/>
          <w:sz w:val="22"/>
          <w:szCs w:val="22"/>
        </w:rPr>
        <w:t>Brooke Corcoran</w:t>
      </w:r>
      <w:r w:rsidR="00EC3ADE">
        <w:rPr>
          <w:b/>
          <w:bCs/>
          <w:sz w:val="22"/>
          <w:szCs w:val="22"/>
        </w:rPr>
        <w:t xml:space="preserve">, Whitney Brown, Kelly Hartnett, Brady Barre, </w:t>
      </w:r>
      <w:r w:rsidR="009A4A84">
        <w:rPr>
          <w:b/>
          <w:bCs/>
          <w:sz w:val="22"/>
          <w:szCs w:val="22"/>
        </w:rPr>
        <w:t>Brooke</w:t>
      </w:r>
      <w:r w:rsidR="00DB7DEC">
        <w:rPr>
          <w:b/>
          <w:bCs/>
          <w:sz w:val="22"/>
          <w:szCs w:val="22"/>
        </w:rPr>
        <w:t xml:space="preserve"> Bassett, Lisa Jacobus, </w:t>
      </w:r>
      <w:r w:rsidR="009D2379">
        <w:rPr>
          <w:b/>
          <w:bCs/>
          <w:sz w:val="22"/>
          <w:szCs w:val="22"/>
        </w:rPr>
        <w:t>JoAnn Coles</w:t>
      </w:r>
      <w:r w:rsidR="00F25B0F">
        <w:rPr>
          <w:b/>
          <w:bCs/>
          <w:sz w:val="22"/>
          <w:szCs w:val="22"/>
        </w:rPr>
        <w:t>, Jen Del Deo, Moll</w:t>
      </w:r>
      <w:r w:rsidR="00880934">
        <w:rPr>
          <w:b/>
          <w:bCs/>
          <w:sz w:val="22"/>
          <w:szCs w:val="22"/>
        </w:rPr>
        <w:t>ie Mulligan</w:t>
      </w:r>
      <w:r w:rsidR="005A3F6F">
        <w:rPr>
          <w:b/>
          <w:bCs/>
          <w:sz w:val="22"/>
          <w:szCs w:val="22"/>
        </w:rPr>
        <w:t>, Devin Hayes, Tristan Anderson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2B47923D" w14:textId="281167F2" w:rsidR="000B563F" w:rsidRDefault="009D2379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Partner Spotlights</w:t>
      </w:r>
    </w:p>
    <w:p w14:paraId="6D632D06" w14:textId="48B67BCD" w:rsidR="009D2379" w:rsidRDefault="009D2379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HB</w:t>
      </w:r>
      <w:r w:rsidR="00117AA7">
        <w:rPr>
          <w:sz w:val="22"/>
          <w:szCs w:val="22"/>
        </w:rPr>
        <w:t xml:space="preserve"> 467 Discussion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31D3A26A" w14:textId="0EB77459" w:rsidR="00CC56EF" w:rsidRDefault="002715E5" w:rsidP="00117AA7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5B88712A" w14:textId="6CB909D5" w:rsidR="00117AA7" w:rsidRDefault="00117AA7" w:rsidP="00117AA7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Partner Spotlights</w:t>
      </w:r>
    </w:p>
    <w:p w14:paraId="55BC5071" w14:textId="26BE4693" w:rsidR="00117AA7" w:rsidRDefault="00117AA7" w:rsidP="00117AA7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Greater Portsmouth Youth Wellness Coalition is hosting a Parent Education workshop with Seacoast Public Health Network that aims to </w:t>
      </w:r>
      <w:r w:rsidR="00010D5A">
        <w:rPr>
          <w:rFonts w:asciiTheme="minorHAnsi" w:hAnsiTheme="minorHAnsi" w:cstheme="minorHAnsi"/>
          <w:color w:val="222222"/>
          <w:sz w:val="22"/>
          <w:szCs w:val="22"/>
        </w:rPr>
        <w:t xml:space="preserve">give parents and caregivers tools to talk to youth about alcohol and substance use </w:t>
      </w:r>
    </w:p>
    <w:p w14:paraId="3F32DDA0" w14:textId="706A44C3" w:rsidR="00010D5A" w:rsidRDefault="00010D5A" w:rsidP="00010D5A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This event is on </w:t>
      </w:r>
      <w:r w:rsidR="00820C1C" w:rsidRPr="00820C1C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Monday, </w:t>
      </w:r>
      <w:r w:rsidRPr="00820C1C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October </w:t>
      </w:r>
      <w:r w:rsidR="00820C1C" w:rsidRPr="00820C1C">
        <w:rPr>
          <w:rFonts w:asciiTheme="minorHAnsi" w:hAnsiTheme="minorHAnsi" w:cstheme="minorHAnsi"/>
          <w:b/>
          <w:bCs/>
          <w:color w:val="222222"/>
          <w:sz w:val="22"/>
          <w:szCs w:val="22"/>
        </w:rPr>
        <w:t>6</w:t>
      </w:r>
      <w:r w:rsidR="00820C1C" w:rsidRPr="00820C1C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th</w:t>
      </w:r>
      <w:r w:rsidR="00820C1C" w:rsidRPr="00820C1C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from 5</w:t>
      </w:r>
      <w:r w:rsidR="00743FC2">
        <w:rPr>
          <w:rFonts w:asciiTheme="minorHAnsi" w:hAnsiTheme="minorHAnsi" w:cstheme="minorHAnsi"/>
          <w:b/>
          <w:bCs/>
          <w:color w:val="222222"/>
          <w:sz w:val="22"/>
          <w:szCs w:val="22"/>
        </w:rPr>
        <w:t>:30</w:t>
      </w:r>
      <w:r w:rsidR="00820C1C" w:rsidRPr="00820C1C">
        <w:rPr>
          <w:rFonts w:asciiTheme="minorHAnsi" w:hAnsiTheme="minorHAnsi" w:cstheme="minorHAnsi"/>
          <w:b/>
          <w:bCs/>
          <w:color w:val="222222"/>
          <w:sz w:val="22"/>
          <w:szCs w:val="22"/>
        </w:rPr>
        <w:t>pm-7</w:t>
      </w:r>
      <w:r w:rsidR="00743FC2">
        <w:rPr>
          <w:rFonts w:asciiTheme="minorHAnsi" w:hAnsiTheme="minorHAnsi" w:cstheme="minorHAnsi"/>
          <w:b/>
          <w:bCs/>
          <w:color w:val="222222"/>
          <w:sz w:val="22"/>
          <w:szCs w:val="22"/>
        </w:rPr>
        <w:t>:30</w:t>
      </w:r>
      <w:r w:rsidR="00820C1C" w:rsidRPr="00820C1C">
        <w:rPr>
          <w:rFonts w:asciiTheme="minorHAnsi" w:hAnsiTheme="minorHAnsi" w:cstheme="minorHAnsi"/>
          <w:b/>
          <w:bCs/>
          <w:color w:val="222222"/>
          <w:sz w:val="22"/>
          <w:szCs w:val="22"/>
        </w:rPr>
        <w:t>pm at Portsmouth Public Library</w:t>
      </w:r>
    </w:p>
    <w:p w14:paraId="1238F1BF" w14:textId="788DF73F" w:rsidR="00820C1C" w:rsidRDefault="00820C1C" w:rsidP="00010D5A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Flyer attached – please share with your networks!!</w:t>
      </w:r>
    </w:p>
    <w:p w14:paraId="30CC58C3" w14:textId="59063A78" w:rsidR="00743FC2" w:rsidRDefault="00743FC2" w:rsidP="00743FC2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Seacoast </w:t>
      </w:r>
      <w:r w:rsidR="007C0219">
        <w:rPr>
          <w:rFonts w:asciiTheme="minorHAnsi" w:hAnsiTheme="minorHAnsi" w:cstheme="minorHAnsi"/>
          <w:color w:val="222222"/>
          <w:sz w:val="22"/>
          <w:szCs w:val="22"/>
        </w:rPr>
        <w:t xml:space="preserve">Community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Diversion Program </w:t>
      </w:r>
      <w:r w:rsidR="007C0219">
        <w:rPr>
          <w:rFonts w:asciiTheme="minorHAnsi" w:hAnsiTheme="minorHAnsi" w:cstheme="minorHAnsi"/>
          <w:color w:val="222222"/>
          <w:sz w:val="22"/>
          <w:szCs w:val="22"/>
        </w:rPr>
        <w:t xml:space="preserve">is trained in Juvenile Justice Jeopardy, Renew, and </w:t>
      </w:r>
      <w:r w:rsidR="00F1548A">
        <w:rPr>
          <w:rFonts w:asciiTheme="minorHAnsi" w:hAnsiTheme="minorHAnsi" w:cstheme="minorHAnsi"/>
          <w:color w:val="222222"/>
          <w:sz w:val="22"/>
          <w:szCs w:val="22"/>
        </w:rPr>
        <w:t>other programs to support youth</w:t>
      </w:r>
    </w:p>
    <w:p w14:paraId="4E7ED52B" w14:textId="73B0C8AE" w:rsidR="00F1548A" w:rsidRDefault="00F1548A" w:rsidP="00743FC2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Portsmouth Pd will be applying for the NH Opioid Abatement funding to support a new outreach social worker position with the PD</w:t>
      </w:r>
    </w:p>
    <w:p w14:paraId="12C57837" w14:textId="2C51C239" w:rsidR="008D7439" w:rsidRDefault="008D7439" w:rsidP="00743FC2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Safe Harbor Recovery Center is looking to revamp their alternative youth group with a focus on resiliency – open to a community-based group or on-site at SH</w:t>
      </w:r>
    </w:p>
    <w:p w14:paraId="23A309B0" w14:textId="504ADA77" w:rsidR="00D91FA1" w:rsidRDefault="00D91FA1" w:rsidP="00D91FA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Recovery Rhapsody is this Friday at Safe Harbor – all are welcome!</w:t>
      </w:r>
    </w:p>
    <w:p w14:paraId="77C0B761" w14:textId="2C251709" w:rsidR="00D91FA1" w:rsidRDefault="00D91FA1" w:rsidP="00D91FA1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Seacoast Public Health Network continues to offer Narcan training and emergency preparedness training</w:t>
      </w:r>
    </w:p>
    <w:p w14:paraId="00DAA432" w14:textId="398FBB27" w:rsidR="008D7439" w:rsidRDefault="008D7439" w:rsidP="008D7439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Reach out to Whitney with any feedback/suggestions! </w:t>
      </w:r>
      <w:r w:rsidRPr="008D7439">
        <w:rPr>
          <w:rFonts w:asciiTheme="minorHAnsi" w:hAnsiTheme="minorHAnsi" w:cstheme="minorHAnsi"/>
          <w:color w:val="222222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hyperlink r:id="rId9" w:history="1">
        <w:r w:rsidR="00393117" w:rsidRPr="00B206F3">
          <w:rPr>
            <w:rStyle w:val="Hyperlink"/>
            <w:rFonts w:asciiTheme="minorHAnsi" w:hAnsiTheme="minorHAnsi" w:cstheme="minorHAnsi"/>
            <w:sz w:val="22"/>
            <w:szCs w:val="22"/>
          </w:rPr>
          <w:t>wbrown@granitepathways.org</w:t>
        </w:r>
      </w:hyperlink>
      <w:r w:rsidR="003931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188148E7" w14:textId="4A5CE6FB" w:rsidR="00393117" w:rsidRDefault="00393117" w:rsidP="00393117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Seacoast Mental Health Center will have clinicians and staff co-located at Greater Portsmouth schools to do intakes</w:t>
      </w:r>
      <w:r w:rsidR="002F5572">
        <w:rPr>
          <w:rFonts w:asciiTheme="minorHAnsi" w:hAnsiTheme="minorHAnsi" w:cstheme="minorHAnsi"/>
          <w:color w:val="222222"/>
          <w:sz w:val="22"/>
          <w:szCs w:val="22"/>
        </w:rPr>
        <w:t xml:space="preserve"> (elementary through high school)</w:t>
      </w:r>
    </w:p>
    <w:p w14:paraId="0AE5BEB6" w14:textId="7161DAF4" w:rsidR="002F5572" w:rsidRDefault="002F5572" w:rsidP="002F557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SMHC staff recently went through suicide risk assessment training as well as crisis intervention training and are able to bring that training to the community where needed</w:t>
      </w:r>
    </w:p>
    <w:p w14:paraId="3E8EAA16" w14:textId="1293CFA1" w:rsidR="002F5572" w:rsidRDefault="00DE4E77" w:rsidP="00DE4E7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Their mobile crisis response team is available 24/7 and they are continuing to host the Elephant in the Room parent education series</w:t>
      </w:r>
    </w:p>
    <w:p w14:paraId="1879C43D" w14:textId="0E043DA3" w:rsidR="00DE4E77" w:rsidRDefault="00D73279" w:rsidP="00DE4E77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Twenty-One Senses</w:t>
      </w:r>
      <w:r w:rsidR="0006151D">
        <w:rPr>
          <w:rFonts w:asciiTheme="minorHAnsi" w:hAnsiTheme="minorHAnsi" w:cstheme="minorHAnsi"/>
          <w:color w:val="222222"/>
          <w:sz w:val="22"/>
          <w:szCs w:val="22"/>
        </w:rPr>
        <w:t xml:space="preserve"> continues to offer awareness, education and support services for</w:t>
      </w:r>
      <w:r w:rsidR="00EB0CC3">
        <w:rPr>
          <w:rFonts w:asciiTheme="minorHAnsi" w:hAnsiTheme="minorHAnsi" w:cstheme="minorHAnsi"/>
          <w:color w:val="222222"/>
          <w:sz w:val="22"/>
          <w:szCs w:val="22"/>
        </w:rPr>
        <w:t xml:space="preserve"> children with invisible disabilities</w:t>
      </w:r>
    </w:p>
    <w:p w14:paraId="20EEAF65" w14:textId="4C2CFDB3" w:rsidR="00EB0CC3" w:rsidRDefault="00EB0CC3" w:rsidP="00DE4E77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NH Outright </w:t>
      </w:r>
      <w:r w:rsidR="00D91FA1">
        <w:rPr>
          <w:rFonts w:asciiTheme="minorHAnsi" w:hAnsiTheme="minorHAnsi" w:cstheme="minorHAnsi"/>
          <w:color w:val="222222"/>
          <w:sz w:val="22"/>
          <w:szCs w:val="22"/>
        </w:rPr>
        <w:t xml:space="preserve">continues to offer trainings and support groups </w:t>
      </w:r>
    </w:p>
    <w:p w14:paraId="3211944E" w14:textId="3E9A5D3A" w:rsidR="00817A5E" w:rsidRDefault="00817A5E" w:rsidP="00817A5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They also just launched a new podcast </w:t>
      </w:r>
      <w:r w:rsidR="00AB03C6">
        <w:rPr>
          <w:rFonts w:asciiTheme="minorHAnsi" w:hAnsiTheme="minorHAnsi" w:cstheme="minorHAnsi"/>
          <w:color w:val="222222"/>
          <w:sz w:val="22"/>
          <w:szCs w:val="22"/>
        </w:rPr>
        <w:t xml:space="preserve">aimed at guiding parents and loved ones through supporting a young person coming out. Listen here: </w:t>
      </w:r>
      <w:hyperlink r:id="rId10" w:history="1">
        <w:r w:rsidR="00AB03C6" w:rsidRPr="00B206F3">
          <w:rPr>
            <w:rStyle w:val="Hyperlink"/>
            <w:rFonts w:asciiTheme="minorHAnsi" w:hAnsiTheme="minorHAnsi" w:cstheme="minorHAnsi"/>
            <w:sz w:val="22"/>
            <w:szCs w:val="22"/>
          </w:rPr>
          <w:t>https://www.nhoutright.org/oioa</w:t>
        </w:r>
      </w:hyperlink>
      <w:r w:rsidR="00AB03C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7CE390FE" w14:textId="5FDB5685" w:rsidR="007D1BE0" w:rsidRDefault="007D1BE0" w:rsidP="007D1BE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South Church </w:t>
      </w:r>
      <w:r w:rsidR="00FD28A4">
        <w:rPr>
          <w:rFonts w:asciiTheme="minorHAnsi" w:hAnsiTheme="minorHAnsi" w:cstheme="minorHAnsi"/>
          <w:color w:val="222222"/>
          <w:sz w:val="22"/>
          <w:szCs w:val="22"/>
        </w:rPr>
        <w:t xml:space="preserve">is now offering a comprehensive sexuality education course with </w:t>
      </w:r>
      <w:r w:rsidR="00A95E6B">
        <w:rPr>
          <w:rFonts w:asciiTheme="minorHAnsi" w:hAnsiTheme="minorHAnsi" w:cstheme="minorHAnsi"/>
          <w:color w:val="222222"/>
          <w:sz w:val="22"/>
          <w:szCs w:val="22"/>
        </w:rPr>
        <w:t>programming available for most ages (developmentally appropriate)</w:t>
      </w:r>
    </w:p>
    <w:p w14:paraId="3428871C" w14:textId="286D6E17" w:rsidR="00A95E6B" w:rsidRDefault="00A95E6B" w:rsidP="00A95E6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Reach out to Jen Del D</w:t>
      </w:r>
      <w:r w:rsidR="00722C32">
        <w:rPr>
          <w:rFonts w:asciiTheme="minorHAnsi" w:hAnsiTheme="minorHAnsi" w:cstheme="minorHAnsi"/>
          <w:color w:val="222222"/>
          <w:sz w:val="22"/>
          <w:szCs w:val="22"/>
        </w:rPr>
        <w:t>e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o for more info </w:t>
      </w:r>
      <w:r w:rsidRPr="00A95E6B">
        <w:rPr>
          <w:rFonts w:asciiTheme="minorHAnsi" w:hAnsiTheme="minorHAnsi" w:cstheme="minorHAnsi"/>
          <w:color w:val="222222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hyperlink r:id="rId11" w:history="1">
        <w:r w:rsidR="00F25B0F" w:rsidRPr="00B206F3">
          <w:rPr>
            <w:rStyle w:val="Hyperlink"/>
            <w:rFonts w:asciiTheme="minorHAnsi" w:hAnsiTheme="minorHAnsi" w:cstheme="minorHAnsi"/>
            <w:sz w:val="22"/>
            <w:szCs w:val="22"/>
          </w:rPr>
          <w:t>dendeldeo@southchurch-uu.org</w:t>
        </w:r>
      </w:hyperlink>
      <w:r w:rsidR="00F25B0F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5C7A898" w14:textId="4487A99A" w:rsidR="00C72E25" w:rsidRDefault="00C72E25" w:rsidP="00C72E25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lastRenderedPageBreak/>
        <w:t>St. John’s Episcopal Church is looking to build up their community outreach and community service for youth programs</w:t>
      </w:r>
      <w:r w:rsidR="00C32A0F">
        <w:rPr>
          <w:rFonts w:asciiTheme="minorHAnsi" w:hAnsiTheme="minorHAnsi" w:cstheme="minorHAnsi"/>
          <w:color w:val="222222"/>
          <w:sz w:val="22"/>
          <w:szCs w:val="22"/>
        </w:rPr>
        <w:t xml:space="preserve"> as well as bring in suicide and mental health supports/resources for parents and students</w:t>
      </w:r>
    </w:p>
    <w:p w14:paraId="3895EDBF" w14:textId="108DF35F" w:rsidR="00C72E25" w:rsidRDefault="00C72E25" w:rsidP="00C72E25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Reach out to Brooke Bassett if interested in connecting </w:t>
      </w:r>
      <w:r w:rsidRPr="00C72E25">
        <w:rPr>
          <w:rFonts w:asciiTheme="minorHAnsi" w:hAnsiTheme="minorHAnsi" w:cstheme="minorHAnsi"/>
          <w:color w:val="222222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hyperlink r:id="rId12" w:history="1">
        <w:r w:rsidR="00C32A0F" w:rsidRPr="00B206F3">
          <w:rPr>
            <w:rStyle w:val="Hyperlink"/>
            <w:rFonts w:asciiTheme="minorHAnsi" w:hAnsiTheme="minorHAnsi" w:cstheme="minorHAnsi"/>
            <w:sz w:val="22"/>
            <w:szCs w:val="22"/>
          </w:rPr>
          <w:t>brooke@stjohnsnh.org</w:t>
        </w:r>
      </w:hyperlink>
      <w:r w:rsidR="00C32A0F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05588CE1" w14:textId="24819672" w:rsidR="00C32A0F" w:rsidRDefault="00CA4E00" w:rsidP="00C32A0F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Middle School open house is this week – great opportunity for community partners to table here</w:t>
      </w:r>
    </w:p>
    <w:p w14:paraId="219D59F3" w14:textId="59AE8FF2" w:rsidR="00CA4E00" w:rsidRDefault="00B53D22" w:rsidP="00CA4E00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Working on Digital Guardrails program for parents</w:t>
      </w:r>
      <w:r w:rsidR="0094465F">
        <w:rPr>
          <w:rFonts w:asciiTheme="minorHAnsi" w:hAnsiTheme="minorHAnsi" w:cstheme="minorHAnsi"/>
          <w:color w:val="222222"/>
          <w:sz w:val="22"/>
          <w:szCs w:val="22"/>
        </w:rPr>
        <w:t xml:space="preserve"> and students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– next event will be September 30</w:t>
      </w:r>
      <w:r w:rsidRPr="00B53D22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at Rye Junior High</w:t>
      </w:r>
    </w:p>
    <w:p w14:paraId="1DBD7811" w14:textId="38E699AF" w:rsidR="00B5540A" w:rsidRDefault="00B5540A" w:rsidP="00B5540A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This program focuses on internet safety and teaching students how to safely navigate the </w:t>
      </w:r>
      <w:r w:rsidR="0094465F">
        <w:rPr>
          <w:rFonts w:asciiTheme="minorHAnsi" w:hAnsiTheme="minorHAnsi" w:cstheme="minorHAnsi"/>
          <w:color w:val="222222"/>
          <w:sz w:val="22"/>
          <w:szCs w:val="22"/>
        </w:rPr>
        <w:t>digital world</w:t>
      </w:r>
    </w:p>
    <w:p w14:paraId="428E7B2A" w14:textId="1F3656E2" w:rsidR="0094465F" w:rsidRDefault="0094465F" w:rsidP="0094465F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Seacoast Foundation for Health is giving away $1 million in funds to Seacoast organizations</w:t>
      </w:r>
    </w:p>
    <w:p w14:paraId="2D76358B" w14:textId="5DAB4CF0" w:rsidR="0094465F" w:rsidRDefault="0094465F" w:rsidP="0094465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2 main areas of priority:</w:t>
      </w:r>
    </w:p>
    <w:p w14:paraId="753EAB1D" w14:textId="3C38D725" w:rsidR="0094465F" w:rsidRDefault="00850D7A" w:rsidP="0094465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Health aging</w:t>
      </w:r>
    </w:p>
    <w:p w14:paraId="54A735C0" w14:textId="2C8B0EBF" w:rsidR="00850D7A" w:rsidRDefault="00850D7A" w:rsidP="0094465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Mental and behavioral health (as well as career pathways for behavioral health)</w:t>
      </w:r>
    </w:p>
    <w:p w14:paraId="32A0F846" w14:textId="058E3599" w:rsidR="00850D7A" w:rsidRDefault="00850D7A" w:rsidP="00850D7A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Funding cycles are open now, more info here: </w:t>
      </w:r>
      <w:hyperlink r:id="rId13" w:history="1">
        <w:r w:rsidR="00AD0533" w:rsidRPr="00B206F3">
          <w:rPr>
            <w:rStyle w:val="Hyperlink"/>
            <w:rFonts w:asciiTheme="minorHAnsi" w:hAnsiTheme="minorHAnsi" w:cstheme="minorHAnsi"/>
            <w:sz w:val="22"/>
            <w:szCs w:val="22"/>
          </w:rPr>
          <w:t>https://www.foundationforseacoasthealth.org/grantmaking</w:t>
        </w:r>
      </w:hyperlink>
      <w:r w:rsidR="00AD053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3AEB603A" w14:textId="6140355A" w:rsidR="00AD0533" w:rsidRDefault="00EA5A23" w:rsidP="00AD0533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Wentworth Douglas Primary Care offices continue to offer short-term therapy with their team of integrated behavioral health specialists</w:t>
      </w:r>
      <w:r w:rsidR="00BF689A">
        <w:rPr>
          <w:rFonts w:asciiTheme="minorHAnsi" w:hAnsiTheme="minorHAnsi" w:cstheme="minorHAnsi"/>
          <w:color w:val="222222"/>
          <w:sz w:val="22"/>
          <w:szCs w:val="22"/>
        </w:rPr>
        <w:t xml:space="preserve"> – bridging to longer term services and supports</w:t>
      </w:r>
    </w:p>
    <w:p w14:paraId="2CEF72B0" w14:textId="33C66583" w:rsidR="00BF689A" w:rsidRDefault="00BF689A" w:rsidP="00BF689A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HB 467</w:t>
      </w:r>
      <w:r w:rsidR="00711570">
        <w:rPr>
          <w:rFonts w:asciiTheme="minorHAnsi" w:hAnsiTheme="minorHAnsi" w:cstheme="minorHAnsi"/>
          <w:color w:val="222222"/>
          <w:sz w:val="22"/>
          <w:szCs w:val="22"/>
        </w:rPr>
        <w:t xml:space="preserve"> seeks to define “social districts” and enable municipalities to create social districts</w:t>
      </w:r>
      <w:r w:rsidR="00D77228">
        <w:rPr>
          <w:rFonts w:asciiTheme="minorHAnsi" w:hAnsiTheme="minorHAnsi" w:cstheme="minorHAnsi"/>
          <w:color w:val="222222"/>
          <w:sz w:val="22"/>
          <w:szCs w:val="22"/>
        </w:rPr>
        <w:t xml:space="preserve"> (would allow for alcohol consumption outside of restaurants/bars in Portsmouth</w:t>
      </w:r>
      <w:r w:rsidR="008D1C7A">
        <w:rPr>
          <w:rFonts w:asciiTheme="minorHAnsi" w:hAnsiTheme="minorHAnsi" w:cstheme="minorHAnsi"/>
          <w:color w:val="222222"/>
          <w:sz w:val="22"/>
          <w:szCs w:val="22"/>
        </w:rPr>
        <w:t xml:space="preserve"> in defined areas</w:t>
      </w:r>
      <w:r w:rsidR="00D77228">
        <w:rPr>
          <w:rFonts w:asciiTheme="minorHAnsi" w:hAnsiTheme="minorHAnsi" w:cstheme="minorHAnsi"/>
          <w:color w:val="222222"/>
          <w:sz w:val="22"/>
          <w:szCs w:val="22"/>
        </w:rPr>
        <w:t>)</w:t>
      </w:r>
    </w:p>
    <w:p w14:paraId="7287FFBB" w14:textId="59C890B5" w:rsidR="00C443C5" w:rsidRDefault="00C443C5" w:rsidP="00C443C5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HB 467 will be going on the ballot in Portsmouth in November for citizens to vote for/against creating social districts within Portsmouth</w:t>
      </w:r>
    </w:p>
    <w:p w14:paraId="6A0298A0" w14:textId="0D1213FE" w:rsidR="008D1C7A" w:rsidRDefault="008D1C7A" w:rsidP="00C443C5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Thoughts about HB 467:</w:t>
      </w:r>
    </w:p>
    <w:p w14:paraId="5136D1B8" w14:textId="22DA39C2" w:rsidR="008D1C7A" w:rsidRDefault="008D1C7A" w:rsidP="008D1C7A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Can we find data that </w:t>
      </w:r>
      <w:r w:rsidR="00E677B2">
        <w:rPr>
          <w:rFonts w:asciiTheme="minorHAnsi" w:hAnsiTheme="minorHAnsi" w:cstheme="minorHAnsi"/>
          <w:color w:val="222222"/>
          <w:sz w:val="22"/>
          <w:szCs w:val="22"/>
        </w:rPr>
        <w:t>reflects towns of this size (Portsmouth) that have passed social districts and the economic benefit?</w:t>
      </w:r>
      <w:r w:rsidR="00B212BF">
        <w:rPr>
          <w:rFonts w:asciiTheme="minorHAnsi" w:hAnsiTheme="minorHAnsi" w:cstheme="minorHAnsi"/>
          <w:color w:val="222222"/>
          <w:sz w:val="22"/>
          <w:szCs w:val="22"/>
        </w:rPr>
        <w:t xml:space="preserve"> (</w:t>
      </w:r>
      <w:r w:rsidR="001B349F">
        <w:rPr>
          <w:rFonts w:asciiTheme="minorHAnsi" w:hAnsiTheme="minorHAnsi" w:cstheme="minorHAnsi"/>
          <w:color w:val="222222"/>
          <w:sz w:val="22"/>
          <w:szCs w:val="22"/>
        </w:rPr>
        <w:t xml:space="preserve">Portsmouth business community likely supports this bill </w:t>
      </w:r>
      <w:r w:rsidR="00AB2ACF">
        <w:rPr>
          <w:rFonts w:asciiTheme="minorHAnsi" w:hAnsiTheme="minorHAnsi" w:cstheme="minorHAnsi"/>
          <w:color w:val="222222"/>
          <w:sz w:val="22"/>
          <w:szCs w:val="22"/>
        </w:rPr>
        <w:t>for economic benefits)</w:t>
      </w:r>
    </w:p>
    <w:p w14:paraId="00BCA1E9" w14:textId="2DFDE135" w:rsidR="00E677B2" w:rsidRDefault="00E677B2" w:rsidP="008D1C7A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How will this impact PD resources and town resources in general </w:t>
      </w:r>
      <w:r w:rsidRPr="00E677B2">
        <w:rPr>
          <w:rFonts w:asciiTheme="minorHAnsi" w:hAnsiTheme="minorHAnsi" w:cstheme="minorHAnsi"/>
          <w:color w:val="222222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thinking possible increase in patrol resources, </w:t>
      </w:r>
      <w:r w:rsidR="00D3344A">
        <w:rPr>
          <w:rFonts w:asciiTheme="minorHAnsi" w:hAnsiTheme="minorHAnsi" w:cstheme="minorHAnsi"/>
          <w:color w:val="222222"/>
          <w:sz w:val="22"/>
          <w:szCs w:val="22"/>
        </w:rPr>
        <w:t>possible increase in sanitation/health department resources</w:t>
      </w:r>
    </w:p>
    <w:p w14:paraId="722A32C7" w14:textId="67EF4D5D" w:rsidR="00D3344A" w:rsidRDefault="00D3344A" w:rsidP="008D1C7A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How does this impact perception of risk and contribute to normalizing alcohol consumption for youth people?</w:t>
      </w:r>
    </w:p>
    <w:p w14:paraId="683C2A8C" w14:textId="0368FA18" w:rsidR="00D93DF4" w:rsidRDefault="00D93DF4" w:rsidP="008D1C7A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What are the social and economic costs related to alcohol consumption already?</w:t>
      </w:r>
    </w:p>
    <w:p w14:paraId="0D97093D" w14:textId="6D54F4E0" w:rsidR="00D93DF4" w:rsidRDefault="00F83092" w:rsidP="008D1C7A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These are </w:t>
      </w:r>
      <w:r w:rsidR="00B212BF">
        <w:rPr>
          <w:rFonts w:asciiTheme="minorHAnsi" w:hAnsiTheme="minorHAnsi" w:cstheme="minorHAnsi"/>
          <w:color w:val="222222"/>
          <w:sz w:val="22"/>
          <w:szCs w:val="22"/>
        </w:rPr>
        <w:t xml:space="preserve">the questions that need to be asked before the vote </w:t>
      </w:r>
    </w:p>
    <w:p w14:paraId="3026D05C" w14:textId="31619855" w:rsidR="00AB2ACF" w:rsidRDefault="00AB2ACF" w:rsidP="008D1C7A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Is there someone on City Council who can champion our message? We should look to meet 1:1 with a City Counselor to discuss</w:t>
      </w:r>
    </w:p>
    <w:p w14:paraId="0DFBA4A1" w14:textId="77777777" w:rsidR="00337307" w:rsidRDefault="00411C03" w:rsidP="0033730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Amy will be giving a statement during the public comment portion of the next City Council meeting September 24, 2025:</w:t>
      </w:r>
    </w:p>
    <w:p w14:paraId="2C00CC00" w14:textId="4E168880" w:rsidR="00B564B9" w:rsidRPr="00B564B9" w:rsidRDefault="00B564B9" w:rsidP="00337307">
      <w:pPr>
        <w:pStyle w:val="m5322160434829291394paragraph"/>
        <w:shd w:val="clear" w:color="auto" w:fill="FFFFFF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337307">
        <w:rPr>
          <w:rFonts w:asciiTheme="minorHAnsi" w:hAnsiTheme="minorHAnsi" w:cstheme="minorHAnsi"/>
          <w:color w:val="222222"/>
          <w:sz w:val="22"/>
          <w:szCs w:val="22"/>
        </w:rPr>
        <w:t>I am here today to voice serious concerns regarding the proposed social district that</w:t>
      </w:r>
      <w:r w:rsidR="00337307" w:rsidRP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337307">
        <w:rPr>
          <w:rFonts w:asciiTheme="minorHAnsi" w:hAnsiTheme="minorHAnsi" w:cstheme="minorHAnsi"/>
          <w:color w:val="222222"/>
          <w:sz w:val="22"/>
          <w:szCs w:val="22"/>
        </w:rPr>
        <w:t>would permit public alcohol consumption in our community. While supporters might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argue that it encourages social interaction and economic development, it is crucial that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we consider the long-term impacts—particularly on our youth, whose health and safety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are at the core of our community’s future.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In New Hampshire, young people are beginning to experiment with alcohol at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increasingly early ages. According to recent data from the New Hampshire Youth Risk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Behavior Survey, approximately 35% of high school students report drinking alcohol in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the past 30 days, and many start drinking well before high school. Early alcohol use is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more than just a risky behavior; it is a significant predictor of a range of mental health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issues.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Research consistently demonstrates that early alcohol initiation is strongly associated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with increased risks of depression, anxiety, and other mental health disorders later in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life. The adolescent brain is still developing, and exposure to alcohol during this critical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period can interfere with healthy brain growth, leading to difficulty with emotional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regulation, decision-making, and increased vulnerability to mental health problems.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The link between early alcohol use and mental health challenges is well-documented in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our state. Data from the New Hampshire Substance Abuse Mental Health Services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Association highlights that youths who begin drinking before age 15 are significantly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more likely to experience depression and suicidal ideation. Additionally, early alcohol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consumption increases the risk of developing alcohol use disorder, which often co-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 xml:space="preserve">occurs with mental health conditions, creating a cycle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lastRenderedPageBreak/>
        <w:t>that is difficult to break.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Creating a social environment where alcohol is openly available and visible to our youth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can reinforce perceptions that drinking is safe and socially acceptable. Seeing others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walk around with drinks in public spaces sends a message that alcohol is harmless—a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perception that directly conflicts with health recommendations. Since youth learn by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observation more than instruction, these visual cues are powerful and can lead to earlier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initiation of drinking behaviors.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Supporting this type of environment could undo the public health efforts we have mad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e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to educate young people about the serious consequences of alcohol misuse. It risks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normalizing early alcohol use and increasing the likelihood of long-term mental health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struggles, addiction, and social problems.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As a community dedicated to the health and future of our residents, especially our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children, we must carefully weigh these risks. The evidence from New Hampshire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underscores that early alcohol use is closely linked to mental health challenges that can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last a lifetime. Supporting policies that foster safe, healthy environments should be a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priority—one that protects our youth from environments that may contribute to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substance misuse and mental health issues.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I urge our community to consider these facts and to vote against measures that could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compromise the well-being of our children, our families, and our future.</w:t>
      </w:r>
      <w:r w:rsidR="0033730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B564B9">
        <w:rPr>
          <w:rFonts w:asciiTheme="minorHAnsi" w:hAnsiTheme="minorHAnsi" w:cstheme="minorHAnsi"/>
          <w:color w:val="222222"/>
          <w:sz w:val="22"/>
          <w:szCs w:val="22"/>
        </w:rPr>
        <w:t>Thank you for your attention and for your commitment to the health and safety of our</w:t>
      </w:r>
    </w:p>
    <w:p w14:paraId="0C7712DC" w14:textId="359EF2C5" w:rsidR="00B564B9" w:rsidRPr="00B564B9" w:rsidRDefault="00B564B9" w:rsidP="00B564B9">
      <w:pPr>
        <w:pStyle w:val="m5322160434829291394paragraph"/>
        <w:shd w:val="clear" w:color="auto" w:fill="FFFFFF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B564B9">
        <w:rPr>
          <w:rFonts w:asciiTheme="minorHAnsi" w:hAnsiTheme="minorHAnsi" w:cstheme="minorHAnsi"/>
          <w:color w:val="222222"/>
          <w:sz w:val="22"/>
          <w:szCs w:val="22"/>
        </w:rPr>
        <w:t>community</w:t>
      </w:r>
    </w:p>
    <w:p w14:paraId="69A1D456" w14:textId="5B366087" w:rsidR="00AD180D" w:rsidRDefault="002A1F98" w:rsidP="00AD180D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Community Resource Network has moved their resource directory online and we encourage everyone to register their organization here: </w:t>
      </w:r>
      <w:hyperlink r:id="rId14" w:history="1">
        <w:r w:rsidR="006A06A8" w:rsidRPr="00B206F3">
          <w:rPr>
            <w:rStyle w:val="Hyperlink"/>
            <w:rFonts w:asciiTheme="minorHAnsi" w:hAnsiTheme="minorHAnsi" w:cstheme="minorHAnsi"/>
            <w:sz w:val="22"/>
            <w:szCs w:val="22"/>
          </w:rPr>
          <w:t>https://www.crnnh.org/</w:t>
        </w:r>
      </w:hyperlink>
      <w:r w:rsidR="006A06A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DD3DD0">
        <w:rPr>
          <w:rFonts w:asciiTheme="minorHAnsi" w:hAnsiTheme="minorHAnsi" w:cstheme="minorHAnsi"/>
          <w:color w:val="222222"/>
          <w:sz w:val="22"/>
          <w:szCs w:val="22"/>
        </w:rPr>
        <w:t xml:space="preserve"> (Password is CRN25)</w:t>
      </w:r>
    </w:p>
    <w:p w14:paraId="2B8B8C89" w14:textId="169645AE" w:rsidR="004B30D8" w:rsidRDefault="004B30D8" w:rsidP="00AD180D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Interesting resource</w:t>
      </w:r>
      <w:r w:rsidR="007D58EB">
        <w:rPr>
          <w:rFonts w:asciiTheme="minorHAnsi" w:hAnsiTheme="minorHAnsi" w:cstheme="minorHAnsi"/>
          <w:color w:val="222222"/>
          <w:sz w:val="22"/>
          <w:szCs w:val="22"/>
        </w:rPr>
        <w:t xml:space="preserve"> to check out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r w:rsidR="007D58EB">
        <w:rPr>
          <w:rFonts w:asciiTheme="minorHAnsi" w:hAnsiTheme="minorHAnsi" w:cstheme="minorHAnsi"/>
          <w:color w:val="222222"/>
          <w:sz w:val="22"/>
          <w:szCs w:val="22"/>
        </w:rPr>
        <w:t xml:space="preserve">Quit Now NH </w:t>
      </w:r>
      <w:hyperlink r:id="rId15" w:history="1">
        <w:r w:rsidR="007D58EB" w:rsidRPr="001F6533">
          <w:rPr>
            <w:rStyle w:val="Hyperlink"/>
            <w:rFonts w:asciiTheme="minorHAnsi" w:hAnsiTheme="minorHAnsi" w:cstheme="minorHAnsi"/>
            <w:sz w:val="22"/>
            <w:szCs w:val="22"/>
          </w:rPr>
          <w:t>https://quitnownh.org/</w:t>
        </w:r>
      </w:hyperlink>
      <w:r w:rsidR="007D58E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5D625457" w14:textId="77777777" w:rsidR="00D47496" w:rsidRDefault="00D47496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</w:p>
    <w:p w14:paraId="635ADBF8" w14:textId="2FCC0194" w:rsidR="00D47496" w:rsidRPr="00D47496" w:rsidRDefault="00D47496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Next Meeting: Wednesday, October 15</w:t>
      </w:r>
      <w:r w:rsidRPr="00D47496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9:00am-10:30am at Community Campus, Activity Room 4</w:t>
      </w:r>
    </w:p>
    <w:sectPr w:rsidR="00D47496" w:rsidRPr="00D47496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10D5A"/>
    <w:rsid w:val="000277D5"/>
    <w:rsid w:val="00030581"/>
    <w:rsid w:val="00034EB9"/>
    <w:rsid w:val="0003569E"/>
    <w:rsid w:val="0003671D"/>
    <w:rsid w:val="00037F6D"/>
    <w:rsid w:val="000446C2"/>
    <w:rsid w:val="000449F2"/>
    <w:rsid w:val="000526E0"/>
    <w:rsid w:val="00053204"/>
    <w:rsid w:val="000606AE"/>
    <w:rsid w:val="0006151D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6E8D"/>
    <w:rsid w:val="000B2B96"/>
    <w:rsid w:val="000B2E66"/>
    <w:rsid w:val="000B563F"/>
    <w:rsid w:val="000C2523"/>
    <w:rsid w:val="000C4EFE"/>
    <w:rsid w:val="000C6C30"/>
    <w:rsid w:val="000D07F2"/>
    <w:rsid w:val="000D2216"/>
    <w:rsid w:val="000D3D68"/>
    <w:rsid w:val="000E0B87"/>
    <w:rsid w:val="000E3D65"/>
    <w:rsid w:val="000E5D3A"/>
    <w:rsid w:val="000F1455"/>
    <w:rsid w:val="00103B01"/>
    <w:rsid w:val="00104EA9"/>
    <w:rsid w:val="0010626E"/>
    <w:rsid w:val="001075AB"/>
    <w:rsid w:val="0011416E"/>
    <w:rsid w:val="001141F7"/>
    <w:rsid w:val="00117AA7"/>
    <w:rsid w:val="001204C2"/>
    <w:rsid w:val="001230BD"/>
    <w:rsid w:val="00123806"/>
    <w:rsid w:val="0012442B"/>
    <w:rsid w:val="00124C6D"/>
    <w:rsid w:val="0012675E"/>
    <w:rsid w:val="00134EE1"/>
    <w:rsid w:val="00136129"/>
    <w:rsid w:val="00142F5B"/>
    <w:rsid w:val="00143D21"/>
    <w:rsid w:val="00150F60"/>
    <w:rsid w:val="0015351C"/>
    <w:rsid w:val="00154524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1728"/>
    <w:rsid w:val="001A3C72"/>
    <w:rsid w:val="001B349F"/>
    <w:rsid w:val="001B436A"/>
    <w:rsid w:val="001C4CFB"/>
    <w:rsid w:val="001C6120"/>
    <w:rsid w:val="001D13FF"/>
    <w:rsid w:val="001D4AC2"/>
    <w:rsid w:val="001E2A94"/>
    <w:rsid w:val="001F00B8"/>
    <w:rsid w:val="001F0E9D"/>
    <w:rsid w:val="001F4F8E"/>
    <w:rsid w:val="00203304"/>
    <w:rsid w:val="002121FB"/>
    <w:rsid w:val="00215C19"/>
    <w:rsid w:val="002227A1"/>
    <w:rsid w:val="00222FF2"/>
    <w:rsid w:val="0023658E"/>
    <w:rsid w:val="00237736"/>
    <w:rsid w:val="002428D1"/>
    <w:rsid w:val="0024689C"/>
    <w:rsid w:val="00246941"/>
    <w:rsid w:val="00247C73"/>
    <w:rsid w:val="002554A8"/>
    <w:rsid w:val="00255CEA"/>
    <w:rsid w:val="002562B5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1F98"/>
    <w:rsid w:val="002A4856"/>
    <w:rsid w:val="002A75E8"/>
    <w:rsid w:val="002B01EC"/>
    <w:rsid w:val="002B0B0A"/>
    <w:rsid w:val="002B44C1"/>
    <w:rsid w:val="002C3921"/>
    <w:rsid w:val="002C39C0"/>
    <w:rsid w:val="002D0BD8"/>
    <w:rsid w:val="002D1302"/>
    <w:rsid w:val="002D50F7"/>
    <w:rsid w:val="002D5754"/>
    <w:rsid w:val="002D710E"/>
    <w:rsid w:val="002E04EC"/>
    <w:rsid w:val="002E1276"/>
    <w:rsid w:val="002E63F3"/>
    <w:rsid w:val="002F5572"/>
    <w:rsid w:val="002F5E7E"/>
    <w:rsid w:val="003043AA"/>
    <w:rsid w:val="0030678D"/>
    <w:rsid w:val="00307902"/>
    <w:rsid w:val="0031242B"/>
    <w:rsid w:val="003126CC"/>
    <w:rsid w:val="003132AA"/>
    <w:rsid w:val="00313FA8"/>
    <w:rsid w:val="00315333"/>
    <w:rsid w:val="003161A7"/>
    <w:rsid w:val="0031629C"/>
    <w:rsid w:val="003309EB"/>
    <w:rsid w:val="0033131F"/>
    <w:rsid w:val="00331D07"/>
    <w:rsid w:val="00334E4F"/>
    <w:rsid w:val="00337307"/>
    <w:rsid w:val="003421B3"/>
    <w:rsid w:val="00347077"/>
    <w:rsid w:val="00353454"/>
    <w:rsid w:val="00362308"/>
    <w:rsid w:val="003648D3"/>
    <w:rsid w:val="0036736D"/>
    <w:rsid w:val="00373F14"/>
    <w:rsid w:val="00380B8E"/>
    <w:rsid w:val="0038140B"/>
    <w:rsid w:val="00382C09"/>
    <w:rsid w:val="00385E64"/>
    <w:rsid w:val="003912F5"/>
    <w:rsid w:val="003917E2"/>
    <w:rsid w:val="00391C20"/>
    <w:rsid w:val="00393117"/>
    <w:rsid w:val="003A52DE"/>
    <w:rsid w:val="003B05AB"/>
    <w:rsid w:val="003B27AD"/>
    <w:rsid w:val="003B42F3"/>
    <w:rsid w:val="003B72FA"/>
    <w:rsid w:val="003D0F17"/>
    <w:rsid w:val="003E0882"/>
    <w:rsid w:val="003E08C2"/>
    <w:rsid w:val="003E2735"/>
    <w:rsid w:val="003F1ECA"/>
    <w:rsid w:val="003F410C"/>
    <w:rsid w:val="003F4471"/>
    <w:rsid w:val="003F5867"/>
    <w:rsid w:val="003F5BEE"/>
    <w:rsid w:val="003F7515"/>
    <w:rsid w:val="00400C2D"/>
    <w:rsid w:val="00403B6E"/>
    <w:rsid w:val="004069E5"/>
    <w:rsid w:val="00410D10"/>
    <w:rsid w:val="00411C03"/>
    <w:rsid w:val="00417089"/>
    <w:rsid w:val="0041716D"/>
    <w:rsid w:val="00423E7D"/>
    <w:rsid w:val="004249E2"/>
    <w:rsid w:val="00426A5A"/>
    <w:rsid w:val="00431173"/>
    <w:rsid w:val="004346B8"/>
    <w:rsid w:val="00435C92"/>
    <w:rsid w:val="004417C9"/>
    <w:rsid w:val="00442B4C"/>
    <w:rsid w:val="00443D78"/>
    <w:rsid w:val="00443FD7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5869"/>
    <w:rsid w:val="00482516"/>
    <w:rsid w:val="00484ADF"/>
    <w:rsid w:val="004917ED"/>
    <w:rsid w:val="004956A8"/>
    <w:rsid w:val="004A02E7"/>
    <w:rsid w:val="004A0B69"/>
    <w:rsid w:val="004A0C70"/>
    <w:rsid w:val="004A2DDF"/>
    <w:rsid w:val="004A452F"/>
    <w:rsid w:val="004A48E0"/>
    <w:rsid w:val="004A4F67"/>
    <w:rsid w:val="004A525C"/>
    <w:rsid w:val="004B30D8"/>
    <w:rsid w:val="004C2F37"/>
    <w:rsid w:val="004C74BA"/>
    <w:rsid w:val="004D2572"/>
    <w:rsid w:val="004D3293"/>
    <w:rsid w:val="004E1350"/>
    <w:rsid w:val="004E1B49"/>
    <w:rsid w:val="004E4A79"/>
    <w:rsid w:val="004F2C41"/>
    <w:rsid w:val="004F4BA5"/>
    <w:rsid w:val="004F6F88"/>
    <w:rsid w:val="00501941"/>
    <w:rsid w:val="00501F61"/>
    <w:rsid w:val="0050483A"/>
    <w:rsid w:val="00505C6B"/>
    <w:rsid w:val="00510E3F"/>
    <w:rsid w:val="00512CA7"/>
    <w:rsid w:val="0051454A"/>
    <w:rsid w:val="00516892"/>
    <w:rsid w:val="00516993"/>
    <w:rsid w:val="00524336"/>
    <w:rsid w:val="00531E92"/>
    <w:rsid w:val="0053303B"/>
    <w:rsid w:val="005372C4"/>
    <w:rsid w:val="00541981"/>
    <w:rsid w:val="00553261"/>
    <w:rsid w:val="00555D66"/>
    <w:rsid w:val="005633E1"/>
    <w:rsid w:val="0056671A"/>
    <w:rsid w:val="00570596"/>
    <w:rsid w:val="00572275"/>
    <w:rsid w:val="00572F27"/>
    <w:rsid w:val="00573D83"/>
    <w:rsid w:val="00574687"/>
    <w:rsid w:val="00575254"/>
    <w:rsid w:val="00582F0E"/>
    <w:rsid w:val="005865AE"/>
    <w:rsid w:val="00586E3E"/>
    <w:rsid w:val="00591D7D"/>
    <w:rsid w:val="00593B8F"/>
    <w:rsid w:val="005A3F6F"/>
    <w:rsid w:val="005A78D5"/>
    <w:rsid w:val="005B1FE5"/>
    <w:rsid w:val="005B6493"/>
    <w:rsid w:val="005B71C7"/>
    <w:rsid w:val="005B74E3"/>
    <w:rsid w:val="005C0ED5"/>
    <w:rsid w:val="005C76E0"/>
    <w:rsid w:val="005D2916"/>
    <w:rsid w:val="005D47FC"/>
    <w:rsid w:val="005D7DB1"/>
    <w:rsid w:val="005E0194"/>
    <w:rsid w:val="005E3EA8"/>
    <w:rsid w:val="005E652A"/>
    <w:rsid w:val="005F0F2C"/>
    <w:rsid w:val="005F3BB7"/>
    <w:rsid w:val="005F7B68"/>
    <w:rsid w:val="0060050E"/>
    <w:rsid w:val="00600894"/>
    <w:rsid w:val="006021D6"/>
    <w:rsid w:val="00603C33"/>
    <w:rsid w:val="00611CBD"/>
    <w:rsid w:val="006136B8"/>
    <w:rsid w:val="00621092"/>
    <w:rsid w:val="00621154"/>
    <w:rsid w:val="006268AC"/>
    <w:rsid w:val="006303E8"/>
    <w:rsid w:val="00632150"/>
    <w:rsid w:val="006412EF"/>
    <w:rsid w:val="00642485"/>
    <w:rsid w:val="00642BED"/>
    <w:rsid w:val="00643EBD"/>
    <w:rsid w:val="00650C02"/>
    <w:rsid w:val="00650DA5"/>
    <w:rsid w:val="006510A4"/>
    <w:rsid w:val="00653428"/>
    <w:rsid w:val="00656934"/>
    <w:rsid w:val="006602BA"/>
    <w:rsid w:val="0066323E"/>
    <w:rsid w:val="00665098"/>
    <w:rsid w:val="0066579D"/>
    <w:rsid w:val="00665931"/>
    <w:rsid w:val="00670757"/>
    <w:rsid w:val="00671F24"/>
    <w:rsid w:val="006722D0"/>
    <w:rsid w:val="006754B4"/>
    <w:rsid w:val="00676DC9"/>
    <w:rsid w:val="00677A79"/>
    <w:rsid w:val="00681E00"/>
    <w:rsid w:val="00682640"/>
    <w:rsid w:val="006961BC"/>
    <w:rsid w:val="00696B4C"/>
    <w:rsid w:val="006A06A8"/>
    <w:rsid w:val="006A0B01"/>
    <w:rsid w:val="006A1B9C"/>
    <w:rsid w:val="006A6C5A"/>
    <w:rsid w:val="006C0C9F"/>
    <w:rsid w:val="006C794F"/>
    <w:rsid w:val="006D1218"/>
    <w:rsid w:val="006D570B"/>
    <w:rsid w:val="006E4B45"/>
    <w:rsid w:val="006F24FE"/>
    <w:rsid w:val="006F3975"/>
    <w:rsid w:val="006F630A"/>
    <w:rsid w:val="006F72E4"/>
    <w:rsid w:val="00700A92"/>
    <w:rsid w:val="00701074"/>
    <w:rsid w:val="00702160"/>
    <w:rsid w:val="00703436"/>
    <w:rsid w:val="00703DC8"/>
    <w:rsid w:val="00711570"/>
    <w:rsid w:val="007135BA"/>
    <w:rsid w:val="00715C20"/>
    <w:rsid w:val="007166D6"/>
    <w:rsid w:val="00722C32"/>
    <w:rsid w:val="007254A7"/>
    <w:rsid w:val="00732DD6"/>
    <w:rsid w:val="0073458F"/>
    <w:rsid w:val="00734C70"/>
    <w:rsid w:val="00741262"/>
    <w:rsid w:val="007415EF"/>
    <w:rsid w:val="00743587"/>
    <w:rsid w:val="00743FC2"/>
    <w:rsid w:val="00753024"/>
    <w:rsid w:val="007560D6"/>
    <w:rsid w:val="0075610B"/>
    <w:rsid w:val="00761712"/>
    <w:rsid w:val="007665E2"/>
    <w:rsid w:val="007665F0"/>
    <w:rsid w:val="00767CBA"/>
    <w:rsid w:val="00774100"/>
    <w:rsid w:val="007768B0"/>
    <w:rsid w:val="00777393"/>
    <w:rsid w:val="00785652"/>
    <w:rsid w:val="0079679F"/>
    <w:rsid w:val="007A6A9D"/>
    <w:rsid w:val="007B1DF1"/>
    <w:rsid w:val="007B3CFF"/>
    <w:rsid w:val="007B7C97"/>
    <w:rsid w:val="007C0219"/>
    <w:rsid w:val="007C1533"/>
    <w:rsid w:val="007C2DF5"/>
    <w:rsid w:val="007C5B3D"/>
    <w:rsid w:val="007C70DF"/>
    <w:rsid w:val="007D021D"/>
    <w:rsid w:val="007D1BBE"/>
    <w:rsid w:val="007D1BE0"/>
    <w:rsid w:val="007D2616"/>
    <w:rsid w:val="007D58EB"/>
    <w:rsid w:val="007E40A6"/>
    <w:rsid w:val="007E4AD9"/>
    <w:rsid w:val="007E6950"/>
    <w:rsid w:val="007E77D9"/>
    <w:rsid w:val="007F10A9"/>
    <w:rsid w:val="007F4221"/>
    <w:rsid w:val="007F5231"/>
    <w:rsid w:val="008001B9"/>
    <w:rsid w:val="008012F7"/>
    <w:rsid w:val="00804204"/>
    <w:rsid w:val="0080621F"/>
    <w:rsid w:val="00807494"/>
    <w:rsid w:val="00810A0D"/>
    <w:rsid w:val="00812CE3"/>
    <w:rsid w:val="008147F7"/>
    <w:rsid w:val="008166F4"/>
    <w:rsid w:val="00817A5E"/>
    <w:rsid w:val="00820C1C"/>
    <w:rsid w:val="008218D5"/>
    <w:rsid w:val="0082716C"/>
    <w:rsid w:val="008314CF"/>
    <w:rsid w:val="008359D1"/>
    <w:rsid w:val="0083616F"/>
    <w:rsid w:val="00841F9C"/>
    <w:rsid w:val="00845ECF"/>
    <w:rsid w:val="00850D7A"/>
    <w:rsid w:val="008645BA"/>
    <w:rsid w:val="00875EEE"/>
    <w:rsid w:val="008770F7"/>
    <w:rsid w:val="00880934"/>
    <w:rsid w:val="008820DB"/>
    <w:rsid w:val="0089282C"/>
    <w:rsid w:val="00895E12"/>
    <w:rsid w:val="008B3F88"/>
    <w:rsid w:val="008B467C"/>
    <w:rsid w:val="008D1C7A"/>
    <w:rsid w:val="008D7439"/>
    <w:rsid w:val="008E0013"/>
    <w:rsid w:val="008E14DB"/>
    <w:rsid w:val="008E6EE9"/>
    <w:rsid w:val="008E7CD8"/>
    <w:rsid w:val="009119A1"/>
    <w:rsid w:val="00913EE2"/>
    <w:rsid w:val="00921B5E"/>
    <w:rsid w:val="009260D0"/>
    <w:rsid w:val="00930A5B"/>
    <w:rsid w:val="00934D2C"/>
    <w:rsid w:val="00936DEE"/>
    <w:rsid w:val="00941EFB"/>
    <w:rsid w:val="0094465F"/>
    <w:rsid w:val="009454DD"/>
    <w:rsid w:val="00946043"/>
    <w:rsid w:val="00951D37"/>
    <w:rsid w:val="00960F42"/>
    <w:rsid w:val="009634D0"/>
    <w:rsid w:val="00965F34"/>
    <w:rsid w:val="009802E1"/>
    <w:rsid w:val="009836B7"/>
    <w:rsid w:val="00983C64"/>
    <w:rsid w:val="00992434"/>
    <w:rsid w:val="00992669"/>
    <w:rsid w:val="00995CAB"/>
    <w:rsid w:val="009A4A84"/>
    <w:rsid w:val="009A4F02"/>
    <w:rsid w:val="009A568D"/>
    <w:rsid w:val="009B0A62"/>
    <w:rsid w:val="009B6462"/>
    <w:rsid w:val="009C56CC"/>
    <w:rsid w:val="009D1DC3"/>
    <w:rsid w:val="009D2379"/>
    <w:rsid w:val="009D34B6"/>
    <w:rsid w:val="009D57E5"/>
    <w:rsid w:val="009D63AF"/>
    <w:rsid w:val="009E3721"/>
    <w:rsid w:val="009E532F"/>
    <w:rsid w:val="009E7A59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06FE"/>
    <w:rsid w:val="00A32016"/>
    <w:rsid w:val="00A32E1A"/>
    <w:rsid w:val="00A33E99"/>
    <w:rsid w:val="00A45558"/>
    <w:rsid w:val="00A46E81"/>
    <w:rsid w:val="00A47037"/>
    <w:rsid w:val="00A47BBD"/>
    <w:rsid w:val="00A507D7"/>
    <w:rsid w:val="00A64537"/>
    <w:rsid w:val="00A67DDE"/>
    <w:rsid w:val="00A802DB"/>
    <w:rsid w:val="00A84001"/>
    <w:rsid w:val="00A94FAA"/>
    <w:rsid w:val="00A95E6B"/>
    <w:rsid w:val="00A965E1"/>
    <w:rsid w:val="00A96FFA"/>
    <w:rsid w:val="00AA0FA8"/>
    <w:rsid w:val="00AA22E7"/>
    <w:rsid w:val="00AB03C6"/>
    <w:rsid w:val="00AB070A"/>
    <w:rsid w:val="00AB0872"/>
    <w:rsid w:val="00AB2ACF"/>
    <w:rsid w:val="00AB3D97"/>
    <w:rsid w:val="00AB53EC"/>
    <w:rsid w:val="00AC019C"/>
    <w:rsid w:val="00AC3BEE"/>
    <w:rsid w:val="00AD0533"/>
    <w:rsid w:val="00AD180D"/>
    <w:rsid w:val="00AF638A"/>
    <w:rsid w:val="00B00763"/>
    <w:rsid w:val="00B02CDD"/>
    <w:rsid w:val="00B042C9"/>
    <w:rsid w:val="00B10F63"/>
    <w:rsid w:val="00B136AE"/>
    <w:rsid w:val="00B14DF4"/>
    <w:rsid w:val="00B17D15"/>
    <w:rsid w:val="00B212BF"/>
    <w:rsid w:val="00B225AC"/>
    <w:rsid w:val="00B25C8E"/>
    <w:rsid w:val="00B33CB6"/>
    <w:rsid w:val="00B36311"/>
    <w:rsid w:val="00B36860"/>
    <w:rsid w:val="00B41748"/>
    <w:rsid w:val="00B41AC1"/>
    <w:rsid w:val="00B44ACB"/>
    <w:rsid w:val="00B53D22"/>
    <w:rsid w:val="00B543BB"/>
    <w:rsid w:val="00B5540A"/>
    <w:rsid w:val="00B564B9"/>
    <w:rsid w:val="00B6184F"/>
    <w:rsid w:val="00B719FA"/>
    <w:rsid w:val="00B74B64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F3AD5"/>
    <w:rsid w:val="00BF54E0"/>
    <w:rsid w:val="00BF689A"/>
    <w:rsid w:val="00C0142B"/>
    <w:rsid w:val="00C045FA"/>
    <w:rsid w:val="00C06A22"/>
    <w:rsid w:val="00C1131D"/>
    <w:rsid w:val="00C151B4"/>
    <w:rsid w:val="00C16015"/>
    <w:rsid w:val="00C211D6"/>
    <w:rsid w:val="00C230D2"/>
    <w:rsid w:val="00C254DD"/>
    <w:rsid w:val="00C2695D"/>
    <w:rsid w:val="00C304DB"/>
    <w:rsid w:val="00C32A0F"/>
    <w:rsid w:val="00C35857"/>
    <w:rsid w:val="00C443C5"/>
    <w:rsid w:val="00C51E94"/>
    <w:rsid w:val="00C521DF"/>
    <w:rsid w:val="00C54CC9"/>
    <w:rsid w:val="00C56078"/>
    <w:rsid w:val="00C56586"/>
    <w:rsid w:val="00C63592"/>
    <w:rsid w:val="00C6368F"/>
    <w:rsid w:val="00C67789"/>
    <w:rsid w:val="00C72E25"/>
    <w:rsid w:val="00C7621E"/>
    <w:rsid w:val="00C77943"/>
    <w:rsid w:val="00C802AD"/>
    <w:rsid w:val="00C813C1"/>
    <w:rsid w:val="00C81E46"/>
    <w:rsid w:val="00C82667"/>
    <w:rsid w:val="00C83904"/>
    <w:rsid w:val="00C8693A"/>
    <w:rsid w:val="00C91634"/>
    <w:rsid w:val="00C9167E"/>
    <w:rsid w:val="00C939A1"/>
    <w:rsid w:val="00C96D9F"/>
    <w:rsid w:val="00C97C59"/>
    <w:rsid w:val="00CA1373"/>
    <w:rsid w:val="00CA4E00"/>
    <w:rsid w:val="00CB3F77"/>
    <w:rsid w:val="00CC4C11"/>
    <w:rsid w:val="00CC56EF"/>
    <w:rsid w:val="00CD21BA"/>
    <w:rsid w:val="00CD7166"/>
    <w:rsid w:val="00CD7354"/>
    <w:rsid w:val="00CE3633"/>
    <w:rsid w:val="00CE4466"/>
    <w:rsid w:val="00CF49FE"/>
    <w:rsid w:val="00CF67A0"/>
    <w:rsid w:val="00D02B6F"/>
    <w:rsid w:val="00D2170C"/>
    <w:rsid w:val="00D21FC8"/>
    <w:rsid w:val="00D310E1"/>
    <w:rsid w:val="00D315E7"/>
    <w:rsid w:val="00D318AF"/>
    <w:rsid w:val="00D3344A"/>
    <w:rsid w:val="00D33D19"/>
    <w:rsid w:val="00D4084B"/>
    <w:rsid w:val="00D41218"/>
    <w:rsid w:val="00D4136C"/>
    <w:rsid w:val="00D4167A"/>
    <w:rsid w:val="00D42DF4"/>
    <w:rsid w:val="00D46F0D"/>
    <w:rsid w:val="00D47496"/>
    <w:rsid w:val="00D5123E"/>
    <w:rsid w:val="00D52EF8"/>
    <w:rsid w:val="00D56AF3"/>
    <w:rsid w:val="00D6717D"/>
    <w:rsid w:val="00D7318C"/>
    <w:rsid w:val="00D73279"/>
    <w:rsid w:val="00D74FAF"/>
    <w:rsid w:val="00D77228"/>
    <w:rsid w:val="00D821E0"/>
    <w:rsid w:val="00D82438"/>
    <w:rsid w:val="00D82DB8"/>
    <w:rsid w:val="00D838D6"/>
    <w:rsid w:val="00D85531"/>
    <w:rsid w:val="00D9097A"/>
    <w:rsid w:val="00D91567"/>
    <w:rsid w:val="00D91FA1"/>
    <w:rsid w:val="00D93DF4"/>
    <w:rsid w:val="00D9496C"/>
    <w:rsid w:val="00D97DCE"/>
    <w:rsid w:val="00DA5BAB"/>
    <w:rsid w:val="00DA611A"/>
    <w:rsid w:val="00DA69DA"/>
    <w:rsid w:val="00DB2AFD"/>
    <w:rsid w:val="00DB3C66"/>
    <w:rsid w:val="00DB78C7"/>
    <w:rsid w:val="00DB7DEC"/>
    <w:rsid w:val="00DC04D0"/>
    <w:rsid w:val="00DC1755"/>
    <w:rsid w:val="00DC21F3"/>
    <w:rsid w:val="00DD09FE"/>
    <w:rsid w:val="00DD3DD0"/>
    <w:rsid w:val="00DD4DAD"/>
    <w:rsid w:val="00DD5292"/>
    <w:rsid w:val="00DE0FD2"/>
    <w:rsid w:val="00DE1737"/>
    <w:rsid w:val="00DE2349"/>
    <w:rsid w:val="00DE3205"/>
    <w:rsid w:val="00DE4E77"/>
    <w:rsid w:val="00DE7222"/>
    <w:rsid w:val="00DF1B93"/>
    <w:rsid w:val="00DF4040"/>
    <w:rsid w:val="00DF76A3"/>
    <w:rsid w:val="00E13406"/>
    <w:rsid w:val="00E1672C"/>
    <w:rsid w:val="00E17DF3"/>
    <w:rsid w:val="00E2227B"/>
    <w:rsid w:val="00E2290D"/>
    <w:rsid w:val="00E26B7A"/>
    <w:rsid w:val="00E27D0C"/>
    <w:rsid w:val="00E31120"/>
    <w:rsid w:val="00E360D2"/>
    <w:rsid w:val="00E45828"/>
    <w:rsid w:val="00E5100A"/>
    <w:rsid w:val="00E521E8"/>
    <w:rsid w:val="00E5336A"/>
    <w:rsid w:val="00E551A2"/>
    <w:rsid w:val="00E55FE5"/>
    <w:rsid w:val="00E562D0"/>
    <w:rsid w:val="00E60CCD"/>
    <w:rsid w:val="00E618A4"/>
    <w:rsid w:val="00E6506A"/>
    <w:rsid w:val="00E6599D"/>
    <w:rsid w:val="00E677B2"/>
    <w:rsid w:val="00E72F1C"/>
    <w:rsid w:val="00E73356"/>
    <w:rsid w:val="00E73AF9"/>
    <w:rsid w:val="00E75B5F"/>
    <w:rsid w:val="00E76D7B"/>
    <w:rsid w:val="00E77CA9"/>
    <w:rsid w:val="00E85F0F"/>
    <w:rsid w:val="00E87590"/>
    <w:rsid w:val="00E87D30"/>
    <w:rsid w:val="00E87F9C"/>
    <w:rsid w:val="00E90F49"/>
    <w:rsid w:val="00E94867"/>
    <w:rsid w:val="00E96D23"/>
    <w:rsid w:val="00EA3328"/>
    <w:rsid w:val="00EA5A23"/>
    <w:rsid w:val="00EA7FD8"/>
    <w:rsid w:val="00EB0CC3"/>
    <w:rsid w:val="00EB0DE5"/>
    <w:rsid w:val="00EB2B50"/>
    <w:rsid w:val="00EB4361"/>
    <w:rsid w:val="00EC0353"/>
    <w:rsid w:val="00EC2A04"/>
    <w:rsid w:val="00EC2B4A"/>
    <w:rsid w:val="00EC3ADE"/>
    <w:rsid w:val="00EC504D"/>
    <w:rsid w:val="00ED103D"/>
    <w:rsid w:val="00ED2271"/>
    <w:rsid w:val="00ED3573"/>
    <w:rsid w:val="00ED5E45"/>
    <w:rsid w:val="00ED6F4E"/>
    <w:rsid w:val="00EE384B"/>
    <w:rsid w:val="00EE43B1"/>
    <w:rsid w:val="00EF26FA"/>
    <w:rsid w:val="00EF3978"/>
    <w:rsid w:val="00EF6DE6"/>
    <w:rsid w:val="00F01784"/>
    <w:rsid w:val="00F0448D"/>
    <w:rsid w:val="00F10E86"/>
    <w:rsid w:val="00F12347"/>
    <w:rsid w:val="00F1548A"/>
    <w:rsid w:val="00F157C3"/>
    <w:rsid w:val="00F15905"/>
    <w:rsid w:val="00F2093A"/>
    <w:rsid w:val="00F2241A"/>
    <w:rsid w:val="00F23608"/>
    <w:rsid w:val="00F25B0F"/>
    <w:rsid w:val="00F277FB"/>
    <w:rsid w:val="00F315C3"/>
    <w:rsid w:val="00F32BAA"/>
    <w:rsid w:val="00F4075E"/>
    <w:rsid w:val="00F52127"/>
    <w:rsid w:val="00F5561F"/>
    <w:rsid w:val="00F57FB0"/>
    <w:rsid w:val="00F713A3"/>
    <w:rsid w:val="00F72F45"/>
    <w:rsid w:val="00F77988"/>
    <w:rsid w:val="00F8167A"/>
    <w:rsid w:val="00F83092"/>
    <w:rsid w:val="00F832B3"/>
    <w:rsid w:val="00F84A1A"/>
    <w:rsid w:val="00F94555"/>
    <w:rsid w:val="00F96861"/>
    <w:rsid w:val="00F97DB9"/>
    <w:rsid w:val="00FA351C"/>
    <w:rsid w:val="00FC17E8"/>
    <w:rsid w:val="00FC41EE"/>
    <w:rsid w:val="00FC6517"/>
    <w:rsid w:val="00FD2536"/>
    <w:rsid w:val="00FD28A4"/>
    <w:rsid w:val="00FD3A09"/>
    <w:rsid w:val="00FD7278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oundationforseacoasthealth.org/grantmaking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brooke@stjohnsnh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endeldeo@southchurch-uu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itnownh.org/" TargetMode="External"/><Relationship Id="rId10" Type="http://schemas.openxmlformats.org/officeDocument/2006/relationships/hyperlink" Target="https://www.nhoutright.org/oio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brown@granitepathways.org" TargetMode="External"/><Relationship Id="rId14" Type="http://schemas.openxmlformats.org/officeDocument/2006/relationships/hyperlink" Target="https://www.crnn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16988</TotalTime>
  <Pages>3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447</cp:revision>
  <cp:lastPrinted>2023-04-12T12:04:00Z</cp:lastPrinted>
  <dcterms:created xsi:type="dcterms:W3CDTF">2024-03-22T17:47:00Z</dcterms:created>
  <dcterms:modified xsi:type="dcterms:W3CDTF">2025-09-19T14:58:00Z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