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233B" w14:textId="77777777" w:rsidR="00616D2E" w:rsidRDefault="00616D2E" w:rsidP="00616D2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26CE329" w14:textId="088AA7F5" w:rsidR="0008322D" w:rsidRPr="00616D2E" w:rsidRDefault="00616D2E" w:rsidP="00616D2E">
      <w:pPr>
        <w:ind w:left="79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June 2022</w:t>
      </w:r>
    </w:p>
    <w:p w14:paraId="109D3964" w14:textId="77777777" w:rsidR="00616D2E" w:rsidRDefault="00616D2E" w:rsidP="00A41900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</w:p>
    <w:p w14:paraId="00ED2411" w14:textId="56803C7C" w:rsidR="009178A8" w:rsidRPr="00A41900" w:rsidRDefault="00A41900" w:rsidP="00A41900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2022-2</w:t>
      </w:r>
      <w:r w:rsidR="008412F3" w:rsidRPr="00A4190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023 </w:t>
      </w:r>
      <w:r w:rsidR="00FA24D0" w:rsidRPr="00A4190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ATHLETE</w:t>
      </w:r>
      <w:r w:rsidR="00336587" w:rsidRPr="00A41900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FEES</w:t>
      </w:r>
    </w:p>
    <w:p w14:paraId="5B4AF0CC" w14:textId="2F7EC1BC" w:rsidR="009178A8" w:rsidRDefault="009178A8" w:rsidP="009178A8">
      <w:pPr>
        <w:rPr>
          <w:rFonts w:ascii="Times New Roman" w:eastAsia="Times New Roman" w:hAnsi="Times New Roman" w:cs="Times New Roman"/>
        </w:rPr>
      </w:pPr>
    </w:p>
    <w:p w14:paraId="2465B399" w14:textId="77777777" w:rsidR="00FA24D0" w:rsidRDefault="00FA24D0" w:rsidP="00FA24D0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1FFA8B90" w14:textId="77777777" w:rsidR="00EF3FE5" w:rsidRDefault="00336587" w:rsidP="00FA24D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F3FE5">
        <w:rPr>
          <w:rFonts w:ascii="Times New Roman" w:eastAsia="Times New Roman" w:hAnsi="Times New Roman" w:cs="Times New Roman"/>
          <w:sz w:val="28"/>
          <w:szCs w:val="28"/>
        </w:rPr>
        <w:t xml:space="preserve">There are two </w:t>
      </w:r>
      <w:r w:rsidR="00FA24D0" w:rsidRPr="00EF3FE5">
        <w:rPr>
          <w:rFonts w:ascii="Times New Roman" w:eastAsia="Times New Roman" w:hAnsi="Times New Roman" w:cs="Times New Roman"/>
          <w:sz w:val="28"/>
          <w:szCs w:val="28"/>
        </w:rPr>
        <w:t xml:space="preserve">fees that MUST be paid prior to any athlete participation. </w:t>
      </w:r>
    </w:p>
    <w:p w14:paraId="1F9EE2E4" w14:textId="37C87342" w:rsidR="008412F3" w:rsidRPr="00EF3FE5" w:rsidRDefault="00FA24D0" w:rsidP="00EF3FE5">
      <w:pPr>
        <w:pStyle w:val="ListParagraph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EF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C8EFC9" w14:textId="123894FF" w:rsidR="00FA24D0" w:rsidRDefault="001A4519" w:rsidP="001A451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F3FE5">
        <w:rPr>
          <w:rFonts w:ascii="Times New Roman" w:eastAsia="Times New Roman" w:hAnsi="Times New Roman" w:cs="Times New Roman"/>
          <w:sz w:val="28"/>
          <w:szCs w:val="28"/>
        </w:rPr>
        <w:t xml:space="preserve">Pasco Participation Fee: </w:t>
      </w:r>
      <w:r w:rsidR="00132F37" w:rsidRPr="00EF3FE5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F3FE5">
        <w:rPr>
          <w:rFonts w:ascii="Times New Roman" w:eastAsia="Times New Roman" w:hAnsi="Times New Roman" w:cs="Times New Roman"/>
          <w:sz w:val="28"/>
          <w:szCs w:val="28"/>
        </w:rPr>
        <w:t xml:space="preserve"> $70 </w:t>
      </w:r>
      <w:r w:rsidR="00132F37" w:rsidRPr="00EF3FE5">
        <w:rPr>
          <w:rFonts w:ascii="Times New Roman" w:eastAsia="Times New Roman" w:hAnsi="Times New Roman" w:cs="Times New Roman"/>
          <w:sz w:val="28"/>
          <w:szCs w:val="28"/>
        </w:rPr>
        <w:t>fee must be paid directly to Pasco County</w:t>
      </w:r>
      <w:r w:rsidR="007F3339" w:rsidRPr="00EF3FE5">
        <w:rPr>
          <w:rFonts w:ascii="Times New Roman" w:eastAsia="Times New Roman" w:hAnsi="Times New Roman" w:cs="Times New Roman"/>
          <w:sz w:val="28"/>
          <w:szCs w:val="28"/>
        </w:rPr>
        <w:t xml:space="preserve"> via the online app RYCOR.  </w:t>
      </w:r>
      <w:r w:rsidR="006F3621" w:rsidRPr="00EF3FE5">
        <w:rPr>
          <w:rFonts w:ascii="Times New Roman" w:eastAsia="Times New Roman" w:hAnsi="Times New Roman" w:cs="Times New Roman"/>
          <w:sz w:val="28"/>
          <w:szCs w:val="28"/>
        </w:rPr>
        <w:t>Students or parents can log into MYPASCOCONNECT and log into RYCOR and pay the fee</w:t>
      </w:r>
      <w:r w:rsidR="00103ED2" w:rsidRPr="00EF3FE5">
        <w:rPr>
          <w:rFonts w:ascii="Times New Roman" w:eastAsia="Times New Roman" w:hAnsi="Times New Roman" w:cs="Times New Roman"/>
          <w:sz w:val="28"/>
          <w:szCs w:val="28"/>
        </w:rPr>
        <w:t xml:space="preserve"> by clicking the “Athletic Fee” then scroll down to “Boys Wrestling</w:t>
      </w:r>
      <w:r w:rsidR="00E16486" w:rsidRPr="00EF3FE5">
        <w:rPr>
          <w:rFonts w:ascii="Times New Roman" w:eastAsia="Times New Roman" w:hAnsi="Times New Roman" w:cs="Times New Roman"/>
          <w:sz w:val="28"/>
          <w:szCs w:val="28"/>
        </w:rPr>
        <w:t xml:space="preserve">” or “Girls Wrestling” then continue the process to pay the fee.  This is the same location to pay book fees, locker fees, </w:t>
      </w:r>
      <w:r w:rsidR="009022C8" w:rsidRPr="00EF3FE5">
        <w:rPr>
          <w:rFonts w:ascii="Times New Roman" w:eastAsia="Times New Roman" w:hAnsi="Times New Roman" w:cs="Times New Roman"/>
          <w:sz w:val="28"/>
          <w:szCs w:val="28"/>
        </w:rPr>
        <w:t xml:space="preserve">and all other school fees.  </w:t>
      </w:r>
      <w:r w:rsidR="007E7F1A" w:rsidRPr="00EF3FE5">
        <w:rPr>
          <w:rFonts w:ascii="Times New Roman" w:eastAsia="Times New Roman" w:hAnsi="Times New Roman" w:cs="Times New Roman"/>
          <w:sz w:val="28"/>
          <w:szCs w:val="28"/>
        </w:rPr>
        <w:t xml:space="preserve">Once this fee is paid, please provide the head coach a photo or printed receipt of the paid receipt.  </w:t>
      </w:r>
    </w:p>
    <w:p w14:paraId="57455C21" w14:textId="77777777" w:rsidR="00EF3FE5" w:rsidRPr="00EF3FE5" w:rsidRDefault="00EF3FE5" w:rsidP="00EF3FE5">
      <w:pPr>
        <w:pStyle w:val="ListParagraph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53E8407C" w14:textId="562E913C" w:rsidR="00CA78AB" w:rsidRPr="00EF3FE5" w:rsidRDefault="00CD5A8F" w:rsidP="00615A9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F3FE5">
        <w:rPr>
          <w:rFonts w:ascii="Times New Roman" w:eastAsia="Times New Roman" w:hAnsi="Times New Roman" w:cs="Times New Roman"/>
          <w:sz w:val="28"/>
          <w:szCs w:val="28"/>
        </w:rPr>
        <w:t>Team Fee: a $150.00 team fee must be paid directly to the head coach.  This fee supports all team activities such as tournament entry fees, transportation and equipment and uni</w:t>
      </w:r>
      <w:r w:rsidR="00F33E0A" w:rsidRPr="00EF3FE5">
        <w:rPr>
          <w:rFonts w:ascii="Times New Roman" w:eastAsia="Times New Roman" w:hAnsi="Times New Roman" w:cs="Times New Roman"/>
          <w:sz w:val="28"/>
          <w:szCs w:val="28"/>
        </w:rPr>
        <w:t xml:space="preserve">form costs.  </w:t>
      </w:r>
      <w:r w:rsidR="00615A95" w:rsidRPr="00EF3FE5">
        <w:rPr>
          <w:rFonts w:ascii="Times New Roman" w:eastAsia="Times New Roman" w:hAnsi="Times New Roman" w:cs="Times New Roman"/>
          <w:sz w:val="28"/>
          <w:szCs w:val="28"/>
        </w:rPr>
        <w:t>Payments can be made via cash, check, or online via team website</w:t>
      </w:r>
      <w:r w:rsidR="00CC5383" w:rsidRPr="00EF3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9EE59" w14:textId="77777777" w:rsidR="009C1C3A" w:rsidRPr="00EF3FE5" w:rsidRDefault="009C1C3A" w:rsidP="009C1C3A">
      <w:pPr>
        <w:pStyle w:val="ListParagraph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6E97A4F9" w14:textId="37B4913F" w:rsidR="00CC5383" w:rsidRPr="00EF3FE5" w:rsidRDefault="00CC5383" w:rsidP="00CC538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F3FE5">
        <w:rPr>
          <w:rFonts w:ascii="Times New Roman" w:eastAsia="Times New Roman" w:hAnsi="Times New Roman" w:cs="Times New Roman"/>
          <w:sz w:val="28"/>
          <w:szCs w:val="28"/>
        </w:rPr>
        <w:t xml:space="preserve"> All fees must be paid BEFORE any training can begin for </w:t>
      </w:r>
      <w:r w:rsidR="009C1C3A" w:rsidRPr="00EF3FE5">
        <w:rPr>
          <w:rFonts w:ascii="Times New Roman" w:eastAsia="Times New Roman" w:hAnsi="Times New Roman" w:cs="Times New Roman"/>
          <w:sz w:val="28"/>
          <w:szCs w:val="28"/>
        </w:rPr>
        <w:t xml:space="preserve">the individual athlete.  </w:t>
      </w:r>
    </w:p>
    <w:p w14:paraId="4109A1C3" w14:textId="77777777" w:rsidR="009C1C3A" w:rsidRPr="00EF3FE5" w:rsidRDefault="009C1C3A" w:rsidP="009C1C3A">
      <w:pPr>
        <w:pStyle w:val="ListParagraph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14:paraId="7A13A321" w14:textId="1BAB980C" w:rsidR="009C1C3A" w:rsidRPr="00EF3FE5" w:rsidRDefault="009C1C3A" w:rsidP="00CC5383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F3FE5">
        <w:rPr>
          <w:rFonts w:ascii="Times New Roman" w:eastAsia="Times New Roman" w:hAnsi="Times New Roman" w:cs="Times New Roman"/>
          <w:sz w:val="28"/>
          <w:szCs w:val="28"/>
        </w:rPr>
        <w:t>Scholarships are available for any athlete that may have financial challenges.  Those athletes needing financial assistance should see the head coach</w:t>
      </w:r>
      <w:r w:rsidR="00EF3FE5" w:rsidRPr="00EF3FE5">
        <w:rPr>
          <w:rFonts w:ascii="Times New Roman" w:eastAsia="Times New Roman" w:hAnsi="Times New Roman" w:cs="Times New Roman"/>
          <w:sz w:val="28"/>
          <w:szCs w:val="28"/>
        </w:rPr>
        <w:t xml:space="preserve"> for a scholarship application.</w:t>
      </w:r>
    </w:p>
    <w:sectPr w:rsidR="009C1C3A" w:rsidRPr="00EF3FE5" w:rsidSect="003528F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1247" w14:textId="77777777" w:rsidR="0052470A" w:rsidRDefault="0052470A" w:rsidP="00101550">
      <w:r>
        <w:separator/>
      </w:r>
    </w:p>
  </w:endnote>
  <w:endnote w:type="continuationSeparator" w:id="0">
    <w:p w14:paraId="2E06A598" w14:textId="77777777" w:rsidR="0052470A" w:rsidRDefault="0052470A" w:rsidP="0010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DBA1" w14:textId="77777777" w:rsidR="0052470A" w:rsidRDefault="0052470A" w:rsidP="00101550">
      <w:r>
        <w:separator/>
      </w:r>
    </w:p>
  </w:footnote>
  <w:footnote w:type="continuationSeparator" w:id="0">
    <w:p w14:paraId="4BE1D0E2" w14:textId="77777777" w:rsidR="0052470A" w:rsidRDefault="0052470A" w:rsidP="00101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0358" w14:textId="5153854C" w:rsidR="00101550" w:rsidRPr="00101550" w:rsidRDefault="009178A8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eastAsia="Times New Roman" w:hAnsi="Times New Roman" w:cs="Times New Roman"/>
        <w:b/>
        <w:bCs/>
        <w:noProof/>
        <w:color w:val="000000"/>
        <w:sz w:val="72"/>
        <w:szCs w:val="72"/>
      </w:rPr>
      <w:drawing>
        <wp:anchor distT="0" distB="0" distL="114300" distR="114300" simplePos="0" relativeHeight="251658240" behindDoc="1" locked="0" layoutInCell="1" allowOverlap="1" wp14:anchorId="5F747FB4" wp14:editId="645A7F09">
          <wp:simplePos x="0" y="0"/>
          <wp:positionH relativeFrom="margin">
            <wp:posOffset>-615462</wp:posOffset>
          </wp:positionH>
          <wp:positionV relativeFrom="margin">
            <wp:posOffset>-1780980</wp:posOffset>
          </wp:positionV>
          <wp:extent cx="1617785" cy="16177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RHS Bulls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27" cy="1625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52E" w:rsidRPr="00101550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00D12829" wp14:editId="236912F3">
          <wp:simplePos x="0" y="0"/>
          <wp:positionH relativeFrom="column">
            <wp:posOffset>4870450</wp:posOffset>
          </wp:positionH>
          <wp:positionV relativeFrom="paragraph">
            <wp:posOffset>-261229</wp:posOffset>
          </wp:positionV>
          <wp:extent cx="1749425" cy="1210514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R logo.jpe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8"/>
                  <a:stretch/>
                </pic:blipFill>
                <pic:spPr bwMode="auto">
                  <a:xfrm>
                    <a:off x="0" y="0"/>
                    <a:ext cx="1749425" cy="1210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1550" w:rsidRPr="00101550">
      <w:rPr>
        <w:rFonts w:ascii="Times New Roman" w:hAnsi="Times New Roman" w:cs="Times New Roman"/>
        <w:b/>
        <w:bCs/>
      </w:rPr>
      <w:t>WIREGRASS RANCH HIGH SCHOOL</w:t>
    </w:r>
  </w:p>
  <w:p w14:paraId="1C34C8B0" w14:textId="16D0ACB7" w:rsidR="00101550" w:rsidRPr="00101550" w:rsidRDefault="00101550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hAnsi="Times New Roman" w:cs="Times New Roman"/>
        <w:b/>
        <w:bCs/>
      </w:rPr>
      <w:t>R</w:t>
    </w:r>
    <w:r w:rsidR="009178A8" w:rsidRPr="00101550">
      <w:rPr>
        <w:rFonts w:ascii="Times New Roman" w:hAnsi="Times New Roman" w:cs="Times New Roman"/>
        <w:b/>
        <w:bCs/>
      </w:rPr>
      <w:t xml:space="preserve">obyn </w:t>
    </w:r>
    <w:r w:rsidR="009178A8">
      <w:rPr>
        <w:rFonts w:ascii="Times New Roman" w:hAnsi="Times New Roman" w:cs="Times New Roman"/>
        <w:b/>
        <w:bCs/>
      </w:rPr>
      <w:t>W</w:t>
    </w:r>
    <w:r w:rsidR="009178A8" w:rsidRPr="00101550">
      <w:rPr>
        <w:rFonts w:ascii="Times New Roman" w:hAnsi="Times New Roman" w:cs="Times New Roman"/>
        <w:b/>
        <w:bCs/>
      </w:rPr>
      <w:t xml:space="preserve">hite, </w:t>
    </w:r>
    <w:r w:rsidR="009178A8">
      <w:rPr>
        <w:rFonts w:ascii="Times New Roman" w:hAnsi="Times New Roman" w:cs="Times New Roman"/>
        <w:b/>
        <w:bCs/>
      </w:rPr>
      <w:t>P</w:t>
    </w:r>
    <w:r w:rsidR="009178A8" w:rsidRPr="00101550">
      <w:rPr>
        <w:rFonts w:ascii="Times New Roman" w:hAnsi="Times New Roman" w:cs="Times New Roman"/>
        <w:b/>
        <w:bCs/>
      </w:rPr>
      <w:t>rincipal</w:t>
    </w:r>
  </w:p>
  <w:p w14:paraId="2ACC5FAC" w14:textId="05150787" w:rsidR="00101550" w:rsidRPr="00101550" w:rsidRDefault="009178A8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hAnsi="Times New Roman" w:cs="Times New Roman"/>
        <w:b/>
        <w:bCs/>
      </w:rPr>
      <w:t xml:space="preserve">2909 </w:t>
    </w:r>
    <w:r>
      <w:rPr>
        <w:rFonts w:ascii="Times New Roman" w:hAnsi="Times New Roman" w:cs="Times New Roman"/>
        <w:b/>
        <w:bCs/>
      </w:rPr>
      <w:t>M</w:t>
    </w:r>
    <w:r w:rsidRPr="00101550">
      <w:rPr>
        <w:rFonts w:ascii="Times New Roman" w:hAnsi="Times New Roman" w:cs="Times New Roman"/>
        <w:b/>
        <w:bCs/>
      </w:rPr>
      <w:t xml:space="preserve">ansfield </w:t>
    </w:r>
    <w:r>
      <w:rPr>
        <w:rFonts w:ascii="Times New Roman" w:hAnsi="Times New Roman" w:cs="Times New Roman"/>
        <w:b/>
        <w:bCs/>
      </w:rPr>
      <w:t>B</w:t>
    </w:r>
    <w:r w:rsidRPr="00101550">
      <w:rPr>
        <w:rFonts w:ascii="Times New Roman" w:hAnsi="Times New Roman" w:cs="Times New Roman"/>
        <w:b/>
        <w:bCs/>
      </w:rPr>
      <w:t>lvd</w:t>
    </w:r>
  </w:p>
  <w:p w14:paraId="100A5672" w14:textId="2291049C" w:rsidR="00101550" w:rsidRPr="00101550" w:rsidRDefault="00101550" w:rsidP="00101550">
    <w:pPr>
      <w:pStyle w:val="Header"/>
      <w:jc w:val="center"/>
      <w:rPr>
        <w:rFonts w:ascii="Times New Roman" w:hAnsi="Times New Roman" w:cs="Times New Roman"/>
        <w:b/>
        <w:bCs/>
      </w:rPr>
    </w:pPr>
    <w:r w:rsidRPr="00101550">
      <w:rPr>
        <w:rFonts w:ascii="Times New Roman" w:hAnsi="Times New Roman" w:cs="Times New Roman"/>
        <w:b/>
        <w:bCs/>
      </w:rPr>
      <w:t>W</w:t>
    </w:r>
    <w:r w:rsidR="009178A8" w:rsidRPr="00101550">
      <w:rPr>
        <w:rFonts w:ascii="Times New Roman" w:hAnsi="Times New Roman" w:cs="Times New Roman"/>
        <w:b/>
        <w:bCs/>
      </w:rPr>
      <w:t xml:space="preserve">esley </w:t>
    </w:r>
    <w:r w:rsidR="009178A8">
      <w:rPr>
        <w:rFonts w:ascii="Times New Roman" w:hAnsi="Times New Roman" w:cs="Times New Roman"/>
        <w:b/>
        <w:bCs/>
      </w:rPr>
      <w:t>C</w:t>
    </w:r>
    <w:r w:rsidR="009178A8" w:rsidRPr="00101550">
      <w:rPr>
        <w:rFonts w:ascii="Times New Roman" w:hAnsi="Times New Roman" w:cs="Times New Roman"/>
        <w:b/>
        <w:bCs/>
      </w:rPr>
      <w:t xml:space="preserve">hapel, </w:t>
    </w:r>
    <w:r w:rsidR="009178A8">
      <w:rPr>
        <w:rFonts w:ascii="Times New Roman" w:hAnsi="Times New Roman" w:cs="Times New Roman"/>
        <w:b/>
        <w:bCs/>
      </w:rPr>
      <w:t>FL</w:t>
    </w:r>
    <w:r w:rsidR="009178A8" w:rsidRPr="00101550">
      <w:rPr>
        <w:rFonts w:ascii="Times New Roman" w:hAnsi="Times New Roman" w:cs="Times New Roman"/>
        <w:b/>
        <w:bCs/>
      </w:rPr>
      <w:t xml:space="preserve"> 33543</w:t>
    </w:r>
  </w:p>
  <w:p w14:paraId="6AF40ABD" w14:textId="043A9F51" w:rsidR="00101550" w:rsidRPr="00101550" w:rsidRDefault="00CB252E" w:rsidP="00101550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eastAsia="Times New Roman" w:hAnsi="Times New Roman" w:cs="Times New Roman"/>
        <w:noProof/>
        <w:color w:val="000000"/>
        <w:sz w:val="72"/>
        <w:szCs w:val="72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D1CBE2C" wp14:editId="6FCB6B64">
              <wp:simplePos x="0" y="0"/>
              <wp:positionH relativeFrom="column">
                <wp:posOffset>4869815</wp:posOffset>
              </wp:positionH>
              <wp:positionV relativeFrom="paragraph">
                <wp:posOffset>164905</wp:posOffset>
              </wp:positionV>
              <wp:extent cx="1749425" cy="334010"/>
              <wp:effectExtent l="0" t="0" r="317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9425" cy="3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D6C4D4" w14:textId="2AEE7088" w:rsidR="00CB252E" w:rsidRPr="00CB252E" w:rsidRDefault="00CB252E" w:rsidP="00CB252E">
                          <w:pPr>
                            <w:jc w:val="center"/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</w:pP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W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N</w:t>
                          </w:r>
                          <w:r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CB252E">
                            <w:rPr>
                              <w:b/>
                              <w:bCs/>
                              <w:color w:val="93001D"/>
                              <w:sz w:val="32"/>
                              <w:szCs w:val="32"/>
                            </w:rPr>
                            <w:t>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1CBE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3.45pt;margin-top:13pt;width:137.75pt;height:26.3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" fillcolor="white [3201]" stroked="f" strokeweight=".5pt">
              <v:textbox>
                <w:txbxContent>
                  <w:p w14:paraId="57D6C4D4" w14:textId="2AEE7088" w:rsidR="00CB252E" w:rsidRPr="00CB252E" w:rsidRDefault="00CB252E" w:rsidP="00CB252E">
                    <w:pPr>
                      <w:jc w:val="center"/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</w:pP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W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R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E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S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T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L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I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N</w:t>
                    </w:r>
                    <w:r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 xml:space="preserve"> </w:t>
                    </w:r>
                    <w:r w:rsidRPr="00CB252E">
                      <w:rPr>
                        <w:b/>
                        <w:bCs/>
                        <w:color w:val="93001D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w:pict>
        </mc:Fallback>
      </mc:AlternateContent>
    </w:r>
    <w:r w:rsidR="00101550" w:rsidRPr="00101550">
      <w:rPr>
        <w:rFonts w:ascii="Times New Roman" w:hAnsi="Times New Roman" w:cs="Times New Roman"/>
        <w:b/>
        <w:bCs/>
      </w:rPr>
      <w:t>813-346-6000</w:t>
    </w:r>
  </w:p>
  <w:p w14:paraId="07D78A24" w14:textId="45B2EBBD" w:rsidR="00101550" w:rsidRPr="00101550" w:rsidRDefault="00EA6EC4" w:rsidP="00101550">
    <w:pPr>
      <w:rPr>
        <w:rFonts w:ascii="Times New Roman" w:eastAsia="Times New Roman" w:hAnsi="Times New Roman" w:cs="Times New Roman"/>
        <w:color w:val="000000"/>
        <w:sz w:val="72"/>
        <w:szCs w:val="72"/>
      </w:rPr>
    </w:pPr>
    <w:r>
      <w:rPr>
        <w:rFonts w:ascii="Times New Roman" w:eastAsia="Times New Roman" w:hAnsi="Times New Roman" w:cs="Times New Roman"/>
        <w:noProof/>
        <w:color w:val="000000"/>
        <w:sz w:val="72"/>
        <w:szCs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A85853" wp14:editId="73225202">
              <wp:simplePos x="0" y="0"/>
              <wp:positionH relativeFrom="column">
                <wp:posOffset>-979170</wp:posOffset>
              </wp:positionH>
              <wp:positionV relativeFrom="paragraph">
                <wp:posOffset>240030</wp:posOffset>
              </wp:positionV>
              <wp:extent cx="2194560" cy="334010"/>
              <wp:effectExtent l="0" t="0" r="0" b="889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3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EB6B1D" w14:textId="06B11CA1" w:rsidR="00101550" w:rsidRPr="00CB252E" w:rsidRDefault="00101550" w:rsidP="0010155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Dave Wilson,</w:t>
                          </w:r>
                          <w:r w:rsidR="00EA6EC4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M.Ed, </w:t>
                          </w: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Athletic Director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A85853" id="Text Box 4" o:spid="_x0000_s1027" type="#_x0000_t202" style="position:absolute;margin-left:-77.1pt;margin-top:18.9pt;width:172.8pt;height:26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0pLQIAAFsEAAAOAAAAZHJzL2Uyb0RvYy54bWysVE2P2yAQvVfqf0DcG+e7u1acVZpVqkrR&#10;7krZas8EQ4yEGQokdvrrO+B8ddtT1QueYYbHzJuHZw9trclBOK/AFHTQ61MiDIdSmV1Bv7+uPt1R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" fillcolor="white [3201]" stroked="f" strokeweight=".5pt">
              <v:textbox>
                <w:txbxContent>
                  <w:p w14:paraId="18EB6B1D" w14:textId="06B11CA1" w:rsidR="00101550" w:rsidRPr="00CB252E" w:rsidRDefault="00101550" w:rsidP="0010155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Dave Wilson,</w:t>
                    </w:r>
                    <w:r w:rsidR="00EA6EC4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M.Ed, </w:t>
                    </w: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 Athletic Director</w:t>
                    </w:r>
                  </w:p>
                </w:txbxContent>
              </v:textbox>
            </v:shape>
          </w:pict>
        </mc:Fallback>
      </mc:AlternateContent>
    </w:r>
    <w:r w:rsidR="00CB252E">
      <w:rPr>
        <w:rFonts w:ascii="Times New Roman" w:eastAsia="Times New Roman" w:hAnsi="Times New Roman" w:cs="Times New Roman"/>
        <w:noProof/>
        <w:color w:val="000000"/>
        <w:sz w:val="72"/>
        <w:szCs w:val="7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058491" wp14:editId="3C11D845">
              <wp:simplePos x="0" y="0"/>
              <wp:positionH relativeFrom="column">
                <wp:posOffset>4721225</wp:posOffset>
              </wp:positionH>
              <wp:positionV relativeFrom="paragraph">
                <wp:posOffset>256833</wp:posOffset>
              </wp:positionV>
              <wp:extent cx="2022230" cy="33401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230" cy="334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56FE51" w14:textId="076FCF5E" w:rsidR="00101550" w:rsidRPr="00CB252E" w:rsidRDefault="00CB252E" w:rsidP="0010155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J. Edward Ketler, Ed.D</w:t>
                          </w:r>
                          <w:r w:rsidR="00101550"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B252E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Head Coach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B058491" id="Text Box 5" o:spid="_x0000_s1028" type="#_x0000_t202" style="position:absolute;margin-left:371.75pt;margin-top:20.2pt;width:159.25pt;height:2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" fillcolor="white [3201]" stroked="f" strokeweight=".5pt">
              <v:textbox>
                <w:txbxContent>
                  <w:p w14:paraId="4356FE51" w14:textId="076FCF5E" w:rsidR="00101550" w:rsidRPr="00CB252E" w:rsidRDefault="00CB252E" w:rsidP="00101550">
                    <w:pPr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J. Edward Ketler, Ed.D</w:t>
                    </w:r>
                    <w:r w:rsidR="00101550"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 xml:space="preserve">, </w:t>
                    </w:r>
                    <w:r w:rsidRPr="00CB252E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  <w:t>Head Coach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AB3"/>
    <w:multiLevelType w:val="hybridMultilevel"/>
    <w:tmpl w:val="D7F8F0EE"/>
    <w:lvl w:ilvl="0" w:tplc="92683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E1E4B"/>
    <w:multiLevelType w:val="hybridMultilevel"/>
    <w:tmpl w:val="AEA6839A"/>
    <w:lvl w:ilvl="0" w:tplc="8C7E5754">
      <w:start w:val="2022"/>
      <w:numFmt w:val="decimal"/>
      <w:lvlText w:val="%1"/>
      <w:lvlJc w:val="left"/>
      <w:pPr>
        <w:ind w:left="1176" w:hanging="8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EC4"/>
    <w:multiLevelType w:val="hybridMultilevel"/>
    <w:tmpl w:val="8AD46F94"/>
    <w:lvl w:ilvl="0" w:tplc="3CB2D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D6709"/>
    <w:multiLevelType w:val="hybridMultilevel"/>
    <w:tmpl w:val="5C98D104"/>
    <w:lvl w:ilvl="0" w:tplc="B7523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73675">
    <w:abstractNumId w:val="2"/>
  </w:num>
  <w:num w:numId="2" w16cid:durableId="1882327749">
    <w:abstractNumId w:val="1"/>
  </w:num>
  <w:num w:numId="3" w16cid:durableId="1643774480">
    <w:abstractNumId w:val="3"/>
  </w:num>
  <w:num w:numId="4" w16cid:durableId="109035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50"/>
    <w:rsid w:val="0008322D"/>
    <w:rsid w:val="00101550"/>
    <w:rsid w:val="00103C89"/>
    <w:rsid w:val="00103ED2"/>
    <w:rsid w:val="00132F37"/>
    <w:rsid w:val="001A4519"/>
    <w:rsid w:val="00336587"/>
    <w:rsid w:val="003528FF"/>
    <w:rsid w:val="003F63AE"/>
    <w:rsid w:val="004738D5"/>
    <w:rsid w:val="0052470A"/>
    <w:rsid w:val="005D047B"/>
    <w:rsid w:val="00615A95"/>
    <w:rsid w:val="00616D2E"/>
    <w:rsid w:val="006A3F95"/>
    <w:rsid w:val="006E74E7"/>
    <w:rsid w:val="006F3621"/>
    <w:rsid w:val="007E7F1A"/>
    <w:rsid w:val="007F3339"/>
    <w:rsid w:val="008412F3"/>
    <w:rsid w:val="009022C8"/>
    <w:rsid w:val="009178A8"/>
    <w:rsid w:val="009C1C3A"/>
    <w:rsid w:val="00A41900"/>
    <w:rsid w:val="00A5197A"/>
    <w:rsid w:val="00AC4F5E"/>
    <w:rsid w:val="00C30185"/>
    <w:rsid w:val="00CA78AB"/>
    <w:rsid w:val="00CB252E"/>
    <w:rsid w:val="00CC5383"/>
    <w:rsid w:val="00CD5A8F"/>
    <w:rsid w:val="00E01619"/>
    <w:rsid w:val="00E025CF"/>
    <w:rsid w:val="00E16486"/>
    <w:rsid w:val="00E744D2"/>
    <w:rsid w:val="00EA6EC4"/>
    <w:rsid w:val="00EF3FE5"/>
    <w:rsid w:val="00F0148C"/>
    <w:rsid w:val="00F01C91"/>
    <w:rsid w:val="00F33E0A"/>
    <w:rsid w:val="00F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4B6FD8"/>
  <w15:chartTrackingRefBased/>
  <w15:docId w15:val="{8FE458AE-681D-7640-8486-655D84D0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550"/>
  </w:style>
  <w:style w:type="paragraph" w:styleId="Footer">
    <w:name w:val="footer"/>
    <w:basedOn w:val="Normal"/>
    <w:link w:val="FooterChar"/>
    <w:uiPriority w:val="99"/>
    <w:unhideWhenUsed/>
    <w:rsid w:val="00101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550"/>
  </w:style>
  <w:style w:type="paragraph" w:styleId="ListParagraph">
    <w:name w:val="List Paragraph"/>
    <w:basedOn w:val="Normal"/>
    <w:uiPriority w:val="34"/>
    <w:qFormat/>
    <w:rsid w:val="00336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Jamey Edward Ketler</dc:creator>
  <cp:keywords/>
  <dc:description/>
  <cp:lastModifiedBy>Dr Ketler</cp:lastModifiedBy>
  <cp:revision>22</cp:revision>
  <dcterms:created xsi:type="dcterms:W3CDTF">2022-07-31T06:22:00Z</dcterms:created>
  <dcterms:modified xsi:type="dcterms:W3CDTF">2022-07-31T06:36:00Z</dcterms:modified>
</cp:coreProperties>
</file>