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Oswald" w:eastAsia="Times New Roman" w:hAnsi="Oswald" w:cs="Times New Roman"/>
          <w:noProof/>
          <w:color w:val="00000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4BE045C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5286375" cy="1181100"/>
            <wp:effectExtent l="0" t="0" r="0" b="0"/>
            <wp:wrapTight wrapText="bothSides">
              <wp:wrapPolygon edited="0">
                <wp:start x="1245" y="4529"/>
                <wp:lineTo x="1168" y="5574"/>
                <wp:lineTo x="1090" y="14632"/>
                <wp:lineTo x="3191" y="15677"/>
                <wp:lineTo x="10275" y="16374"/>
                <wp:lineTo x="10586" y="16374"/>
                <wp:lineTo x="18136" y="15677"/>
                <wp:lineTo x="20627" y="14632"/>
                <wp:lineTo x="20627" y="5574"/>
                <wp:lineTo x="18915" y="5226"/>
                <wp:lineTo x="1557" y="4529"/>
                <wp:lineTo x="1245" y="4529"/>
              </wp:wrapPolygon>
            </wp:wrapTight>
            <wp:docPr id="1" name="Picture 1" descr="https://lh3.googleusercontent.com/T83iq1ydnU8E2RTLZZZestbwgrCVx8btzjJ9guQsdUgTh3ucm42JVNnLaUvl2Yx0XG0uqf6fNMNOtTuSMccUNgytz9An99DSTesTS0CbVvsDrVr3yAzMhzjaR8s9C14-LWj-L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83iq1ydnU8E2RTLZZZestbwgrCVx8btzjJ9guQsdUgTh3ucm42JVNnLaUvl2Yx0XG0uqf6fNMNOtTuSMccUNgytz9An99DSTesTS0CbVvsDrVr3yAzMhzjaR8s9C14-LWj-Lr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6B82" w:rsidRDefault="00A26B82" w:rsidP="00A26B82">
      <w:pPr>
        <w:spacing w:after="0" w:line="240" w:lineRule="auto"/>
        <w:jc w:val="center"/>
        <w:rPr>
          <w:rFonts w:ascii="Proxima Nova" w:eastAsia="Times New Roman" w:hAnsi="Proxima Nova" w:cs="Times New Roman"/>
          <w:b/>
          <w:bCs/>
          <w:color w:val="000000"/>
          <w:sz w:val="48"/>
          <w:szCs w:val="48"/>
        </w:rPr>
      </w:pPr>
    </w:p>
    <w:p w:rsidR="00A26B82" w:rsidRDefault="00A26B82" w:rsidP="00A26B82">
      <w:pPr>
        <w:spacing w:after="0" w:line="240" w:lineRule="auto"/>
        <w:jc w:val="center"/>
        <w:rPr>
          <w:rFonts w:ascii="Proxima Nova" w:eastAsia="Times New Roman" w:hAnsi="Proxima Nova" w:cs="Times New Roman"/>
          <w:b/>
          <w:bCs/>
          <w:color w:val="000000"/>
          <w:sz w:val="48"/>
          <w:szCs w:val="48"/>
        </w:rPr>
      </w:pPr>
    </w:p>
    <w:p w:rsidR="00A26B82" w:rsidRDefault="00A26B82" w:rsidP="00A26B82">
      <w:pPr>
        <w:spacing w:after="0" w:line="240" w:lineRule="auto"/>
        <w:jc w:val="center"/>
        <w:rPr>
          <w:rFonts w:ascii="Proxima Nova" w:eastAsia="Times New Roman" w:hAnsi="Proxima Nova" w:cs="Times New Roman"/>
          <w:b/>
          <w:bCs/>
          <w:color w:val="000000"/>
          <w:sz w:val="48"/>
          <w:szCs w:val="48"/>
        </w:rPr>
      </w:pPr>
    </w:p>
    <w:p w:rsidR="00A26B82" w:rsidRPr="00A26B82" w:rsidRDefault="00A26B82" w:rsidP="00A26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roxima Nova" w:eastAsia="Times New Roman" w:hAnsi="Proxima Nova" w:cs="Times New Roman"/>
          <w:b/>
          <w:bCs/>
          <w:color w:val="000000"/>
          <w:sz w:val="48"/>
          <w:szCs w:val="48"/>
        </w:rPr>
        <w:t>2</w:t>
      </w:r>
      <w:r w:rsidRPr="00A26B82">
        <w:rPr>
          <w:rFonts w:ascii="Proxima Nova" w:eastAsia="Times New Roman" w:hAnsi="Proxima Nova" w:cs="Times New Roman"/>
          <w:b/>
          <w:bCs/>
          <w:color w:val="000000"/>
          <w:sz w:val="48"/>
          <w:szCs w:val="48"/>
        </w:rPr>
        <w:t>019 Youth Gathering  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>What is the Youth Gathering?</w:t>
      </w:r>
      <w:r w:rsidRPr="00A26B82">
        <w:rPr>
          <w:rFonts w:ascii="Proxima Nova" w:eastAsia="Times New Roman" w:hAnsi="Proxima Nova" w:cs="Times New Roman"/>
          <w:b/>
          <w:bCs/>
          <w:color w:val="000000"/>
          <w:sz w:val="36"/>
          <w:szCs w:val="36"/>
        </w:rPr>
        <w:t xml:space="preserve"> </w:t>
      </w:r>
    </w:p>
    <w:p w:rsidR="00A26B82" w:rsidRPr="00A26B82" w:rsidRDefault="00A26B82" w:rsidP="00A26B82">
      <w:pP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B82">
        <w:rPr>
          <w:rFonts w:ascii="Proxima Nova" w:eastAsia="Times New Roman" w:hAnsi="Proxima Nova" w:cs="Times New Roman"/>
          <w:i/>
          <w:iCs/>
          <w:color w:val="6AA84F"/>
          <w:sz w:val="24"/>
          <w:szCs w:val="24"/>
          <w:shd w:val="clear" w:color="auto" w:fill="FFFFFF"/>
        </w:rPr>
        <w:t xml:space="preserve">“Held every 3 years since 1980, the LCMS Youth Gathering (Gathering) provides thousands of youth and adults the opportunity to come together as a community of God’s people to learn more about Jesus Christ...During the five days of the Gathering, youth spend time together in God’s word, worship, service and fellowship.” </w:t>
      </w:r>
      <w:r w:rsidRPr="00A26B82">
        <w:rPr>
          <w:rFonts w:ascii="Proxima Nova" w:eastAsia="Times New Roman" w:hAnsi="Proxima Nova" w:cs="Times New Roman"/>
          <w:color w:val="6AA84F"/>
          <w:sz w:val="24"/>
          <w:szCs w:val="24"/>
          <w:shd w:val="clear" w:color="auto" w:fill="FFFFFF"/>
        </w:rPr>
        <w:t>-lcmsgathering.com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>Date and Location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3D85C6"/>
          <w:sz w:val="24"/>
          <w:szCs w:val="24"/>
        </w:rPr>
        <w:t>July 11-15, 2019 in Minneapolis, Minnesota at the Convention Center and U.S. Bank Stadium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B82" w:rsidRPr="00A26B82" w:rsidRDefault="00A26B82" w:rsidP="00A26B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 xml:space="preserve">Travel Itinerary 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>July 9, 2019</w:t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  <w:t>Leave for Minneapolis Morning/Afternoon Flight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>July 10-11, 2019</w:t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  <w:t>Get acclimated and explore Minneapolis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>July 11-15, 2019</w:t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  <w:t xml:space="preserve">Attend Gathering Activities 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>July 15, 2019</w:t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  <w:t>Fly Home in the Afternoon/Evening</w:t>
      </w:r>
    </w:p>
    <w:p w:rsidR="00A26B82" w:rsidRPr="00A26B82" w:rsidRDefault="00A26B82" w:rsidP="00A26B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674EA7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br/>
        <w:t xml:space="preserve">Cost </w:t>
      </w:r>
      <w:r w:rsidRPr="00A26B82">
        <w:rPr>
          <w:rFonts w:ascii="Proxima Nova" w:eastAsia="Times New Roman" w:hAnsi="Proxima Nova" w:cs="Times New Roman"/>
          <w:color w:val="000000"/>
          <w:sz w:val="26"/>
          <w:szCs w:val="26"/>
        </w:rPr>
        <w:t>(initial estimate)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>$  365</w:t>
      </w:r>
      <w:proofErr w:type="gramEnd"/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  <w:t>Registration-</w:t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  <w:t>$150 Non- Refundable Deposit Due October 14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  <w:t>February - $115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  <w:t>April- $100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 xml:space="preserve">If you </w:t>
      </w:r>
      <w:proofErr w:type="gramStart"/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>have to</w:t>
      </w:r>
      <w:proofErr w:type="gramEnd"/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 xml:space="preserve"> cancel before May 30 you can receive all but your $150 deposit back. After May 30 the gathering office does not give refunds. Also remember we will have to purchase airfare tickets that won’t get refunded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 xml:space="preserve">Covers: Gathering program &amp; Administration Costs, Backpack, Bible, Memory Book, Post Gathering DVD </w:t>
      </w:r>
      <w:proofErr w:type="spellStart"/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>amd</w:t>
      </w:r>
      <w:proofErr w:type="spellEnd"/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 xml:space="preserve"> 2nd insurance.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>Estimated Costs: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>Airfare</w:t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  <w:t>$500</w:t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>Hotel</w:t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  <w:t>$400</w:t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>Food</w:t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  <w:t>$250- $25/ traveling days- $40/day other days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>Fun Activity</w:t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  <w:t>$100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>Gathering T-shirt</w:t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  <w:t>$20</w:t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>Shuttle</w:t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  <w:t>$50</w:t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  <w:r w:rsidRPr="00A26B82">
        <w:rPr>
          <w:rFonts w:ascii="Proxima Nova" w:eastAsia="Times New Roman" w:hAnsi="Proxima Nova" w:cs="Times New Roman"/>
          <w:color w:val="A64D79"/>
          <w:sz w:val="24"/>
          <w:szCs w:val="24"/>
        </w:rPr>
        <w:tab/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A64D79"/>
          <w:sz w:val="26"/>
          <w:szCs w:val="26"/>
        </w:rPr>
        <w:t>Total Cost</w:t>
      </w:r>
      <w:r w:rsidRPr="00A26B82">
        <w:rPr>
          <w:rFonts w:ascii="Proxima Nova" w:eastAsia="Times New Roman" w:hAnsi="Proxima Nova" w:cs="Times New Roman"/>
          <w:b/>
          <w:bCs/>
          <w:color w:val="A64D79"/>
          <w:sz w:val="26"/>
          <w:szCs w:val="26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A64D79"/>
          <w:sz w:val="26"/>
          <w:szCs w:val="26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A64D79"/>
          <w:sz w:val="26"/>
          <w:szCs w:val="26"/>
        </w:rPr>
        <w:tab/>
        <w:t>$1685</w:t>
      </w:r>
      <w:r w:rsidRPr="00A26B82">
        <w:rPr>
          <w:rFonts w:ascii="Proxima Nova" w:eastAsia="Times New Roman" w:hAnsi="Proxima Nova" w:cs="Times New Roman"/>
          <w:b/>
          <w:bCs/>
          <w:color w:val="A64D79"/>
          <w:sz w:val="26"/>
          <w:szCs w:val="26"/>
        </w:rPr>
        <w:tab/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A64D79"/>
          <w:sz w:val="26"/>
          <w:szCs w:val="26"/>
        </w:rPr>
        <w:t>Need to raise/person</w:t>
      </w:r>
      <w:r w:rsidRPr="00A26B82">
        <w:rPr>
          <w:rFonts w:ascii="Proxima Nova" w:eastAsia="Times New Roman" w:hAnsi="Proxima Nova" w:cs="Times New Roman"/>
          <w:b/>
          <w:bCs/>
          <w:color w:val="A64D79"/>
          <w:sz w:val="26"/>
          <w:szCs w:val="26"/>
        </w:rPr>
        <w:tab/>
        <w:t>$1320</w:t>
      </w:r>
      <w:r w:rsidRPr="00A26B82">
        <w:rPr>
          <w:rFonts w:ascii="Proxima Nova" w:eastAsia="Times New Roman" w:hAnsi="Proxima Nova" w:cs="Times New Roman"/>
          <w:b/>
          <w:bCs/>
          <w:color w:val="A64D79"/>
          <w:sz w:val="26"/>
          <w:szCs w:val="26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A64D79"/>
          <w:sz w:val="26"/>
          <w:szCs w:val="26"/>
        </w:rPr>
        <w:tab/>
      </w:r>
    </w:p>
    <w:p w:rsidR="00A26B82" w:rsidRDefault="00A26B82" w:rsidP="00A26B82">
      <w:pPr>
        <w:spacing w:after="200" w:line="240" w:lineRule="auto"/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</w:pPr>
    </w:p>
    <w:p w:rsidR="00A26B82" w:rsidRDefault="00A26B82" w:rsidP="00A26B82">
      <w:pPr>
        <w:spacing w:after="200" w:line="240" w:lineRule="auto"/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</w:pPr>
    </w:p>
    <w:p w:rsidR="00A26B82" w:rsidRPr="00A26B82" w:rsidRDefault="00A26B82" w:rsidP="00A26B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lastRenderedPageBreak/>
        <w:t>Fundraisers:</w:t>
      </w:r>
    </w:p>
    <w:p w:rsidR="00A26B82" w:rsidRPr="00A26B82" w:rsidRDefault="00A26B82" w:rsidP="00A26B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>Pumpkin Patch</w:t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  <w:t xml:space="preserve"> </w:t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  <w:t>October 2018</w:t>
      </w:r>
    </w:p>
    <w:p w:rsidR="00A26B82" w:rsidRPr="00A26B82" w:rsidRDefault="00A26B82" w:rsidP="00A26B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>Christmas Wreaths</w:t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  <w:t>October 2018</w:t>
      </w:r>
    </w:p>
    <w:p w:rsidR="00A26B82" w:rsidRPr="00A26B82" w:rsidRDefault="00A26B82" w:rsidP="00A26B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>Thanksgiving Dinner/Servant Auction</w:t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  <w:t>November 4, 2018</w:t>
      </w:r>
    </w:p>
    <w:p w:rsidR="00A26B82" w:rsidRPr="00A26B82" w:rsidRDefault="00A26B82" w:rsidP="00A26B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>Fat Tuesday Pancake Dinner</w:t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  <w:t>February 5, 2019</w:t>
      </w:r>
    </w:p>
    <w:p w:rsidR="00A26B82" w:rsidRPr="00A26B82" w:rsidRDefault="00A26B82" w:rsidP="00A26B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>Yard Sale</w:t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  <w:t>May 3 &amp; May 4, 2018</w:t>
      </w:r>
    </w:p>
    <w:p w:rsidR="00A26B82" w:rsidRPr="00A26B82" w:rsidRDefault="00A26B82" w:rsidP="00A26B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>Sponsor a Mile</w:t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</w: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ab/>
        <w:t>June 2018</w:t>
      </w:r>
    </w:p>
    <w:p w:rsidR="00A26B82" w:rsidRPr="00A26B82" w:rsidRDefault="00A26B82" w:rsidP="00A26B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>Extra Fundraisers as needed- Trivia Night, Restaurant Fundraisers, Baby sitting</w:t>
      </w:r>
    </w:p>
    <w:p w:rsidR="00A26B82" w:rsidRPr="00A26B82" w:rsidRDefault="00A26B82" w:rsidP="00A26B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000000"/>
          <w:sz w:val="28"/>
          <w:szCs w:val="28"/>
        </w:rPr>
        <w:t>For more information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DD7E6B"/>
          <w:sz w:val="24"/>
          <w:szCs w:val="24"/>
        </w:rPr>
        <w:t>Talk to Bonnie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DD7E6B"/>
          <w:sz w:val="24"/>
          <w:szCs w:val="24"/>
        </w:rPr>
        <w:t>Bonniehicks@ctknp.com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color w:val="DD7E6B"/>
          <w:sz w:val="24"/>
          <w:szCs w:val="24"/>
        </w:rPr>
        <w:t>Church: 805-498-2217</w:t>
      </w:r>
    </w:p>
    <w:p w:rsidR="00A26B82" w:rsidRPr="00A26B82" w:rsidRDefault="00A26B82" w:rsidP="00A26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B82">
        <w:rPr>
          <w:rFonts w:ascii="Proxima Nova" w:eastAsia="Times New Roman" w:hAnsi="Proxima Nova" w:cs="Times New Roman"/>
          <w:b/>
          <w:bCs/>
          <w:color w:val="DD7E6B"/>
          <w:sz w:val="24"/>
          <w:szCs w:val="24"/>
        </w:rPr>
        <w:t xml:space="preserve">Visit the website! </w:t>
      </w:r>
      <w:r w:rsidRPr="00A26B82">
        <w:rPr>
          <w:rFonts w:ascii="Proxima Nova" w:eastAsia="Times New Roman" w:hAnsi="Proxima Nova" w:cs="Times New Roman"/>
          <w:color w:val="DD7E6B"/>
          <w:sz w:val="24"/>
          <w:szCs w:val="24"/>
        </w:rPr>
        <w:t>lcmsgathering.com</w:t>
      </w:r>
    </w:p>
    <w:p w:rsidR="00CA0BE7" w:rsidRDefault="00CA0BE7"/>
    <w:sectPr w:rsidR="00CA0BE7" w:rsidSect="00A26B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Arial Narrow"/>
    <w:panose1 w:val="00000000000000000000"/>
    <w:charset w:val="00"/>
    <w:family w:val="roman"/>
    <w:notTrueType/>
    <w:pitch w:val="default"/>
  </w:font>
  <w:font w:name="Proxima Nova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82"/>
    <w:rsid w:val="00A26B82"/>
    <w:rsid w:val="00C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8979"/>
  <w15:chartTrackingRefBased/>
  <w15:docId w15:val="{141B198A-E9AE-456B-ADFC-0D060429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Hicks</dc:creator>
  <cp:keywords/>
  <dc:description/>
  <cp:lastModifiedBy>Bonnie Hicks</cp:lastModifiedBy>
  <cp:revision>1</cp:revision>
  <dcterms:created xsi:type="dcterms:W3CDTF">2018-08-23T18:32:00Z</dcterms:created>
  <dcterms:modified xsi:type="dcterms:W3CDTF">2018-08-23T18:34:00Z</dcterms:modified>
</cp:coreProperties>
</file>