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D16" w:rsidRDefault="00B65D16" w:rsidP="00B65D16">
      <w:pPr>
        <w:autoSpaceDE w:val="0"/>
        <w:autoSpaceDN w:val="0"/>
        <w:adjustRightInd w:val="0"/>
        <w:spacing w:before="64" w:after="0" w:line="240" w:lineRule="auto"/>
        <w:ind w:left="1076"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4800" cy="771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D16" w:rsidRDefault="00B65D16" w:rsidP="00B65D16">
      <w:pPr>
        <w:autoSpaceDE w:val="0"/>
        <w:autoSpaceDN w:val="0"/>
        <w:adjustRightInd w:val="0"/>
        <w:spacing w:before="68" w:after="0" w:line="240" w:lineRule="auto"/>
        <w:ind w:left="60" w:right="-20"/>
        <w:jc w:val="center"/>
        <w:rPr>
          <w:rFonts w:ascii="Times New Roman" w:hAnsi="Times New Roman" w:cs="Times New Roman"/>
          <w:sz w:val="39"/>
          <w:szCs w:val="39"/>
        </w:rPr>
      </w:pPr>
      <w:r>
        <w:rPr>
          <w:rFonts w:ascii="Times New Roman" w:hAnsi="Times New Roman" w:cs="Times New Roman"/>
          <w:sz w:val="39"/>
          <w:szCs w:val="39"/>
        </w:rPr>
        <w:t xml:space="preserve">The  </w:t>
      </w:r>
      <w:r>
        <w:rPr>
          <w:rFonts w:ascii="Times New Roman" w:hAnsi="Times New Roman" w:cs="Times New Roman"/>
          <w:spacing w:val="58"/>
          <w:sz w:val="39"/>
          <w:szCs w:val="39"/>
        </w:rPr>
        <w:t xml:space="preserve"> </w:t>
      </w:r>
      <w:proofErr w:type="gramStart"/>
      <w:r>
        <w:rPr>
          <w:rFonts w:ascii="Times New Roman" w:hAnsi="Times New Roman" w:cs="Times New Roman"/>
          <w:w w:val="128"/>
          <w:sz w:val="39"/>
          <w:szCs w:val="39"/>
        </w:rPr>
        <w:t xml:space="preserve">Railroad </w:t>
      </w:r>
      <w:r>
        <w:rPr>
          <w:rFonts w:ascii="Times New Roman" w:hAnsi="Times New Roman" w:cs="Times New Roman"/>
          <w:spacing w:val="124"/>
          <w:w w:val="128"/>
          <w:sz w:val="39"/>
          <w:szCs w:val="39"/>
        </w:rPr>
        <w:t xml:space="preserve"> </w:t>
      </w:r>
      <w:r>
        <w:rPr>
          <w:rFonts w:ascii="Times New Roman" w:hAnsi="Times New Roman" w:cs="Times New Roman"/>
          <w:w w:val="128"/>
          <w:sz w:val="39"/>
          <w:szCs w:val="39"/>
        </w:rPr>
        <w:t>Tax</w:t>
      </w:r>
      <w:proofErr w:type="gramEnd"/>
      <w:r>
        <w:rPr>
          <w:rFonts w:ascii="Times New Roman" w:hAnsi="Times New Roman" w:cs="Times New Roman"/>
          <w:spacing w:val="57"/>
          <w:w w:val="128"/>
          <w:sz w:val="39"/>
          <w:szCs w:val="39"/>
        </w:rPr>
        <w:t xml:space="preserve"> </w:t>
      </w:r>
      <w:r>
        <w:rPr>
          <w:rFonts w:ascii="Times New Roman" w:hAnsi="Times New Roman" w:cs="Times New Roman"/>
          <w:w w:val="144"/>
          <w:sz w:val="39"/>
          <w:szCs w:val="39"/>
        </w:rPr>
        <w:t>Specialists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noProof/>
          <w:sz w:val="32"/>
          <w:szCs w:val="32"/>
        </w:rPr>
        <w:drawing>
          <wp:inline distT="0" distB="0" distL="0" distR="0" wp14:anchorId="4DAB075C" wp14:editId="3546438B">
            <wp:extent cx="5943600" cy="39522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BC04D1A" wp14:editId="3B5A92AC">
            <wp:extent cx="5943600" cy="131098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rch Agency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B65D16" w:rsidRPr="000B1988" w:rsidRDefault="00B65D16" w:rsidP="00B65D1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1003 S. ALEXANDER ST. SUITE 6 PLANT CITY, FL</w:t>
      </w:r>
      <w:r w:rsidRPr="000B1988">
        <w:rPr>
          <w:b/>
          <w:sz w:val="28"/>
          <w:szCs w:val="28"/>
        </w:rPr>
        <w:t>. 33563</w:t>
      </w:r>
    </w:p>
    <w:p w:rsidR="00B65D16" w:rsidRDefault="00B65D16" w:rsidP="00B65D1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OFFICE</w:t>
      </w:r>
      <w:r w:rsidRPr="000B1988">
        <w:rPr>
          <w:b/>
          <w:sz w:val="28"/>
          <w:szCs w:val="28"/>
        </w:rPr>
        <w:t xml:space="preserve"> (813) 754 – 4333 </w:t>
      </w:r>
      <w:r>
        <w:rPr>
          <w:b/>
          <w:sz w:val="28"/>
          <w:szCs w:val="28"/>
        </w:rPr>
        <w:t xml:space="preserve">   FAX</w:t>
      </w:r>
      <w:r w:rsidRPr="000B1988">
        <w:rPr>
          <w:b/>
          <w:sz w:val="28"/>
          <w:szCs w:val="28"/>
        </w:rPr>
        <w:t xml:space="preserve"> (813) 754 </w:t>
      </w:r>
      <w:r>
        <w:rPr>
          <w:b/>
          <w:sz w:val="28"/>
          <w:szCs w:val="28"/>
        </w:rPr>
        <w:t>–</w:t>
      </w:r>
      <w:r w:rsidRPr="000B1988">
        <w:rPr>
          <w:b/>
          <w:sz w:val="28"/>
          <w:szCs w:val="28"/>
        </w:rPr>
        <w:t xml:space="preserve"> 4303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bookmarkStart w:id="0" w:name="_GoBack"/>
      <w:bookmarkEnd w:id="0"/>
      <w:r>
        <w:rPr>
          <w:rFonts w:ascii="Calibri-Bold" w:hAnsi="Calibri-Bold" w:cs="Calibri-Bold"/>
          <w:b/>
          <w:bCs/>
          <w:sz w:val="32"/>
          <w:szCs w:val="32"/>
        </w:rPr>
        <w:lastRenderedPageBreak/>
        <w:t>Contents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What is a transportation worker </w:t>
      </w:r>
      <w:proofErr w:type="gramStart"/>
      <w:r>
        <w:rPr>
          <w:rFonts w:ascii="Calibri" w:hAnsi="Calibri" w:cs="Calibri"/>
          <w:sz w:val="32"/>
          <w:szCs w:val="32"/>
        </w:rPr>
        <w:t>1</w:t>
      </w:r>
      <w:proofErr w:type="gramEnd"/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What is allowed under DOT rules </w:t>
      </w:r>
      <w:proofErr w:type="gramStart"/>
      <w:r>
        <w:rPr>
          <w:rFonts w:ascii="Calibri" w:hAnsi="Calibri" w:cs="Calibri"/>
          <w:sz w:val="32"/>
          <w:szCs w:val="32"/>
        </w:rPr>
        <w:t>2</w:t>
      </w:r>
      <w:proofErr w:type="gramEnd"/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Can I deduct my meal &amp; lodging expenses </w:t>
      </w:r>
      <w:proofErr w:type="gramStart"/>
      <w:r>
        <w:rPr>
          <w:rFonts w:ascii="Calibri" w:hAnsi="Calibri" w:cs="Calibri"/>
          <w:sz w:val="32"/>
          <w:szCs w:val="32"/>
        </w:rPr>
        <w:t>3</w:t>
      </w:r>
      <w:proofErr w:type="gramEnd"/>
    </w:p>
    <w:p w:rsidR="00221576" w:rsidRDefault="00B65D16" w:rsidP="00B65D16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Are there any other deductions I am allowed 4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proofErr w:type="gramStart"/>
      <w:r>
        <w:rPr>
          <w:rFonts w:ascii="Calibri-Bold" w:hAnsi="Calibri-Bold" w:cs="Calibri-Bold"/>
          <w:b/>
          <w:bCs/>
          <w:sz w:val="32"/>
          <w:szCs w:val="32"/>
        </w:rPr>
        <w:t>worker</w:t>
      </w:r>
      <w:proofErr w:type="gramEnd"/>
      <w:r>
        <w:rPr>
          <w:rFonts w:ascii="Calibri-Bold" w:hAnsi="Calibri-Bold" w:cs="Calibri-Bold"/>
          <w:b/>
          <w:bCs/>
          <w:sz w:val="32"/>
          <w:szCs w:val="32"/>
        </w:rPr>
        <w:t xml:space="preserve"> Defined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sz w:val="28"/>
          <w:szCs w:val="28"/>
        </w:rPr>
        <w:t>An employee or self</w:t>
      </w:r>
      <w:r>
        <w:rPr>
          <w:rFonts w:ascii="Cambria Math" w:hAnsi="Cambria Math" w:cs="Cambria Math"/>
          <w:b/>
          <w:bCs/>
          <w:sz w:val="28"/>
          <w:szCs w:val="28"/>
        </w:rPr>
        <w:t>‐</w:t>
      </w:r>
      <w:r>
        <w:rPr>
          <w:rFonts w:ascii="Calibri-Bold" w:hAnsi="Calibri-Bold" w:cs="Calibri-Bold"/>
          <w:b/>
          <w:bCs/>
          <w:sz w:val="28"/>
          <w:szCs w:val="28"/>
        </w:rPr>
        <w:t>employed individual whose work: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1) </w:t>
      </w:r>
      <w:r>
        <w:rPr>
          <w:rFonts w:ascii="Calibri" w:hAnsi="Calibri" w:cs="Calibri"/>
          <w:sz w:val="28"/>
          <w:szCs w:val="28"/>
        </w:rPr>
        <w:t>Directly involves moving people or goods by airplane, barge, bus,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ship</w:t>
      </w:r>
      <w:proofErr w:type="gramEnd"/>
      <w:r>
        <w:rPr>
          <w:rFonts w:ascii="Calibri" w:hAnsi="Calibri" w:cs="Calibri"/>
          <w:sz w:val="28"/>
          <w:szCs w:val="28"/>
        </w:rPr>
        <w:t>, train, or truck, and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2) </w:t>
      </w:r>
      <w:r>
        <w:rPr>
          <w:rFonts w:ascii="Calibri" w:hAnsi="Calibri" w:cs="Calibri"/>
          <w:sz w:val="28"/>
          <w:szCs w:val="28"/>
        </w:rPr>
        <w:t>Requires the worker to travel away from home to areas</w:t>
      </w:r>
    </w:p>
    <w:p w:rsidR="00B65D16" w:rsidRDefault="00B65D16" w:rsidP="00B65D16">
      <w:pPr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with</w:t>
      </w:r>
      <w:proofErr w:type="gramEnd"/>
      <w:r>
        <w:rPr>
          <w:rFonts w:ascii="Calibri" w:hAnsi="Calibri" w:cs="Calibri"/>
          <w:sz w:val="28"/>
          <w:szCs w:val="28"/>
        </w:rPr>
        <w:t xml:space="preserve"> different Federal per diem rates during any one trip.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t>What is allowed by the IRS to Transportation workers?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Individuals subject to Department of Transportation (DOT) hours of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service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rules are allowed an 80% deduction for meals and incidentals,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instead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of the regular 50% limit (IRC 274(n)(3).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t>Workers subject to the rules include: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1) </w:t>
      </w:r>
      <w:r>
        <w:rPr>
          <w:rFonts w:ascii="Calibri" w:hAnsi="Calibri" w:cs="Calibri"/>
          <w:sz w:val="28"/>
          <w:szCs w:val="28"/>
        </w:rPr>
        <w:t>Certain air transportation employees such as pilots,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crew</w:t>
      </w:r>
      <w:proofErr w:type="gramEnd"/>
      <w:r>
        <w:rPr>
          <w:rFonts w:ascii="Calibri" w:hAnsi="Calibri" w:cs="Calibri"/>
          <w:sz w:val="28"/>
          <w:szCs w:val="28"/>
        </w:rPr>
        <w:t>, dispatchers, mechanics and control tower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operators</w:t>
      </w:r>
      <w:proofErr w:type="gramEnd"/>
      <w:r>
        <w:rPr>
          <w:rFonts w:ascii="Calibri" w:hAnsi="Calibri" w:cs="Calibri"/>
          <w:sz w:val="28"/>
          <w:szCs w:val="28"/>
        </w:rPr>
        <w:t>.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2) </w:t>
      </w:r>
      <w:r>
        <w:rPr>
          <w:rFonts w:ascii="Calibri" w:hAnsi="Calibri" w:cs="Calibri"/>
          <w:sz w:val="28"/>
          <w:szCs w:val="28"/>
        </w:rPr>
        <w:t>Interstate truck operators and bus drivers.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3) </w:t>
      </w:r>
      <w:r>
        <w:rPr>
          <w:rFonts w:ascii="Calibri" w:hAnsi="Calibri" w:cs="Calibri"/>
          <w:sz w:val="28"/>
          <w:szCs w:val="28"/>
        </w:rPr>
        <w:t>Certain railroad employees such as engineers, conductors,</w:t>
      </w:r>
    </w:p>
    <w:p w:rsidR="00B65D16" w:rsidRDefault="00B65D16" w:rsidP="00B65D16">
      <w:pPr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train</w:t>
      </w:r>
      <w:proofErr w:type="gramEnd"/>
      <w:r>
        <w:rPr>
          <w:rFonts w:ascii="Calibri" w:hAnsi="Calibri" w:cs="Calibri"/>
          <w:sz w:val="28"/>
          <w:szCs w:val="28"/>
        </w:rPr>
        <w:t xml:space="preserve"> crews, dispatchers and control operations personnel.</w:t>
      </w:r>
    </w:p>
    <w:p w:rsidR="00B65D16" w:rsidRDefault="00B65D16" w:rsidP="00B65D1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4"/>
          <w:szCs w:val="24"/>
        </w:rPr>
        <w:t xml:space="preserve">4) </w:t>
      </w:r>
      <w:r>
        <w:rPr>
          <w:rFonts w:ascii="Calibri" w:hAnsi="Calibri" w:cs="Calibri"/>
          <w:sz w:val="28"/>
          <w:szCs w:val="28"/>
        </w:rPr>
        <w:t>Certain merchant mariners.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Transportation workers can use the rates shown below. If these rates are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used</w:t>
      </w:r>
      <w:proofErr w:type="gramEnd"/>
      <w:r>
        <w:rPr>
          <w:rFonts w:ascii="Calibri" w:hAnsi="Calibri" w:cs="Calibri"/>
          <w:sz w:val="28"/>
          <w:szCs w:val="28"/>
        </w:rPr>
        <w:t>, they must be used for the entire calendar year.</w:t>
      </w:r>
      <w:r w:rsidRPr="00B65D16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Within the United States $63 per day @ 80% allowed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Outside the United States $68 per day @ 80% allowed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If your employer provides your meals while on the rail, you are only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allowed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the $5 per day incidentals per diem, as you would have no “out of</w:t>
      </w:r>
    </w:p>
    <w:p w:rsidR="00B65D16" w:rsidRDefault="00B65D16" w:rsidP="00B65D16">
      <w:pPr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pocket</w:t>
      </w:r>
      <w:proofErr w:type="gramEnd"/>
      <w:r>
        <w:rPr>
          <w:rFonts w:ascii="TimesNewRomanPSMT" w:hAnsi="TimesNewRomanPSMT" w:cs="TimesNewRomanPSMT"/>
          <w:sz w:val="28"/>
          <w:szCs w:val="28"/>
        </w:rPr>
        <w:t>” meal expense.</w:t>
      </w:r>
    </w:p>
    <w:p w:rsidR="00B65D16" w:rsidRDefault="00B65D16" w:rsidP="00B65D16">
      <w:pPr>
        <w:rPr>
          <w:rFonts w:ascii="TimesNewRomanPSMT" w:hAnsi="TimesNewRomanPSMT" w:cs="TimesNewRomanPSMT"/>
          <w:sz w:val="28"/>
          <w:szCs w:val="28"/>
        </w:rPr>
      </w:pP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lastRenderedPageBreak/>
        <w:t>Can I deduct my meal &amp; lodging expenses?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Yes, you can deduct your actual meal &amp; lodging expenses, but you must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keep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detailed documentation of all expenses. It is also imperative that you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keep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you railroad log book, as this is the support for the days you are on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the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rails. It is recommended that you keep your receipts for groceries &amp;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restaurants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in the event of an IRS audit, as you may be required to provide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proof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that you did have payouts.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If you are keeping actual receipts, you will also need to keep your lodging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receipts</w:t>
      </w:r>
      <w:proofErr w:type="gramEnd"/>
      <w:r>
        <w:rPr>
          <w:rFonts w:ascii="TimesNewRomanPSMT" w:hAnsi="TimesNewRomanPSMT" w:cs="TimesNewRomanPSMT"/>
          <w:sz w:val="28"/>
          <w:szCs w:val="28"/>
        </w:rPr>
        <w:t>, but your travel log will need to be in agreement for the same day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charges</w:t>
      </w:r>
      <w:proofErr w:type="gramEnd"/>
      <w:r>
        <w:rPr>
          <w:rFonts w:ascii="TimesNewRomanPSMT" w:hAnsi="TimesNewRomanPSMT" w:cs="TimesNewRomanPSMT"/>
          <w:sz w:val="28"/>
          <w:szCs w:val="28"/>
        </w:rPr>
        <w:t>. If you employer is providing you with lodging, and you choose to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get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a hotel room instead, be careful as this may cause you to lose the</w:t>
      </w:r>
    </w:p>
    <w:p w:rsidR="00B65D16" w:rsidRDefault="00B65D16" w:rsidP="00B65D16">
      <w:pPr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lodging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deduction.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t>Are there any other deductions I am allowed?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Deductions allowed subject to 2% of your adjusted gross income are as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follows</w:t>
      </w:r>
      <w:proofErr w:type="gramEnd"/>
      <w:r>
        <w:rPr>
          <w:rFonts w:ascii="Calibri" w:hAnsi="Calibri" w:cs="Calibri"/>
          <w:sz w:val="28"/>
          <w:szCs w:val="28"/>
        </w:rPr>
        <w:t>: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 </w:t>
      </w:r>
      <w:r>
        <w:rPr>
          <w:rFonts w:ascii="Calibri" w:hAnsi="Calibri" w:cs="Calibri"/>
          <w:sz w:val="28"/>
          <w:szCs w:val="28"/>
        </w:rPr>
        <w:t>Union Dues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2. </w:t>
      </w:r>
      <w:r>
        <w:rPr>
          <w:rFonts w:ascii="Calibri" w:hAnsi="Calibri" w:cs="Calibri"/>
          <w:sz w:val="28"/>
          <w:szCs w:val="28"/>
        </w:rPr>
        <w:t>Job Insurance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3. </w:t>
      </w:r>
      <w:r>
        <w:rPr>
          <w:rFonts w:ascii="Calibri" w:hAnsi="Calibri" w:cs="Calibri"/>
          <w:sz w:val="28"/>
          <w:szCs w:val="28"/>
        </w:rPr>
        <w:t>Grips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4. </w:t>
      </w:r>
      <w:r>
        <w:rPr>
          <w:rFonts w:ascii="Calibri" w:hAnsi="Calibri" w:cs="Calibri"/>
          <w:sz w:val="28"/>
          <w:szCs w:val="28"/>
        </w:rPr>
        <w:t>Safety gear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5. </w:t>
      </w:r>
      <w:r>
        <w:rPr>
          <w:rFonts w:ascii="Calibri" w:hAnsi="Calibri" w:cs="Calibri"/>
          <w:sz w:val="28"/>
          <w:szCs w:val="28"/>
        </w:rPr>
        <w:t>Work boots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6. </w:t>
      </w:r>
      <w:r>
        <w:rPr>
          <w:rFonts w:ascii="Calibri" w:hAnsi="Calibri" w:cs="Calibri"/>
          <w:sz w:val="28"/>
          <w:szCs w:val="28"/>
        </w:rPr>
        <w:t>Work gloves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7. </w:t>
      </w:r>
      <w:r>
        <w:rPr>
          <w:rFonts w:ascii="Calibri" w:hAnsi="Calibri" w:cs="Calibri"/>
          <w:sz w:val="28"/>
          <w:szCs w:val="28"/>
        </w:rPr>
        <w:t>Safety glasses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8. </w:t>
      </w:r>
      <w:r>
        <w:rPr>
          <w:rFonts w:ascii="Calibri" w:hAnsi="Calibri" w:cs="Calibri"/>
          <w:sz w:val="28"/>
          <w:szCs w:val="28"/>
        </w:rPr>
        <w:t>Cold weather gear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9. </w:t>
      </w:r>
      <w:r>
        <w:rPr>
          <w:rFonts w:ascii="Calibri" w:hAnsi="Calibri" w:cs="Calibri"/>
          <w:sz w:val="28"/>
          <w:szCs w:val="28"/>
        </w:rPr>
        <w:t>Batteries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10. </w:t>
      </w:r>
      <w:r>
        <w:rPr>
          <w:rFonts w:ascii="Calibri" w:hAnsi="Calibri" w:cs="Calibri"/>
          <w:sz w:val="28"/>
          <w:szCs w:val="28"/>
        </w:rPr>
        <w:t xml:space="preserve">Cell phone ‐ </w:t>
      </w:r>
      <w:r>
        <w:rPr>
          <w:rFonts w:ascii="Calibri-Italic" w:hAnsi="Calibri-Italic" w:cs="Calibri-Italic"/>
          <w:i/>
          <w:iCs/>
          <w:sz w:val="28"/>
          <w:szCs w:val="28"/>
        </w:rPr>
        <w:t>you need to adjust for personal use. Although the railroad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8"/>
          <w:szCs w:val="28"/>
        </w:rPr>
      </w:pPr>
      <w:proofErr w:type="gramStart"/>
      <w:r>
        <w:rPr>
          <w:rFonts w:ascii="Calibri-Italic" w:hAnsi="Calibri-Italic" w:cs="Calibri-Italic"/>
          <w:i/>
          <w:iCs/>
          <w:sz w:val="28"/>
          <w:szCs w:val="28"/>
        </w:rPr>
        <w:t>does</w:t>
      </w:r>
      <w:proofErr w:type="gramEnd"/>
      <w:r>
        <w:rPr>
          <w:rFonts w:ascii="Calibri-Italic" w:hAnsi="Calibri-Italic" w:cs="Calibri-Italic"/>
          <w:i/>
          <w:iCs/>
          <w:sz w:val="28"/>
          <w:szCs w:val="28"/>
        </w:rPr>
        <w:t xml:space="preserve"> not allow you to use your cell phone while on duty,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8"/>
          <w:szCs w:val="28"/>
        </w:rPr>
      </w:pPr>
      <w:proofErr w:type="gramStart"/>
      <w:r>
        <w:rPr>
          <w:rFonts w:ascii="Calibri-Italic" w:hAnsi="Calibri-Italic" w:cs="Calibri-Italic"/>
          <w:i/>
          <w:iCs/>
          <w:sz w:val="28"/>
          <w:szCs w:val="28"/>
        </w:rPr>
        <w:t>would</w:t>
      </w:r>
      <w:proofErr w:type="gramEnd"/>
      <w:r>
        <w:rPr>
          <w:rFonts w:ascii="Calibri-Italic" w:hAnsi="Calibri-Italic" w:cs="Calibri-Italic"/>
          <w:i/>
          <w:iCs/>
          <w:sz w:val="28"/>
          <w:szCs w:val="28"/>
        </w:rPr>
        <w:t xml:space="preserve"> you need your cell phone for a breakdown or call</w:t>
      </w:r>
    </w:p>
    <w:p w:rsidR="00B65D16" w:rsidRDefault="00B65D16" w:rsidP="00B65D16">
      <w:pPr>
        <w:rPr>
          <w:rFonts w:ascii="Calibri-Italic" w:hAnsi="Calibri-Italic" w:cs="Calibri-Italic"/>
          <w:i/>
          <w:iCs/>
          <w:sz w:val="28"/>
          <w:szCs w:val="28"/>
        </w:rPr>
      </w:pPr>
      <w:proofErr w:type="gramStart"/>
      <w:r>
        <w:rPr>
          <w:rFonts w:ascii="Calibri-Italic" w:hAnsi="Calibri-Italic" w:cs="Calibri-Italic"/>
          <w:i/>
          <w:iCs/>
          <w:sz w:val="28"/>
          <w:szCs w:val="28"/>
        </w:rPr>
        <w:t>back</w:t>
      </w:r>
      <w:proofErr w:type="gramEnd"/>
      <w:r>
        <w:rPr>
          <w:rFonts w:ascii="Calibri-Italic" w:hAnsi="Calibri-Italic" w:cs="Calibri-Italic"/>
          <w:i/>
          <w:iCs/>
          <w:sz w:val="28"/>
          <w:szCs w:val="28"/>
        </w:rPr>
        <w:t xml:space="preserve"> while on a layover?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Further, if you have to check in with the Board for next run, you can deduct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the</w:t>
      </w:r>
      <w:proofErr w:type="gramEnd"/>
      <w:r>
        <w:rPr>
          <w:rFonts w:ascii="Calibri" w:hAnsi="Calibri" w:cs="Calibri"/>
          <w:sz w:val="28"/>
          <w:szCs w:val="28"/>
        </w:rPr>
        <w:t xml:space="preserve"> following: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 </w:t>
      </w:r>
      <w:r>
        <w:rPr>
          <w:rFonts w:ascii="Calibri" w:hAnsi="Calibri" w:cs="Calibri"/>
          <w:sz w:val="28"/>
          <w:szCs w:val="28"/>
        </w:rPr>
        <w:t>Computer software needed for contacting the Board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2. </w:t>
      </w:r>
      <w:r>
        <w:rPr>
          <w:rFonts w:ascii="Calibri" w:hAnsi="Calibri" w:cs="Calibri"/>
          <w:sz w:val="28"/>
          <w:szCs w:val="28"/>
        </w:rPr>
        <w:t>Computer hardware needed for contacting the Board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3. </w:t>
      </w:r>
      <w:r>
        <w:rPr>
          <w:rFonts w:ascii="Calibri" w:hAnsi="Calibri" w:cs="Calibri"/>
          <w:sz w:val="28"/>
          <w:szCs w:val="28"/>
        </w:rPr>
        <w:t xml:space="preserve">Internet fee ‐ </w:t>
      </w:r>
      <w:r>
        <w:rPr>
          <w:rFonts w:ascii="Calibri-Italic" w:hAnsi="Calibri-Italic" w:cs="Calibri-Italic"/>
          <w:i/>
          <w:iCs/>
          <w:sz w:val="28"/>
          <w:szCs w:val="28"/>
        </w:rPr>
        <w:t>adjusted for personal use.</w:t>
      </w:r>
    </w:p>
    <w:p w:rsidR="00B65D16" w:rsidRDefault="00B65D16" w:rsidP="00B65D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4. </w:t>
      </w:r>
      <w:r>
        <w:rPr>
          <w:rFonts w:ascii="Calibri" w:hAnsi="Calibri" w:cs="Calibri"/>
          <w:sz w:val="28"/>
          <w:szCs w:val="28"/>
        </w:rPr>
        <w:t>Fax expenses</w:t>
      </w:r>
    </w:p>
    <w:p w:rsidR="00B65D16" w:rsidRDefault="00B65D16" w:rsidP="00B65D16">
      <w:r>
        <w:rPr>
          <w:rFonts w:ascii="TimesNewRomanPSMT" w:hAnsi="TimesNewRomanPSMT" w:cs="TimesNewRomanPSMT"/>
          <w:sz w:val="28"/>
          <w:szCs w:val="28"/>
        </w:rPr>
        <w:t xml:space="preserve">5. </w:t>
      </w:r>
      <w:r>
        <w:rPr>
          <w:rFonts w:ascii="Calibri" w:hAnsi="Calibri" w:cs="Calibri"/>
          <w:sz w:val="28"/>
          <w:szCs w:val="28"/>
        </w:rPr>
        <w:t>Office &amp; computer supplies as needed</w:t>
      </w:r>
    </w:p>
    <w:sectPr w:rsidR="00B65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D16"/>
    <w:rsid w:val="00221576"/>
    <w:rsid w:val="00B6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MONARCH1</dc:creator>
  <cp:lastModifiedBy>MONARCH1</cp:lastModifiedBy>
  <cp:revision>1</cp:revision>
  <cp:lastPrinted>2017-03-10T20:14:00Z</cp:lastPrinted>
  <dcterms:created xsi:type="dcterms:W3CDTF">2017-03-10T20:06:00Z</dcterms:created>
  <dcterms:modified xsi:type="dcterms:W3CDTF">2017-03-10T20:15:00Z</dcterms:modified>
</cp:coreProperties>
</file>