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84E3" w14:textId="77777777" w:rsidR="00B268C3" w:rsidRPr="00066A64" w:rsidRDefault="00B268C3" w:rsidP="00B268C3">
      <w:pPr>
        <w:pStyle w:val="Heading2"/>
        <w:rPr>
          <w:rFonts w:asciiTheme="minorHAnsi" w:hAnsiTheme="minorHAnsi"/>
        </w:rPr>
      </w:pPr>
      <w:bookmarkStart w:id="0" w:name="_Toc186009792"/>
      <w:r w:rsidRPr="00066A64">
        <w:rPr>
          <w:rFonts w:asciiTheme="minorHAnsi" w:hAnsiTheme="minorHAnsi"/>
        </w:rPr>
        <w:t>Document Retention Policy Template</w:t>
      </w:r>
      <w:bookmarkEnd w:id="0"/>
    </w:p>
    <w:p w14:paraId="32CACDCF" w14:textId="77777777" w:rsidR="00B268C3" w:rsidRPr="00AF0893" w:rsidRDefault="00B268C3" w:rsidP="00B268C3">
      <w:pPr>
        <w:rPr>
          <w:color w:val="000000" w:themeColor="text1"/>
          <w:sz w:val="22"/>
          <w:szCs w:val="22"/>
        </w:rPr>
      </w:pPr>
      <w:r w:rsidRPr="00AF0893">
        <w:rPr>
          <w:b/>
          <w:bCs/>
          <w:color w:val="000000" w:themeColor="text1"/>
          <w:sz w:val="22"/>
          <w:szCs w:val="22"/>
        </w:rPr>
        <w:t>Effective Date</w:t>
      </w:r>
      <w:r w:rsidRPr="00AF0893">
        <w:rPr>
          <w:color w:val="000000" w:themeColor="text1"/>
          <w:sz w:val="22"/>
          <w:szCs w:val="22"/>
        </w:rPr>
        <w:t>: [Insert Date]</w:t>
      </w:r>
      <w:r w:rsidRPr="00AF0893">
        <w:rPr>
          <w:color w:val="000000" w:themeColor="text1"/>
          <w:sz w:val="22"/>
          <w:szCs w:val="22"/>
        </w:rPr>
        <w:br/>
      </w:r>
      <w:r w:rsidRPr="00AF0893">
        <w:rPr>
          <w:b/>
          <w:bCs/>
          <w:color w:val="000000" w:themeColor="text1"/>
          <w:sz w:val="22"/>
          <w:szCs w:val="22"/>
        </w:rPr>
        <w:t>Revision Date</w:t>
      </w:r>
      <w:r w:rsidRPr="00AF0893">
        <w:rPr>
          <w:color w:val="000000" w:themeColor="text1"/>
          <w:sz w:val="22"/>
          <w:szCs w:val="22"/>
        </w:rPr>
        <w:t>: [Insert Date]</w:t>
      </w:r>
      <w:r w:rsidRPr="00AF0893">
        <w:rPr>
          <w:color w:val="000000" w:themeColor="text1"/>
          <w:sz w:val="22"/>
          <w:szCs w:val="22"/>
        </w:rPr>
        <w:br/>
      </w:r>
      <w:r w:rsidRPr="00AF0893">
        <w:rPr>
          <w:b/>
          <w:bCs/>
          <w:color w:val="000000" w:themeColor="text1"/>
          <w:sz w:val="22"/>
          <w:szCs w:val="22"/>
        </w:rPr>
        <w:t>Approved By</w:t>
      </w:r>
      <w:r w:rsidRPr="00AF0893">
        <w:rPr>
          <w:color w:val="000000" w:themeColor="text1"/>
          <w:sz w:val="22"/>
          <w:szCs w:val="22"/>
        </w:rPr>
        <w:t>: [Insert Approving Body]</w:t>
      </w:r>
    </w:p>
    <w:p w14:paraId="294653C5" w14:textId="77777777" w:rsidR="00B268C3" w:rsidRPr="00AF0893" w:rsidRDefault="00B268C3" w:rsidP="00B268C3">
      <w:pPr>
        <w:rPr>
          <w:color w:val="000000" w:themeColor="text1"/>
          <w:sz w:val="22"/>
          <w:szCs w:val="22"/>
        </w:rPr>
      </w:pPr>
      <w:r>
        <w:rPr>
          <w:color w:val="000000" w:themeColor="text1"/>
          <w:sz w:val="22"/>
          <w:szCs w:val="22"/>
        </w:rPr>
        <w:pict w14:anchorId="0AE21CE9">
          <v:rect id="_x0000_i1145" style="width:0;height:1.5pt" o:hralign="center" o:hrstd="t" o:hr="t" fillcolor="#a0a0a0" stroked="f"/>
        </w:pict>
      </w:r>
    </w:p>
    <w:p w14:paraId="0A0870AE" w14:textId="77777777" w:rsidR="00B268C3" w:rsidRPr="00AF0893" w:rsidRDefault="00B268C3" w:rsidP="00B268C3">
      <w:pPr>
        <w:rPr>
          <w:b/>
          <w:bCs/>
          <w:color w:val="000000" w:themeColor="text1"/>
          <w:sz w:val="22"/>
          <w:szCs w:val="22"/>
        </w:rPr>
      </w:pPr>
      <w:r w:rsidRPr="00AF0893">
        <w:rPr>
          <w:b/>
          <w:bCs/>
          <w:color w:val="000000" w:themeColor="text1"/>
          <w:sz w:val="22"/>
          <w:szCs w:val="22"/>
        </w:rPr>
        <w:t>1. Purpose</w:t>
      </w:r>
    </w:p>
    <w:p w14:paraId="00D77AF6" w14:textId="77777777" w:rsidR="00B268C3" w:rsidRPr="00AF0893" w:rsidRDefault="00B268C3" w:rsidP="00B268C3">
      <w:pPr>
        <w:rPr>
          <w:color w:val="000000" w:themeColor="text1"/>
          <w:sz w:val="22"/>
          <w:szCs w:val="22"/>
        </w:rPr>
      </w:pPr>
      <w:r w:rsidRPr="00AF0893">
        <w:rPr>
          <w:color w:val="000000" w:themeColor="text1"/>
          <w:sz w:val="22"/>
          <w:szCs w:val="22"/>
        </w:rPr>
        <w:t xml:space="preserve">To establish guidelines for </w:t>
      </w:r>
      <w:proofErr w:type="gramStart"/>
      <w:r w:rsidRPr="00AF0893">
        <w:rPr>
          <w:color w:val="000000" w:themeColor="text1"/>
          <w:sz w:val="22"/>
          <w:szCs w:val="22"/>
        </w:rPr>
        <w:t>the retention</w:t>
      </w:r>
      <w:proofErr w:type="gramEnd"/>
      <w:r w:rsidRPr="00AF0893">
        <w:rPr>
          <w:color w:val="000000" w:themeColor="text1"/>
          <w:sz w:val="22"/>
          <w:szCs w:val="22"/>
        </w:rPr>
        <w:t>, storage, and secure disposal of organizational documents to ensure compliance with legal requirements, safeguard sensitive information, and maintain operational efficiency.</w:t>
      </w:r>
    </w:p>
    <w:p w14:paraId="6594E83C" w14:textId="77777777" w:rsidR="00B268C3" w:rsidRPr="00AF0893" w:rsidRDefault="00B268C3" w:rsidP="00B268C3">
      <w:pPr>
        <w:rPr>
          <w:color w:val="000000" w:themeColor="text1"/>
          <w:sz w:val="22"/>
          <w:szCs w:val="22"/>
        </w:rPr>
      </w:pPr>
      <w:r>
        <w:rPr>
          <w:color w:val="000000" w:themeColor="text1"/>
          <w:sz w:val="22"/>
          <w:szCs w:val="22"/>
        </w:rPr>
        <w:pict w14:anchorId="1F7BC1A8">
          <v:rect id="_x0000_i1146" style="width:0;height:1.5pt" o:hralign="center" o:hrstd="t" o:hr="t" fillcolor="#a0a0a0" stroked="f"/>
        </w:pict>
      </w:r>
    </w:p>
    <w:p w14:paraId="1C9E40D5" w14:textId="77777777" w:rsidR="00B268C3" w:rsidRPr="00AF0893" w:rsidRDefault="00B268C3" w:rsidP="00B268C3">
      <w:pPr>
        <w:rPr>
          <w:b/>
          <w:bCs/>
          <w:color w:val="000000" w:themeColor="text1"/>
          <w:sz w:val="22"/>
          <w:szCs w:val="22"/>
        </w:rPr>
      </w:pPr>
      <w:r w:rsidRPr="00AF0893">
        <w:rPr>
          <w:b/>
          <w:bCs/>
          <w:color w:val="000000" w:themeColor="text1"/>
          <w:sz w:val="22"/>
          <w:szCs w:val="22"/>
        </w:rPr>
        <w:t>2. Scope</w:t>
      </w:r>
    </w:p>
    <w:p w14:paraId="7E29F40E" w14:textId="77777777" w:rsidR="00B268C3" w:rsidRPr="00AF0893" w:rsidRDefault="00B268C3" w:rsidP="00B268C3">
      <w:pPr>
        <w:rPr>
          <w:color w:val="000000" w:themeColor="text1"/>
          <w:sz w:val="22"/>
          <w:szCs w:val="22"/>
        </w:rPr>
      </w:pPr>
      <w:r w:rsidRPr="00AF0893">
        <w:rPr>
          <w:color w:val="000000" w:themeColor="text1"/>
          <w:sz w:val="22"/>
          <w:szCs w:val="22"/>
        </w:rPr>
        <w:t>This policy applies to all organizational records, whether physical or electronic, created, received, or maintained by [ORGANIZATION NAME]. It covers records from all departments, including finance, HR, governance, and operations.</w:t>
      </w:r>
    </w:p>
    <w:p w14:paraId="2A84C4A2" w14:textId="77777777" w:rsidR="00B268C3" w:rsidRPr="00AF0893" w:rsidRDefault="00B268C3" w:rsidP="00B268C3">
      <w:pPr>
        <w:rPr>
          <w:color w:val="000000" w:themeColor="text1"/>
          <w:sz w:val="22"/>
          <w:szCs w:val="22"/>
        </w:rPr>
      </w:pPr>
      <w:r>
        <w:rPr>
          <w:color w:val="000000" w:themeColor="text1"/>
          <w:sz w:val="22"/>
          <w:szCs w:val="22"/>
        </w:rPr>
        <w:pict w14:anchorId="69C1078C">
          <v:rect id="_x0000_i1147" style="width:0;height:1.5pt" o:hralign="center" o:hrstd="t" o:hr="t" fillcolor="#a0a0a0" stroked="f"/>
        </w:pict>
      </w:r>
    </w:p>
    <w:p w14:paraId="427844F5" w14:textId="77777777" w:rsidR="00B268C3" w:rsidRPr="00AF0893" w:rsidRDefault="00B268C3" w:rsidP="00B268C3">
      <w:pPr>
        <w:rPr>
          <w:b/>
          <w:bCs/>
          <w:color w:val="000000" w:themeColor="text1"/>
          <w:sz w:val="22"/>
          <w:szCs w:val="22"/>
        </w:rPr>
      </w:pPr>
      <w:r w:rsidRPr="00AF0893">
        <w:rPr>
          <w:b/>
          <w:bCs/>
          <w:color w:val="000000" w:themeColor="text1"/>
          <w:sz w:val="22"/>
          <w:szCs w:val="22"/>
        </w:rPr>
        <w:t>3. Definitions</w:t>
      </w:r>
    </w:p>
    <w:p w14:paraId="1AFA3722" w14:textId="77777777" w:rsidR="00B268C3" w:rsidRPr="00AF0893" w:rsidRDefault="00B268C3" w:rsidP="00B268C3">
      <w:pPr>
        <w:numPr>
          <w:ilvl w:val="0"/>
          <w:numId w:val="21"/>
        </w:numPr>
        <w:rPr>
          <w:color w:val="000000" w:themeColor="text1"/>
          <w:sz w:val="22"/>
          <w:szCs w:val="22"/>
        </w:rPr>
      </w:pPr>
      <w:r w:rsidRPr="00AF0893">
        <w:rPr>
          <w:b/>
          <w:bCs/>
          <w:color w:val="000000" w:themeColor="text1"/>
          <w:sz w:val="22"/>
          <w:szCs w:val="22"/>
        </w:rPr>
        <w:t>Record</w:t>
      </w:r>
      <w:r w:rsidRPr="00AF0893">
        <w:rPr>
          <w:color w:val="000000" w:themeColor="text1"/>
          <w:sz w:val="22"/>
          <w:szCs w:val="22"/>
        </w:rPr>
        <w:t>: Any document or piece of information created, received, or maintained by the organization as evidence of its operations or legal obligations.</w:t>
      </w:r>
    </w:p>
    <w:p w14:paraId="0C21DBD0" w14:textId="77777777" w:rsidR="00B268C3" w:rsidRPr="00AF0893" w:rsidRDefault="00B268C3" w:rsidP="00B268C3">
      <w:pPr>
        <w:numPr>
          <w:ilvl w:val="0"/>
          <w:numId w:val="21"/>
        </w:numPr>
        <w:rPr>
          <w:color w:val="000000" w:themeColor="text1"/>
          <w:sz w:val="22"/>
          <w:szCs w:val="22"/>
        </w:rPr>
      </w:pPr>
      <w:r w:rsidRPr="00AF0893">
        <w:rPr>
          <w:b/>
          <w:bCs/>
          <w:color w:val="000000" w:themeColor="text1"/>
          <w:sz w:val="22"/>
          <w:szCs w:val="22"/>
        </w:rPr>
        <w:t>Retention Period</w:t>
      </w:r>
      <w:r w:rsidRPr="00AF0893">
        <w:rPr>
          <w:color w:val="000000" w:themeColor="text1"/>
          <w:sz w:val="22"/>
          <w:szCs w:val="22"/>
        </w:rPr>
        <w:t>: The minimum duration for which a record must be maintained to meet legal, regulatory, or operational requirements.</w:t>
      </w:r>
    </w:p>
    <w:p w14:paraId="09FA607B" w14:textId="77777777" w:rsidR="00B268C3" w:rsidRPr="00AF0893" w:rsidRDefault="00B268C3" w:rsidP="00B268C3">
      <w:pPr>
        <w:numPr>
          <w:ilvl w:val="0"/>
          <w:numId w:val="21"/>
        </w:numPr>
        <w:rPr>
          <w:color w:val="000000" w:themeColor="text1"/>
          <w:sz w:val="22"/>
          <w:szCs w:val="22"/>
        </w:rPr>
      </w:pPr>
      <w:r w:rsidRPr="00AF0893">
        <w:rPr>
          <w:b/>
          <w:bCs/>
          <w:color w:val="000000" w:themeColor="text1"/>
          <w:sz w:val="22"/>
          <w:szCs w:val="22"/>
        </w:rPr>
        <w:t>Destruction</w:t>
      </w:r>
      <w:r w:rsidRPr="00AF0893">
        <w:rPr>
          <w:color w:val="000000" w:themeColor="text1"/>
          <w:sz w:val="22"/>
          <w:szCs w:val="22"/>
        </w:rPr>
        <w:t>: Securely disposing of records that are no longer required for legal or operational purposes.</w:t>
      </w:r>
    </w:p>
    <w:p w14:paraId="6553FEB6" w14:textId="77777777" w:rsidR="00B268C3" w:rsidRPr="00AF0893" w:rsidRDefault="00B268C3" w:rsidP="00B268C3">
      <w:pPr>
        <w:rPr>
          <w:color w:val="000000" w:themeColor="text1"/>
          <w:sz w:val="22"/>
          <w:szCs w:val="22"/>
        </w:rPr>
      </w:pPr>
      <w:r>
        <w:rPr>
          <w:color w:val="000000" w:themeColor="text1"/>
          <w:sz w:val="22"/>
          <w:szCs w:val="22"/>
        </w:rPr>
        <w:pict w14:anchorId="2D4B6492">
          <v:rect id="_x0000_i1148" style="width:0;height:1.5pt" o:hralign="center" o:hrstd="t" o:hr="t" fillcolor="#a0a0a0" stroked="f"/>
        </w:pict>
      </w:r>
    </w:p>
    <w:p w14:paraId="625F7683" w14:textId="77777777" w:rsidR="00B268C3" w:rsidRPr="00AF0893" w:rsidRDefault="00B268C3" w:rsidP="00B268C3">
      <w:pPr>
        <w:rPr>
          <w:b/>
          <w:bCs/>
          <w:color w:val="000000" w:themeColor="text1"/>
          <w:sz w:val="22"/>
          <w:szCs w:val="22"/>
        </w:rPr>
      </w:pPr>
      <w:r w:rsidRPr="00AF0893">
        <w:rPr>
          <w:b/>
          <w:bCs/>
          <w:color w:val="000000" w:themeColor="text1"/>
          <w:sz w:val="22"/>
          <w:szCs w:val="22"/>
        </w:rPr>
        <w:t>4. Roles and Responsibilities</w:t>
      </w:r>
    </w:p>
    <w:p w14:paraId="03527D19" w14:textId="77777777" w:rsidR="00B268C3" w:rsidRPr="00AF0893" w:rsidRDefault="00B268C3" w:rsidP="00B268C3">
      <w:pPr>
        <w:numPr>
          <w:ilvl w:val="0"/>
          <w:numId w:val="22"/>
        </w:numPr>
        <w:rPr>
          <w:color w:val="000000" w:themeColor="text1"/>
          <w:sz w:val="22"/>
          <w:szCs w:val="22"/>
        </w:rPr>
      </w:pPr>
      <w:r w:rsidRPr="00AF0893">
        <w:rPr>
          <w:b/>
          <w:bCs/>
          <w:color w:val="000000" w:themeColor="text1"/>
          <w:sz w:val="22"/>
          <w:szCs w:val="22"/>
        </w:rPr>
        <w:t>Executive Director</w:t>
      </w:r>
      <w:r w:rsidRPr="00AF0893">
        <w:rPr>
          <w:color w:val="000000" w:themeColor="text1"/>
          <w:sz w:val="22"/>
          <w:szCs w:val="22"/>
        </w:rPr>
        <w:t>: Ensures overall compliance with the document retention policy.</w:t>
      </w:r>
    </w:p>
    <w:p w14:paraId="0E95E514" w14:textId="77777777" w:rsidR="00B268C3" w:rsidRPr="00AF0893" w:rsidRDefault="00B268C3" w:rsidP="00B268C3">
      <w:pPr>
        <w:numPr>
          <w:ilvl w:val="0"/>
          <w:numId w:val="22"/>
        </w:numPr>
        <w:rPr>
          <w:color w:val="000000" w:themeColor="text1"/>
          <w:sz w:val="22"/>
          <w:szCs w:val="22"/>
        </w:rPr>
      </w:pPr>
      <w:r w:rsidRPr="00AF0893">
        <w:rPr>
          <w:b/>
          <w:bCs/>
          <w:color w:val="000000" w:themeColor="text1"/>
          <w:sz w:val="22"/>
          <w:szCs w:val="22"/>
        </w:rPr>
        <w:t>Department Heads</w:t>
      </w:r>
      <w:r w:rsidRPr="00AF0893">
        <w:rPr>
          <w:color w:val="000000" w:themeColor="text1"/>
          <w:sz w:val="22"/>
          <w:szCs w:val="22"/>
        </w:rPr>
        <w:t>: Monitor and enforce retention practices within their departments.</w:t>
      </w:r>
    </w:p>
    <w:p w14:paraId="2781DE33" w14:textId="77777777" w:rsidR="00B268C3" w:rsidRPr="00AF0893" w:rsidRDefault="00B268C3" w:rsidP="00B268C3">
      <w:pPr>
        <w:numPr>
          <w:ilvl w:val="0"/>
          <w:numId w:val="22"/>
        </w:numPr>
        <w:rPr>
          <w:color w:val="000000" w:themeColor="text1"/>
          <w:sz w:val="22"/>
          <w:szCs w:val="22"/>
        </w:rPr>
      </w:pPr>
      <w:r w:rsidRPr="00AF0893">
        <w:rPr>
          <w:b/>
          <w:bCs/>
          <w:color w:val="000000" w:themeColor="text1"/>
          <w:sz w:val="22"/>
          <w:szCs w:val="22"/>
        </w:rPr>
        <w:t>Records Officer</w:t>
      </w:r>
      <w:r w:rsidRPr="00AF0893">
        <w:rPr>
          <w:color w:val="000000" w:themeColor="text1"/>
          <w:sz w:val="22"/>
          <w:szCs w:val="22"/>
        </w:rPr>
        <w:t>: Oversees document storage, retention schedules, and secure destruction processes.</w:t>
      </w:r>
    </w:p>
    <w:p w14:paraId="3C362245" w14:textId="77777777" w:rsidR="00B268C3" w:rsidRPr="00AF0893" w:rsidRDefault="00B268C3" w:rsidP="00B268C3">
      <w:pPr>
        <w:numPr>
          <w:ilvl w:val="0"/>
          <w:numId w:val="22"/>
        </w:numPr>
        <w:rPr>
          <w:color w:val="000000" w:themeColor="text1"/>
          <w:sz w:val="22"/>
          <w:szCs w:val="22"/>
        </w:rPr>
      </w:pPr>
      <w:r w:rsidRPr="00AF0893">
        <w:rPr>
          <w:b/>
          <w:bCs/>
          <w:color w:val="000000" w:themeColor="text1"/>
          <w:sz w:val="22"/>
          <w:szCs w:val="22"/>
        </w:rPr>
        <w:t>Employees</w:t>
      </w:r>
      <w:r w:rsidRPr="00AF0893">
        <w:rPr>
          <w:color w:val="000000" w:themeColor="text1"/>
          <w:sz w:val="22"/>
          <w:szCs w:val="22"/>
        </w:rPr>
        <w:t>: Comply with document retention and disposal procedures.</w:t>
      </w:r>
    </w:p>
    <w:p w14:paraId="03CD7F72" w14:textId="77777777" w:rsidR="00B268C3" w:rsidRPr="00AF0893" w:rsidRDefault="00B268C3" w:rsidP="00B268C3">
      <w:pPr>
        <w:rPr>
          <w:color w:val="000000" w:themeColor="text1"/>
          <w:sz w:val="22"/>
          <w:szCs w:val="22"/>
        </w:rPr>
      </w:pPr>
      <w:r>
        <w:rPr>
          <w:color w:val="000000" w:themeColor="text1"/>
          <w:sz w:val="22"/>
          <w:szCs w:val="22"/>
        </w:rPr>
        <w:lastRenderedPageBreak/>
        <w:pict w14:anchorId="405DFF4B">
          <v:rect id="_x0000_i1149" style="width:0;height:1.5pt" o:hralign="center" o:hrstd="t" o:hr="t" fillcolor="#a0a0a0" stroked="f"/>
        </w:pict>
      </w:r>
    </w:p>
    <w:p w14:paraId="7D9EEBBD" w14:textId="77777777" w:rsidR="00B268C3" w:rsidRPr="00AF0893" w:rsidRDefault="00B268C3" w:rsidP="00B268C3">
      <w:pPr>
        <w:rPr>
          <w:b/>
          <w:bCs/>
          <w:color w:val="000000" w:themeColor="text1"/>
          <w:sz w:val="22"/>
          <w:szCs w:val="22"/>
        </w:rPr>
      </w:pPr>
      <w:r w:rsidRPr="00AF0893">
        <w:rPr>
          <w:b/>
          <w:bCs/>
          <w:color w:val="000000" w:themeColor="text1"/>
          <w:sz w:val="22"/>
          <w:szCs w:val="22"/>
        </w:rPr>
        <w:t>5. Retention Schedule</w:t>
      </w:r>
    </w:p>
    <w:p w14:paraId="54C69BC2" w14:textId="77777777" w:rsidR="00B268C3" w:rsidRPr="00AF0893" w:rsidRDefault="00B268C3" w:rsidP="00B268C3">
      <w:pPr>
        <w:rPr>
          <w:color w:val="000000" w:themeColor="text1"/>
          <w:sz w:val="22"/>
          <w:szCs w:val="22"/>
        </w:rPr>
      </w:pPr>
      <w:r w:rsidRPr="00AF0893">
        <w:rPr>
          <w:color w:val="000000" w:themeColor="text1"/>
          <w:sz w:val="22"/>
          <w:szCs w:val="22"/>
        </w:rPr>
        <w:t>The following categories outline the retention periods for specific types of records: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4"/>
        <w:gridCol w:w="4837"/>
        <w:gridCol w:w="2379"/>
      </w:tblGrid>
      <w:tr w:rsidR="00B268C3" w:rsidRPr="00AF0893" w14:paraId="06E34146" w14:textId="77777777" w:rsidTr="006527AE">
        <w:trPr>
          <w:tblHeader/>
          <w:tblCellSpacing w:w="15" w:type="dxa"/>
        </w:trPr>
        <w:tc>
          <w:tcPr>
            <w:tcW w:w="0" w:type="auto"/>
            <w:vAlign w:val="center"/>
            <w:hideMark/>
          </w:tcPr>
          <w:p w14:paraId="6252431B" w14:textId="77777777" w:rsidR="00B268C3" w:rsidRPr="00AF0893" w:rsidRDefault="00B268C3" w:rsidP="006527AE">
            <w:pPr>
              <w:rPr>
                <w:b/>
                <w:bCs/>
                <w:color w:val="000000" w:themeColor="text1"/>
                <w:sz w:val="22"/>
                <w:szCs w:val="22"/>
              </w:rPr>
            </w:pPr>
            <w:r w:rsidRPr="00AF0893">
              <w:rPr>
                <w:b/>
                <w:bCs/>
                <w:color w:val="000000" w:themeColor="text1"/>
                <w:sz w:val="22"/>
                <w:szCs w:val="22"/>
              </w:rPr>
              <w:t>Category</w:t>
            </w:r>
          </w:p>
        </w:tc>
        <w:tc>
          <w:tcPr>
            <w:tcW w:w="0" w:type="auto"/>
            <w:vAlign w:val="center"/>
            <w:hideMark/>
          </w:tcPr>
          <w:p w14:paraId="08E556A7" w14:textId="77777777" w:rsidR="00B268C3" w:rsidRPr="00AF0893" w:rsidRDefault="00B268C3" w:rsidP="006527AE">
            <w:pPr>
              <w:rPr>
                <w:b/>
                <w:bCs/>
                <w:color w:val="000000" w:themeColor="text1"/>
                <w:sz w:val="22"/>
                <w:szCs w:val="22"/>
              </w:rPr>
            </w:pPr>
            <w:r w:rsidRPr="00AF0893">
              <w:rPr>
                <w:b/>
                <w:bCs/>
                <w:color w:val="000000" w:themeColor="text1"/>
                <w:sz w:val="22"/>
                <w:szCs w:val="22"/>
              </w:rPr>
              <w:t>Examples</w:t>
            </w:r>
          </w:p>
        </w:tc>
        <w:tc>
          <w:tcPr>
            <w:tcW w:w="0" w:type="auto"/>
            <w:vAlign w:val="center"/>
            <w:hideMark/>
          </w:tcPr>
          <w:p w14:paraId="6139F119" w14:textId="77777777" w:rsidR="00B268C3" w:rsidRPr="00AF0893" w:rsidRDefault="00B268C3" w:rsidP="006527AE">
            <w:pPr>
              <w:rPr>
                <w:b/>
                <w:bCs/>
                <w:color w:val="000000" w:themeColor="text1"/>
                <w:sz w:val="22"/>
                <w:szCs w:val="22"/>
              </w:rPr>
            </w:pPr>
            <w:r w:rsidRPr="00AF0893">
              <w:rPr>
                <w:b/>
                <w:bCs/>
                <w:color w:val="000000" w:themeColor="text1"/>
                <w:sz w:val="22"/>
                <w:szCs w:val="22"/>
              </w:rPr>
              <w:t>Retention Period</w:t>
            </w:r>
          </w:p>
        </w:tc>
      </w:tr>
      <w:tr w:rsidR="00B268C3" w:rsidRPr="00AF0893" w14:paraId="6ADB4A0D"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74BD134" w14:textId="77777777" w:rsidR="00B268C3" w:rsidRPr="00AF0893" w:rsidRDefault="00B268C3" w:rsidP="006527AE">
            <w:pPr>
              <w:rPr>
                <w:color w:val="000000" w:themeColor="text1"/>
                <w:sz w:val="22"/>
                <w:szCs w:val="22"/>
              </w:rPr>
            </w:pPr>
            <w:r w:rsidRPr="00AF0893">
              <w:rPr>
                <w:b/>
                <w:bCs/>
                <w:color w:val="000000" w:themeColor="text1"/>
                <w:sz w:val="22"/>
                <w:szCs w:val="22"/>
              </w:rPr>
              <w:t>Governance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58944" w14:textId="77777777" w:rsidR="00B268C3" w:rsidRPr="00AF0893" w:rsidRDefault="00B268C3" w:rsidP="006527AE">
            <w:pPr>
              <w:rPr>
                <w:color w:val="000000" w:themeColor="text1"/>
                <w:sz w:val="22"/>
                <w:szCs w:val="22"/>
              </w:rPr>
            </w:pPr>
            <w:r w:rsidRPr="00AF0893">
              <w:rPr>
                <w:color w:val="000000" w:themeColor="text1"/>
                <w:sz w:val="22"/>
                <w:szCs w:val="22"/>
              </w:rPr>
              <w:t>Bylaws, Board Meeting Minutes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FB337" w14:textId="77777777" w:rsidR="00B268C3" w:rsidRPr="00AF0893" w:rsidRDefault="00B268C3" w:rsidP="006527AE">
            <w:pPr>
              <w:rPr>
                <w:color w:val="000000" w:themeColor="text1"/>
                <w:sz w:val="22"/>
                <w:szCs w:val="22"/>
              </w:rPr>
            </w:pPr>
            <w:r w:rsidRPr="00AF0893">
              <w:rPr>
                <w:color w:val="000000" w:themeColor="text1"/>
                <w:sz w:val="22"/>
                <w:szCs w:val="22"/>
              </w:rPr>
              <w:t>Permanent</w:t>
            </w:r>
          </w:p>
        </w:tc>
      </w:tr>
      <w:tr w:rsidR="00B268C3" w:rsidRPr="00AF0893" w14:paraId="58ADABD0"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9B4C556" w14:textId="77777777" w:rsidR="00B268C3" w:rsidRPr="00AF0893" w:rsidRDefault="00B268C3" w:rsidP="006527AE">
            <w:pPr>
              <w:rPr>
                <w:color w:val="000000" w:themeColor="text1"/>
                <w:sz w:val="22"/>
                <w:szCs w:val="22"/>
              </w:rPr>
            </w:pPr>
            <w:r w:rsidRPr="00AF0893">
              <w:rPr>
                <w:b/>
                <w:bCs/>
                <w:color w:val="000000" w:themeColor="text1"/>
                <w:sz w:val="22"/>
                <w:szCs w:val="22"/>
              </w:rPr>
              <w:t>Financial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270374BF" w14:textId="77777777" w:rsidR="00B268C3" w:rsidRPr="00AF0893" w:rsidRDefault="00B268C3" w:rsidP="006527AE">
            <w:pPr>
              <w:rPr>
                <w:color w:val="000000" w:themeColor="text1"/>
                <w:sz w:val="22"/>
                <w:szCs w:val="22"/>
              </w:rPr>
            </w:pPr>
            <w:r w:rsidRPr="00AF0893">
              <w:rPr>
                <w:color w:val="000000" w:themeColor="text1"/>
                <w:sz w:val="22"/>
                <w:szCs w:val="22"/>
              </w:rPr>
              <w:t>Audited Financial Statements, Tax Filings (Form 990)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28AA5" w14:textId="77777777" w:rsidR="00B268C3" w:rsidRPr="00AF0893" w:rsidRDefault="00B268C3" w:rsidP="006527AE">
            <w:pPr>
              <w:rPr>
                <w:color w:val="000000" w:themeColor="text1"/>
                <w:sz w:val="22"/>
                <w:szCs w:val="22"/>
              </w:rPr>
            </w:pPr>
            <w:r w:rsidRPr="00AF0893">
              <w:rPr>
                <w:color w:val="000000" w:themeColor="text1"/>
                <w:sz w:val="22"/>
                <w:szCs w:val="22"/>
              </w:rPr>
              <w:t>Permanent</w:t>
            </w:r>
          </w:p>
        </w:tc>
      </w:tr>
      <w:tr w:rsidR="00B268C3" w:rsidRPr="00AF0893" w14:paraId="55B94AFA"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A53C88" w14:textId="77777777" w:rsidR="00B268C3" w:rsidRPr="00AF0893" w:rsidRDefault="00B268C3" w:rsidP="006527AE">
            <w:pPr>
              <w:rPr>
                <w:color w:val="000000" w:themeColor="text1"/>
                <w:sz w:val="22"/>
                <w:szCs w:val="22"/>
              </w:rPr>
            </w:pPr>
            <w:r w:rsidRPr="00AF0893">
              <w:rPr>
                <w:b/>
                <w:bCs/>
                <w:color w:val="000000" w:themeColor="text1"/>
                <w:sz w:val="22"/>
                <w:szCs w:val="22"/>
              </w:rPr>
              <w:t>Accounting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FEB72" w14:textId="77777777" w:rsidR="00B268C3" w:rsidRPr="00AF0893" w:rsidRDefault="00B268C3" w:rsidP="006527AE">
            <w:pPr>
              <w:rPr>
                <w:color w:val="000000" w:themeColor="text1"/>
                <w:sz w:val="22"/>
                <w:szCs w:val="22"/>
              </w:rPr>
            </w:pPr>
            <w:r w:rsidRPr="00AF0893">
              <w:rPr>
                <w:color w:val="000000" w:themeColor="text1"/>
                <w:sz w:val="22"/>
                <w:szCs w:val="22"/>
              </w:rPr>
              <w:t>Invoices, Bank Statements, Payroll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85D8A" w14:textId="77777777" w:rsidR="00B268C3" w:rsidRPr="00AF0893" w:rsidRDefault="00B268C3" w:rsidP="006527AE">
            <w:pPr>
              <w:rPr>
                <w:color w:val="000000" w:themeColor="text1"/>
                <w:sz w:val="22"/>
                <w:szCs w:val="22"/>
              </w:rPr>
            </w:pPr>
            <w:r w:rsidRPr="00AF0893">
              <w:rPr>
                <w:color w:val="000000" w:themeColor="text1"/>
                <w:sz w:val="22"/>
                <w:szCs w:val="22"/>
              </w:rPr>
              <w:t>7 Years</w:t>
            </w:r>
          </w:p>
        </w:tc>
      </w:tr>
      <w:tr w:rsidR="00B268C3" w:rsidRPr="00AF0893" w14:paraId="0D904B77"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7E3C7A" w14:textId="77777777" w:rsidR="00B268C3" w:rsidRPr="00AF0893" w:rsidRDefault="00B268C3" w:rsidP="006527AE">
            <w:pPr>
              <w:rPr>
                <w:color w:val="000000" w:themeColor="text1"/>
                <w:sz w:val="22"/>
                <w:szCs w:val="22"/>
              </w:rPr>
            </w:pPr>
            <w:r w:rsidRPr="00AF0893">
              <w:rPr>
                <w:b/>
                <w:bCs/>
                <w:color w:val="000000" w:themeColor="text1"/>
                <w:sz w:val="22"/>
                <w:szCs w:val="22"/>
              </w:rPr>
              <w:t>Employee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2DE20" w14:textId="77777777" w:rsidR="00B268C3" w:rsidRPr="00AF0893" w:rsidRDefault="00B268C3" w:rsidP="006527AE">
            <w:pPr>
              <w:rPr>
                <w:color w:val="000000" w:themeColor="text1"/>
                <w:sz w:val="22"/>
                <w:szCs w:val="22"/>
              </w:rPr>
            </w:pPr>
            <w:r w:rsidRPr="00AF0893">
              <w:rPr>
                <w:color w:val="000000" w:themeColor="text1"/>
                <w:sz w:val="22"/>
                <w:szCs w:val="22"/>
              </w:rPr>
              <w:t>Employment Agreements, Performance Reviews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0483E" w14:textId="77777777" w:rsidR="00B268C3" w:rsidRPr="00AF0893" w:rsidRDefault="00B268C3" w:rsidP="006527AE">
            <w:pPr>
              <w:rPr>
                <w:color w:val="000000" w:themeColor="text1"/>
                <w:sz w:val="22"/>
                <w:szCs w:val="22"/>
              </w:rPr>
            </w:pPr>
            <w:r w:rsidRPr="00AF0893">
              <w:rPr>
                <w:color w:val="000000" w:themeColor="text1"/>
                <w:sz w:val="22"/>
                <w:szCs w:val="22"/>
              </w:rPr>
              <w:t>7 Years after Termination</w:t>
            </w:r>
          </w:p>
        </w:tc>
      </w:tr>
      <w:tr w:rsidR="00B268C3" w:rsidRPr="00AF0893" w14:paraId="6474D910"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3ABDF02" w14:textId="77777777" w:rsidR="00B268C3" w:rsidRPr="00AF0893" w:rsidRDefault="00B268C3" w:rsidP="006527AE">
            <w:pPr>
              <w:rPr>
                <w:color w:val="000000" w:themeColor="text1"/>
                <w:sz w:val="22"/>
                <w:szCs w:val="22"/>
              </w:rPr>
            </w:pPr>
            <w:r w:rsidRPr="00AF0893">
              <w:rPr>
                <w:b/>
                <w:bCs/>
                <w:color w:val="000000" w:themeColor="text1"/>
                <w:sz w:val="22"/>
                <w:szCs w:val="22"/>
              </w:rPr>
              <w:t>Contracts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73435" w14:textId="77777777" w:rsidR="00B268C3" w:rsidRPr="00AF0893" w:rsidRDefault="00B268C3" w:rsidP="006527AE">
            <w:pPr>
              <w:rPr>
                <w:color w:val="000000" w:themeColor="text1"/>
                <w:sz w:val="22"/>
                <w:szCs w:val="22"/>
              </w:rPr>
            </w:pPr>
            <w:r w:rsidRPr="00AF0893">
              <w:rPr>
                <w:color w:val="000000" w:themeColor="text1"/>
                <w:sz w:val="22"/>
                <w:szCs w:val="22"/>
              </w:rPr>
              <w:t>Vendor Agreements, Leases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BA9F0E" w14:textId="77777777" w:rsidR="00B268C3" w:rsidRPr="00AF0893" w:rsidRDefault="00B268C3" w:rsidP="006527AE">
            <w:pPr>
              <w:rPr>
                <w:color w:val="000000" w:themeColor="text1"/>
                <w:sz w:val="22"/>
                <w:szCs w:val="22"/>
              </w:rPr>
            </w:pPr>
            <w:r w:rsidRPr="00AF0893">
              <w:rPr>
                <w:color w:val="000000" w:themeColor="text1"/>
                <w:sz w:val="22"/>
                <w:szCs w:val="22"/>
              </w:rPr>
              <w:t>7 Years after Expiration</w:t>
            </w:r>
          </w:p>
        </w:tc>
      </w:tr>
      <w:tr w:rsidR="00B268C3" w:rsidRPr="00AF0893" w14:paraId="299F7FFD"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1B83A1D" w14:textId="77777777" w:rsidR="00B268C3" w:rsidRPr="00AF0893" w:rsidRDefault="00B268C3" w:rsidP="006527AE">
            <w:pPr>
              <w:rPr>
                <w:color w:val="000000" w:themeColor="text1"/>
                <w:sz w:val="22"/>
                <w:szCs w:val="22"/>
              </w:rPr>
            </w:pPr>
            <w:r w:rsidRPr="00AF0893">
              <w:rPr>
                <w:b/>
                <w:bCs/>
                <w:color w:val="000000" w:themeColor="text1"/>
                <w:sz w:val="22"/>
                <w:szCs w:val="22"/>
              </w:rPr>
              <w:t>Grant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A5BAD" w14:textId="77777777" w:rsidR="00B268C3" w:rsidRPr="00AF0893" w:rsidRDefault="00B268C3" w:rsidP="006527AE">
            <w:pPr>
              <w:rPr>
                <w:color w:val="000000" w:themeColor="text1"/>
                <w:sz w:val="22"/>
                <w:szCs w:val="22"/>
              </w:rPr>
            </w:pPr>
            <w:r w:rsidRPr="00AF0893">
              <w:rPr>
                <w:color w:val="000000" w:themeColor="text1"/>
                <w:sz w:val="22"/>
                <w:szCs w:val="22"/>
              </w:rPr>
              <w:t>Proposals, Progress Reports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BE07B" w14:textId="77777777" w:rsidR="00B268C3" w:rsidRPr="00AF0893" w:rsidRDefault="00B268C3" w:rsidP="006527AE">
            <w:pPr>
              <w:rPr>
                <w:color w:val="000000" w:themeColor="text1"/>
                <w:sz w:val="22"/>
                <w:szCs w:val="22"/>
              </w:rPr>
            </w:pPr>
            <w:r w:rsidRPr="00AF0893">
              <w:rPr>
                <w:color w:val="000000" w:themeColor="text1"/>
                <w:sz w:val="22"/>
                <w:szCs w:val="22"/>
              </w:rPr>
              <w:t>7 Years after Completion</w:t>
            </w:r>
          </w:p>
        </w:tc>
      </w:tr>
      <w:tr w:rsidR="00B268C3" w:rsidRPr="00AF0893" w14:paraId="3A53AB78"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FDD451" w14:textId="77777777" w:rsidR="00B268C3" w:rsidRPr="00AF0893" w:rsidRDefault="00B268C3" w:rsidP="006527AE">
            <w:pPr>
              <w:rPr>
                <w:color w:val="000000" w:themeColor="text1"/>
                <w:sz w:val="22"/>
                <w:szCs w:val="22"/>
              </w:rPr>
            </w:pPr>
            <w:r w:rsidRPr="00AF0893">
              <w:rPr>
                <w:b/>
                <w:bCs/>
                <w:color w:val="000000" w:themeColor="text1"/>
                <w:sz w:val="22"/>
                <w:szCs w:val="22"/>
              </w:rPr>
              <w:t>Legal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7053D" w14:textId="77777777" w:rsidR="00B268C3" w:rsidRPr="00AF0893" w:rsidRDefault="00B268C3" w:rsidP="006527AE">
            <w:pPr>
              <w:rPr>
                <w:color w:val="000000" w:themeColor="text1"/>
                <w:sz w:val="22"/>
                <w:szCs w:val="22"/>
              </w:rPr>
            </w:pPr>
            <w:r w:rsidRPr="00AF0893">
              <w:rPr>
                <w:color w:val="000000" w:themeColor="text1"/>
                <w:sz w:val="22"/>
                <w:szCs w:val="22"/>
              </w:rPr>
              <w:t>Litigation Files, Intellectual Property Documents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0B886" w14:textId="77777777" w:rsidR="00B268C3" w:rsidRPr="00AF0893" w:rsidRDefault="00B268C3" w:rsidP="006527AE">
            <w:pPr>
              <w:rPr>
                <w:color w:val="000000" w:themeColor="text1"/>
                <w:sz w:val="22"/>
                <w:szCs w:val="22"/>
              </w:rPr>
            </w:pPr>
            <w:r w:rsidRPr="00AF0893">
              <w:rPr>
                <w:color w:val="000000" w:themeColor="text1"/>
                <w:sz w:val="22"/>
                <w:szCs w:val="22"/>
              </w:rPr>
              <w:t>Permanent</w:t>
            </w:r>
          </w:p>
        </w:tc>
      </w:tr>
      <w:tr w:rsidR="00B268C3" w:rsidRPr="00AF0893" w14:paraId="25E93013"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6E5FCAD" w14:textId="77777777" w:rsidR="00B268C3" w:rsidRPr="00AF0893" w:rsidRDefault="00B268C3" w:rsidP="006527AE">
            <w:pPr>
              <w:rPr>
                <w:color w:val="000000" w:themeColor="text1"/>
                <w:sz w:val="22"/>
                <w:szCs w:val="22"/>
              </w:rPr>
            </w:pPr>
            <w:r w:rsidRPr="00AF0893">
              <w:rPr>
                <w:b/>
                <w:bCs/>
                <w:color w:val="000000" w:themeColor="text1"/>
                <w:sz w:val="22"/>
                <w:szCs w:val="22"/>
              </w:rPr>
              <w:t>Program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B49C6" w14:textId="77777777" w:rsidR="00B268C3" w:rsidRPr="00AF0893" w:rsidRDefault="00B268C3" w:rsidP="006527AE">
            <w:pPr>
              <w:rPr>
                <w:color w:val="000000" w:themeColor="text1"/>
                <w:sz w:val="22"/>
                <w:szCs w:val="22"/>
              </w:rPr>
            </w:pPr>
            <w:r w:rsidRPr="00AF0893">
              <w:rPr>
                <w:color w:val="000000" w:themeColor="text1"/>
                <w:sz w:val="22"/>
                <w:szCs w:val="22"/>
              </w:rPr>
              <w:t>Participant Data, Reports</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9EB00" w14:textId="77777777" w:rsidR="00B268C3" w:rsidRPr="00AF0893" w:rsidRDefault="00B268C3" w:rsidP="006527AE">
            <w:pPr>
              <w:rPr>
                <w:color w:val="000000" w:themeColor="text1"/>
                <w:sz w:val="22"/>
                <w:szCs w:val="22"/>
              </w:rPr>
            </w:pPr>
            <w:r w:rsidRPr="00AF0893">
              <w:rPr>
                <w:color w:val="000000" w:themeColor="text1"/>
                <w:sz w:val="22"/>
                <w:szCs w:val="22"/>
              </w:rPr>
              <w:t>5 Years</w:t>
            </w:r>
          </w:p>
        </w:tc>
      </w:tr>
      <w:tr w:rsidR="00B268C3" w:rsidRPr="00AF0893" w14:paraId="1077C921" w14:textId="77777777" w:rsidTr="006527A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E610E8" w14:textId="77777777" w:rsidR="00B268C3" w:rsidRPr="00AF0893" w:rsidRDefault="00B268C3" w:rsidP="006527AE">
            <w:pPr>
              <w:rPr>
                <w:color w:val="000000" w:themeColor="text1"/>
                <w:sz w:val="22"/>
                <w:szCs w:val="22"/>
              </w:rPr>
            </w:pPr>
            <w:r w:rsidRPr="00AF0893">
              <w:rPr>
                <w:b/>
                <w:bCs/>
                <w:color w:val="000000" w:themeColor="text1"/>
                <w:sz w:val="22"/>
                <w:szCs w:val="22"/>
              </w:rPr>
              <w:t>Technology Records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38379" w14:textId="77777777" w:rsidR="00B268C3" w:rsidRPr="00AF0893" w:rsidRDefault="00B268C3" w:rsidP="006527AE">
            <w:pPr>
              <w:rPr>
                <w:color w:val="000000" w:themeColor="text1"/>
                <w:sz w:val="22"/>
                <w:szCs w:val="22"/>
              </w:rPr>
            </w:pPr>
            <w:r w:rsidRPr="00AF0893">
              <w:rPr>
                <w:color w:val="000000" w:themeColor="text1"/>
                <w:sz w:val="22"/>
                <w:szCs w:val="22"/>
              </w:rPr>
              <w:t>IT Backups, Security Logs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7A814" w14:textId="77777777" w:rsidR="00B268C3" w:rsidRPr="00AF0893" w:rsidRDefault="00B268C3" w:rsidP="006527AE">
            <w:pPr>
              <w:rPr>
                <w:color w:val="000000" w:themeColor="text1"/>
                <w:sz w:val="22"/>
                <w:szCs w:val="22"/>
              </w:rPr>
            </w:pPr>
            <w:r w:rsidRPr="00AF0893">
              <w:rPr>
                <w:color w:val="000000" w:themeColor="text1"/>
                <w:sz w:val="22"/>
                <w:szCs w:val="22"/>
              </w:rPr>
              <w:t>1 Year</w:t>
            </w:r>
          </w:p>
        </w:tc>
      </w:tr>
    </w:tbl>
    <w:p w14:paraId="5E6BC3DD" w14:textId="77777777" w:rsidR="00B268C3" w:rsidRPr="00AF0893" w:rsidRDefault="00B268C3" w:rsidP="00B268C3">
      <w:pPr>
        <w:rPr>
          <w:color w:val="000000" w:themeColor="text1"/>
          <w:sz w:val="22"/>
          <w:szCs w:val="22"/>
        </w:rPr>
      </w:pPr>
      <w:r>
        <w:rPr>
          <w:color w:val="000000" w:themeColor="text1"/>
          <w:sz w:val="22"/>
          <w:szCs w:val="22"/>
        </w:rPr>
        <w:pict w14:anchorId="7117BA4F">
          <v:rect id="_x0000_i1150" style="width:0;height:1.5pt" o:hralign="center" o:hrstd="t" o:hr="t" fillcolor="#a0a0a0" stroked="f"/>
        </w:pict>
      </w:r>
    </w:p>
    <w:p w14:paraId="6745DD0F" w14:textId="77777777" w:rsidR="00B268C3" w:rsidRPr="00AF0893" w:rsidRDefault="00B268C3" w:rsidP="00B268C3">
      <w:pPr>
        <w:rPr>
          <w:b/>
          <w:bCs/>
          <w:color w:val="000000" w:themeColor="text1"/>
          <w:sz w:val="22"/>
          <w:szCs w:val="22"/>
        </w:rPr>
      </w:pPr>
      <w:r w:rsidRPr="00AF0893">
        <w:rPr>
          <w:b/>
          <w:bCs/>
          <w:color w:val="000000" w:themeColor="text1"/>
          <w:sz w:val="22"/>
          <w:szCs w:val="22"/>
        </w:rPr>
        <w:t>6. Storage Guidelines</w:t>
      </w:r>
    </w:p>
    <w:p w14:paraId="7E3E783D" w14:textId="77777777" w:rsidR="00B268C3" w:rsidRPr="00AF0893" w:rsidRDefault="00B268C3" w:rsidP="00B268C3">
      <w:pPr>
        <w:numPr>
          <w:ilvl w:val="0"/>
          <w:numId w:val="23"/>
        </w:numPr>
        <w:rPr>
          <w:color w:val="000000" w:themeColor="text1"/>
          <w:sz w:val="22"/>
          <w:szCs w:val="22"/>
        </w:rPr>
      </w:pPr>
      <w:r w:rsidRPr="00AF0893">
        <w:rPr>
          <w:b/>
          <w:bCs/>
          <w:color w:val="000000" w:themeColor="text1"/>
          <w:sz w:val="22"/>
          <w:szCs w:val="22"/>
        </w:rPr>
        <w:t>Physical Records</w:t>
      </w:r>
      <w:r w:rsidRPr="00AF0893">
        <w:rPr>
          <w:color w:val="000000" w:themeColor="text1"/>
          <w:sz w:val="22"/>
          <w:szCs w:val="22"/>
        </w:rPr>
        <w:t>:</w:t>
      </w:r>
    </w:p>
    <w:p w14:paraId="3D97BCAA" w14:textId="77777777" w:rsidR="00B268C3" w:rsidRPr="00AF0893" w:rsidRDefault="00B268C3" w:rsidP="00B268C3">
      <w:pPr>
        <w:numPr>
          <w:ilvl w:val="1"/>
          <w:numId w:val="23"/>
        </w:numPr>
        <w:rPr>
          <w:color w:val="000000" w:themeColor="text1"/>
          <w:sz w:val="22"/>
          <w:szCs w:val="22"/>
        </w:rPr>
      </w:pPr>
      <w:r w:rsidRPr="00AF0893">
        <w:rPr>
          <w:color w:val="000000" w:themeColor="text1"/>
          <w:sz w:val="22"/>
          <w:szCs w:val="22"/>
        </w:rPr>
        <w:t>Store in a secure, locked location with restricted access.</w:t>
      </w:r>
    </w:p>
    <w:p w14:paraId="012D8D05" w14:textId="77777777" w:rsidR="00B268C3" w:rsidRPr="00AF0893" w:rsidRDefault="00B268C3" w:rsidP="00B268C3">
      <w:pPr>
        <w:numPr>
          <w:ilvl w:val="1"/>
          <w:numId w:val="23"/>
        </w:numPr>
        <w:rPr>
          <w:color w:val="000000" w:themeColor="text1"/>
          <w:sz w:val="22"/>
          <w:szCs w:val="22"/>
        </w:rPr>
      </w:pPr>
      <w:r w:rsidRPr="00AF0893">
        <w:rPr>
          <w:color w:val="000000" w:themeColor="text1"/>
          <w:sz w:val="22"/>
          <w:szCs w:val="22"/>
        </w:rPr>
        <w:t>Use fireproof cabinets for critical documents.</w:t>
      </w:r>
    </w:p>
    <w:p w14:paraId="4B87A254" w14:textId="77777777" w:rsidR="00B268C3" w:rsidRPr="00AF0893" w:rsidRDefault="00B268C3" w:rsidP="00B268C3">
      <w:pPr>
        <w:numPr>
          <w:ilvl w:val="0"/>
          <w:numId w:val="23"/>
        </w:numPr>
        <w:rPr>
          <w:color w:val="000000" w:themeColor="text1"/>
          <w:sz w:val="22"/>
          <w:szCs w:val="22"/>
        </w:rPr>
      </w:pPr>
      <w:r w:rsidRPr="00AF0893">
        <w:rPr>
          <w:b/>
          <w:bCs/>
          <w:color w:val="000000" w:themeColor="text1"/>
          <w:sz w:val="22"/>
          <w:szCs w:val="22"/>
        </w:rPr>
        <w:t>Electronic Records</w:t>
      </w:r>
      <w:r w:rsidRPr="00AF0893">
        <w:rPr>
          <w:color w:val="000000" w:themeColor="text1"/>
          <w:sz w:val="22"/>
          <w:szCs w:val="22"/>
        </w:rPr>
        <w:t>:</w:t>
      </w:r>
    </w:p>
    <w:p w14:paraId="2D6B3C1F" w14:textId="77777777" w:rsidR="00B268C3" w:rsidRPr="00AF0893" w:rsidRDefault="00B268C3" w:rsidP="00B268C3">
      <w:pPr>
        <w:numPr>
          <w:ilvl w:val="1"/>
          <w:numId w:val="23"/>
        </w:numPr>
        <w:rPr>
          <w:color w:val="000000" w:themeColor="text1"/>
          <w:sz w:val="22"/>
          <w:szCs w:val="22"/>
        </w:rPr>
      </w:pPr>
      <w:r w:rsidRPr="00AF0893">
        <w:rPr>
          <w:color w:val="000000" w:themeColor="text1"/>
          <w:sz w:val="22"/>
          <w:szCs w:val="22"/>
        </w:rPr>
        <w:t>Store on secure, password-protected servers or cloud systems.</w:t>
      </w:r>
    </w:p>
    <w:p w14:paraId="05EE3AC5" w14:textId="77777777" w:rsidR="00B268C3" w:rsidRPr="00AF0893" w:rsidRDefault="00B268C3" w:rsidP="00B268C3">
      <w:pPr>
        <w:numPr>
          <w:ilvl w:val="1"/>
          <w:numId w:val="23"/>
        </w:numPr>
        <w:rPr>
          <w:color w:val="000000" w:themeColor="text1"/>
          <w:sz w:val="22"/>
          <w:szCs w:val="22"/>
        </w:rPr>
      </w:pPr>
      <w:r w:rsidRPr="00AF0893">
        <w:rPr>
          <w:color w:val="000000" w:themeColor="text1"/>
          <w:sz w:val="22"/>
          <w:szCs w:val="22"/>
        </w:rPr>
        <w:t>Perform regular backups and ensure encryption of sensitive data.</w:t>
      </w:r>
    </w:p>
    <w:p w14:paraId="1F515250" w14:textId="77777777" w:rsidR="00B268C3" w:rsidRPr="00AF0893" w:rsidRDefault="00B268C3" w:rsidP="00B268C3">
      <w:pPr>
        <w:rPr>
          <w:color w:val="000000" w:themeColor="text1"/>
          <w:sz w:val="22"/>
          <w:szCs w:val="22"/>
        </w:rPr>
      </w:pPr>
      <w:r>
        <w:rPr>
          <w:color w:val="000000" w:themeColor="text1"/>
          <w:sz w:val="22"/>
          <w:szCs w:val="22"/>
        </w:rPr>
        <w:pict w14:anchorId="36534F47">
          <v:rect id="_x0000_i1151" style="width:0;height:1.5pt" o:hralign="center" o:hrstd="t" o:hr="t" fillcolor="#a0a0a0" stroked="f"/>
        </w:pict>
      </w:r>
    </w:p>
    <w:p w14:paraId="0DCF8A20" w14:textId="77777777" w:rsidR="00B268C3" w:rsidRPr="00AF0893" w:rsidRDefault="00B268C3" w:rsidP="00B268C3">
      <w:pPr>
        <w:rPr>
          <w:b/>
          <w:bCs/>
          <w:color w:val="000000" w:themeColor="text1"/>
          <w:sz w:val="22"/>
          <w:szCs w:val="22"/>
        </w:rPr>
      </w:pPr>
      <w:r w:rsidRPr="00AF0893">
        <w:rPr>
          <w:b/>
          <w:bCs/>
          <w:color w:val="000000" w:themeColor="text1"/>
          <w:sz w:val="22"/>
          <w:szCs w:val="22"/>
        </w:rPr>
        <w:lastRenderedPageBreak/>
        <w:t>7. Secure Destruction</w:t>
      </w:r>
    </w:p>
    <w:p w14:paraId="6DF2B6E7" w14:textId="77777777" w:rsidR="00B268C3" w:rsidRPr="00AF0893" w:rsidRDefault="00B268C3" w:rsidP="00B268C3">
      <w:pPr>
        <w:numPr>
          <w:ilvl w:val="0"/>
          <w:numId w:val="24"/>
        </w:numPr>
        <w:rPr>
          <w:color w:val="000000" w:themeColor="text1"/>
          <w:sz w:val="22"/>
          <w:szCs w:val="22"/>
        </w:rPr>
      </w:pPr>
      <w:r w:rsidRPr="00AF0893">
        <w:rPr>
          <w:b/>
          <w:bCs/>
          <w:color w:val="000000" w:themeColor="text1"/>
          <w:sz w:val="22"/>
          <w:szCs w:val="22"/>
        </w:rPr>
        <w:t>Eligible Records</w:t>
      </w:r>
      <w:r w:rsidRPr="00AF0893">
        <w:rPr>
          <w:color w:val="000000" w:themeColor="text1"/>
          <w:sz w:val="22"/>
          <w:szCs w:val="22"/>
        </w:rPr>
        <w:t>: Documents past their retention period and no longer required for legal or operational purposes.</w:t>
      </w:r>
    </w:p>
    <w:p w14:paraId="135FAE7D" w14:textId="77777777" w:rsidR="00B268C3" w:rsidRPr="00AF0893" w:rsidRDefault="00B268C3" w:rsidP="00B268C3">
      <w:pPr>
        <w:numPr>
          <w:ilvl w:val="0"/>
          <w:numId w:val="24"/>
        </w:numPr>
        <w:rPr>
          <w:color w:val="000000" w:themeColor="text1"/>
          <w:sz w:val="22"/>
          <w:szCs w:val="22"/>
        </w:rPr>
      </w:pPr>
      <w:r w:rsidRPr="00AF0893">
        <w:rPr>
          <w:b/>
          <w:bCs/>
          <w:color w:val="000000" w:themeColor="text1"/>
          <w:sz w:val="22"/>
          <w:szCs w:val="22"/>
        </w:rPr>
        <w:t>Destruction Methods</w:t>
      </w:r>
      <w:r w:rsidRPr="00AF0893">
        <w:rPr>
          <w:color w:val="000000" w:themeColor="text1"/>
          <w:sz w:val="22"/>
          <w:szCs w:val="22"/>
        </w:rPr>
        <w:t>:</w:t>
      </w:r>
    </w:p>
    <w:p w14:paraId="58B59A8B" w14:textId="77777777" w:rsidR="00B268C3" w:rsidRPr="00AF0893" w:rsidRDefault="00B268C3" w:rsidP="00B268C3">
      <w:pPr>
        <w:numPr>
          <w:ilvl w:val="1"/>
          <w:numId w:val="24"/>
        </w:numPr>
        <w:rPr>
          <w:color w:val="000000" w:themeColor="text1"/>
          <w:sz w:val="22"/>
          <w:szCs w:val="22"/>
        </w:rPr>
      </w:pPr>
      <w:r w:rsidRPr="00AF0893">
        <w:rPr>
          <w:color w:val="000000" w:themeColor="text1"/>
          <w:sz w:val="22"/>
          <w:szCs w:val="22"/>
        </w:rPr>
        <w:t>Physical Records: Shred or use a certified disposal service.</w:t>
      </w:r>
    </w:p>
    <w:p w14:paraId="49F6BBFC" w14:textId="77777777" w:rsidR="00B268C3" w:rsidRPr="00AF0893" w:rsidRDefault="00B268C3" w:rsidP="00B268C3">
      <w:pPr>
        <w:numPr>
          <w:ilvl w:val="1"/>
          <w:numId w:val="24"/>
        </w:numPr>
        <w:rPr>
          <w:color w:val="000000" w:themeColor="text1"/>
          <w:sz w:val="22"/>
          <w:szCs w:val="22"/>
        </w:rPr>
      </w:pPr>
      <w:r w:rsidRPr="00AF0893">
        <w:rPr>
          <w:color w:val="000000" w:themeColor="text1"/>
          <w:sz w:val="22"/>
          <w:szCs w:val="22"/>
        </w:rPr>
        <w:t>Electronic Records: Use software to permanently delete files or physically destroy storage devices.</w:t>
      </w:r>
    </w:p>
    <w:p w14:paraId="19968532" w14:textId="77777777" w:rsidR="00B268C3" w:rsidRPr="00AF0893" w:rsidRDefault="00B268C3" w:rsidP="00B268C3">
      <w:pPr>
        <w:numPr>
          <w:ilvl w:val="0"/>
          <w:numId w:val="24"/>
        </w:numPr>
        <w:rPr>
          <w:color w:val="000000" w:themeColor="text1"/>
          <w:sz w:val="22"/>
          <w:szCs w:val="22"/>
        </w:rPr>
      </w:pPr>
      <w:r w:rsidRPr="00AF0893">
        <w:rPr>
          <w:b/>
          <w:bCs/>
          <w:color w:val="000000" w:themeColor="text1"/>
          <w:sz w:val="22"/>
          <w:szCs w:val="22"/>
        </w:rPr>
        <w:t>Destruction Log</w:t>
      </w:r>
      <w:r w:rsidRPr="00AF0893">
        <w:rPr>
          <w:color w:val="000000" w:themeColor="text1"/>
          <w:sz w:val="22"/>
          <w:szCs w:val="22"/>
        </w:rPr>
        <w:t>: Maintain a log of destroyed records, including the type of record, date, and method of destruction.</w:t>
      </w:r>
    </w:p>
    <w:p w14:paraId="3E80900D" w14:textId="77777777" w:rsidR="00B268C3" w:rsidRPr="00AF0893" w:rsidRDefault="00B268C3" w:rsidP="00B268C3">
      <w:pPr>
        <w:rPr>
          <w:color w:val="000000" w:themeColor="text1"/>
          <w:sz w:val="22"/>
          <w:szCs w:val="22"/>
        </w:rPr>
      </w:pPr>
      <w:r>
        <w:rPr>
          <w:color w:val="000000" w:themeColor="text1"/>
          <w:sz w:val="22"/>
          <w:szCs w:val="22"/>
        </w:rPr>
        <w:pict w14:anchorId="351523E5">
          <v:rect id="_x0000_i1152" style="width:0;height:1.5pt" o:hralign="center" o:hrstd="t" o:hr="t" fillcolor="#a0a0a0" stroked="f"/>
        </w:pict>
      </w:r>
    </w:p>
    <w:p w14:paraId="65232819" w14:textId="77777777" w:rsidR="00B268C3" w:rsidRPr="00AF0893" w:rsidRDefault="00B268C3" w:rsidP="00B268C3">
      <w:pPr>
        <w:rPr>
          <w:b/>
          <w:bCs/>
          <w:color w:val="000000" w:themeColor="text1"/>
          <w:sz w:val="22"/>
          <w:szCs w:val="22"/>
        </w:rPr>
      </w:pPr>
      <w:r w:rsidRPr="00AF0893">
        <w:rPr>
          <w:b/>
          <w:bCs/>
          <w:color w:val="000000" w:themeColor="text1"/>
          <w:sz w:val="22"/>
          <w:szCs w:val="22"/>
        </w:rPr>
        <w:t>8. Litigation Hold</w:t>
      </w:r>
    </w:p>
    <w:p w14:paraId="10C63E12" w14:textId="77777777" w:rsidR="00B268C3" w:rsidRPr="00AF0893" w:rsidRDefault="00B268C3" w:rsidP="00B268C3">
      <w:pPr>
        <w:rPr>
          <w:color w:val="000000" w:themeColor="text1"/>
          <w:sz w:val="22"/>
          <w:szCs w:val="22"/>
        </w:rPr>
      </w:pPr>
      <w:r w:rsidRPr="00AF0893">
        <w:rPr>
          <w:color w:val="000000" w:themeColor="text1"/>
          <w:sz w:val="22"/>
          <w:szCs w:val="22"/>
        </w:rPr>
        <w:t>If the organization is involved in litigation or an investigation, all relevant records must be preserved until the issue is resolved. The Executive Director will notify staff of any litigation holds and suspend document destruction as necessary.</w:t>
      </w:r>
    </w:p>
    <w:p w14:paraId="2047FD1A" w14:textId="77777777" w:rsidR="00B268C3" w:rsidRPr="00AF0893" w:rsidRDefault="00B268C3" w:rsidP="00B268C3">
      <w:pPr>
        <w:rPr>
          <w:color w:val="000000" w:themeColor="text1"/>
          <w:sz w:val="22"/>
          <w:szCs w:val="22"/>
        </w:rPr>
      </w:pPr>
      <w:r>
        <w:rPr>
          <w:color w:val="000000" w:themeColor="text1"/>
          <w:sz w:val="22"/>
          <w:szCs w:val="22"/>
        </w:rPr>
        <w:pict w14:anchorId="070EDE83">
          <v:rect id="_x0000_i1153" style="width:0;height:1.5pt" o:hralign="center" o:hrstd="t" o:hr="t" fillcolor="#a0a0a0" stroked="f"/>
        </w:pict>
      </w:r>
    </w:p>
    <w:p w14:paraId="04C589A5" w14:textId="77777777" w:rsidR="00B268C3" w:rsidRPr="00AF0893" w:rsidRDefault="00B268C3" w:rsidP="00B268C3">
      <w:pPr>
        <w:rPr>
          <w:b/>
          <w:bCs/>
          <w:color w:val="000000" w:themeColor="text1"/>
          <w:sz w:val="22"/>
          <w:szCs w:val="22"/>
        </w:rPr>
      </w:pPr>
      <w:r w:rsidRPr="00AF0893">
        <w:rPr>
          <w:b/>
          <w:bCs/>
          <w:color w:val="000000" w:themeColor="text1"/>
          <w:sz w:val="22"/>
          <w:szCs w:val="22"/>
        </w:rPr>
        <w:t>9. Training and Awareness</w:t>
      </w:r>
    </w:p>
    <w:p w14:paraId="293E1F16" w14:textId="77777777" w:rsidR="00B268C3" w:rsidRPr="00AF0893" w:rsidRDefault="00B268C3" w:rsidP="00B268C3">
      <w:pPr>
        <w:numPr>
          <w:ilvl w:val="0"/>
          <w:numId w:val="25"/>
        </w:numPr>
        <w:rPr>
          <w:color w:val="000000" w:themeColor="text1"/>
          <w:sz w:val="22"/>
          <w:szCs w:val="22"/>
        </w:rPr>
      </w:pPr>
      <w:r w:rsidRPr="00AF0893">
        <w:rPr>
          <w:color w:val="000000" w:themeColor="text1"/>
          <w:sz w:val="22"/>
          <w:szCs w:val="22"/>
        </w:rPr>
        <w:t xml:space="preserve">All employees must be trained </w:t>
      </w:r>
      <w:proofErr w:type="gramStart"/>
      <w:r w:rsidRPr="00AF0893">
        <w:rPr>
          <w:color w:val="000000" w:themeColor="text1"/>
          <w:sz w:val="22"/>
          <w:szCs w:val="22"/>
        </w:rPr>
        <w:t>on</w:t>
      </w:r>
      <w:proofErr w:type="gramEnd"/>
      <w:r w:rsidRPr="00AF0893">
        <w:rPr>
          <w:color w:val="000000" w:themeColor="text1"/>
          <w:sz w:val="22"/>
          <w:szCs w:val="22"/>
        </w:rPr>
        <w:t xml:space="preserve"> document retention and disposal practices as part of their onboarding process.</w:t>
      </w:r>
    </w:p>
    <w:p w14:paraId="4F3B65E9" w14:textId="77777777" w:rsidR="00B268C3" w:rsidRPr="00AF0893" w:rsidRDefault="00B268C3" w:rsidP="00B268C3">
      <w:pPr>
        <w:numPr>
          <w:ilvl w:val="0"/>
          <w:numId w:val="25"/>
        </w:numPr>
        <w:rPr>
          <w:color w:val="000000" w:themeColor="text1"/>
          <w:sz w:val="22"/>
          <w:szCs w:val="22"/>
        </w:rPr>
      </w:pPr>
      <w:r w:rsidRPr="00AF0893">
        <w:rPr>
          <w:color w:val="000000" w:themeColor="text1"/>
          <w:sz w:val="22"/>
          <w:szCs w:val="22"/>
        </w:rPr>
        <w:t>Conduct annual refresher training to ensure ongoing compliance.</w:t>
      </w:r>
    </w:p>
    <w:p w14:paraId="34C16A18" w14:textId="77777777" w:rsidR="00B268C3" w:rsidRPr="00AF0893" w:rsidRDefault="00B268C3" w:rsidP="00B268C3">
      <w:pPr>
        <w:rPr>
          <w:color w:val="000000" w:themeColor="text1"/>
          <w:sz w:val="22"/>
          <w:szCs w:val="22"/>
        </w:rPr>
      </w:pPr>
      <w:r>
        <w:rPr>
          <w:color w:val="000000" w:themeColor="text1"/>
          <w:sz w:val="22"/>
          <w:szCs w:val="22"/>
        </w:rPr>
        <w:pict w14:anchorId="607B04A8">
          <v:rect id="_x0000_i1154" style="width:0;height:1.5pt" o:hralign="center" o:hrstd="t" o:hr="t" fillcolor="#a0a0a0" stroked="f"/>
        </w:pict>
      </w:r>
    </w:p>
    <w:p w14:paraId="7B0FFB5F" w14:textId="77777777" w:rsidR="00B268C3" w:rsidRPr="00AF0893" w:rsidRDefault="00B268C3" w:rsidP="00B268C3">
      <w:pPr>
        <w:rPr>
          <w:b/>
          <w:bCs/>
          <w:color w:val="000000" w:themeColor="text1"/>
          <w:sz w:val="22"/>
          <w:szCs w:val="22"/>
        </w:rPr>
      </w:pPr>
      <w:r w:rsidRPr="00AF0893">
        <w:rPr>
          <w:b/>
          <w:bCs/>
          <w:color w:val="000000" w:themeColor="text1"/>
          <w:sz w:val="22"/>
          <w:szCs w:val="22"/>
        </w:rPr>
        <w:t>10. Policy Review and Updates</w:t>
      </w:r>
    </w:p>
    <w:p w14:paraId="2F2B77DB" w14:textId="77777777" w:rsidR="00B268C3" w:rsidRPr="00AF0893" w:rsidRDefault="00B268C3" w:rsidP="00B268C3">
      <w:pPr>
        <w:numPr>
          <w:ilvl w:val="0"/>
          <w:numId w:val="26"/>
        </w:numPr>
        <w:rPr>
          <w:color w:val="000000" w:themeColor="text1"/>
          <w:sz w:val="22"/>
          <w:szCs w:val="22"/>
        </w:rPr>
      </w:pPr>
      <w:r w:rsidRPr="00AF0893">
        <w:rPr>
          <w:color w:val="000000" w:themeColor="text1"/>
          <w:sz w:val="22"/>
          <w:szCs w:val="22"/>
        </w:rPr>
        <w:t>This policy will be reviewed annually by [INSERT POSITION, E.G., Records Officer] to ensure compliance with legal and regulatory changes.</w:t>
      </w:r>
    </w:p>
    <w:p w14:paraId="31A1C847" w14:textId="77777777" w:rsidR="00B268C3" w:rsidRPr="00AF0893" w:rsidRDefault="00B268C3" w:rsidP="00B268C3">
      <w:pPr>
        <w:numPr>
          <w:ilvl w:val="0"/>
          <w:numId w:val="26"/>
        </w:numPr>
        <w:rPr>
          <w:color w:val="000000" w:themeColor="text1"/>
          <w:sz w:val="22"/>
          <w:szCs w:val="22"/>
        </w:rPr>
      </w:pPr>
      <w:r w:rsidRPr="00AF0893">
        <w:rPr>
          <w:color w:val="000000" w:themeColor="text1"/>
          <w:sz w:val="22"/>
          <w:szCs w:val="22"/>
        </w:rPr>
        <w:t>Updates must be approved by the Board of Directors.</w:t>
      </w:r>
    </w:p>
    <w:p w14:paraId="268D1CB8" w14:textId="77777777" w:rsidR="00B268C3" w:rsidRPr="00AF0893" w:rsidRDefault="00B268C3" w:rsidP="00B268C3">
      <w:pPr>
        <w:rPr>
          <w:color w:val="000000" w:themeColor="text1"/>
          <w:sz w:val="22"/>
          <w:szCs w:val="22"/>
        </w:rPr>
      </w:pPr>
      <w:r>
        <w:rPr>
          <w:color w:val="000000" w:themeColor="text1"/>
          <w:sz w:val="22"/>
          <w:szCs w:val="22"/>
        </w:rPr>
        <w:pict w14:anchorId="6A6E7C4B">
          <v:rect id="_x0000_i1155" style="width:0;height:1.5pt" o:hralign="center" o:hrstd="t" o:hr="t" fillcolor="#a0a0a0" stroked="f"/>
        </w:pict>
      </w:r>
    </w:p>
    <w:p w14:paraId="0E9378EB" w14:textId="77777777" w:rsidR="00B268C3" w:rsidRPr="00AF0893" w:rsidRDefault="00B268C3" w:rsidP="00B268C3">
      <w:pPr>
        <w:rPr>
          <w:b/>
          <w:bCs/>
          <w:color w:val="000000" w:themeColor="text1"/>
          <w:sz w:val="22"/>
          <w:szCs w:val="22"/>
        </w:rPr>
      </w:pPr>
      <w:r w:rsidRPr="00AF0893">
        <w:rPr>
          <w:b/>
          <w:bCs/>
          <w:color w:val="000000" w:themeColor="text1"/>
          <w:sz w:val="22"/>
          <w:szCs w:val="22"/>
        </w:rPr>
        <w:t>11. Approval and Adoption</w:t>
      </w:r>
    </w:p>
    <w:p w14:paraId="4A927A14" w14:textId="77777777" w:rsidR="00B268C3" w:rsidRPr="00AF0893" w:rsidRDefault="00B268C3" w:rsidP="00B268C3">
      <w:pPr>
        <w:rPr>
          <w:color w:val="000000" w:themeColor="text1"/>
          <w:sz w:val="22"/>
          <w:szCs w:val="22"/>
        </w:rPr>
      </w:pPr>
      <w:r w:rsidRPr="00AF0893">
        <w:rPr>
          <w:color w:val="000000" w:themeColor="text1"/>
          <w:sz w:val="22"/>
          <w:szCs w:val="22"/>
        </w:rPr>
        <w:t>This policy was approved by the Board of Directors on [Insert Date].</w:t>
      </w:r>
    </w:p>
    <w:p w14:paraId="70623FA2" w14:textId="77777777" w:rsidR="00B268C3" w:rsidRPr="00AF0893" w:rsidRDefault="00B268C3" w:rsidP="00B268C3">
      <w:pPr>
        <w:rPr>
          <w:color w:val="000000" w:themeColor="text1"/>
          <w:sz w:val="22"/>
          <w:szCs w:val="22"/>
        </w:rPr>
      </w:pPr>
      <w:r>
        <w:rPr>
          <w:color w:val="000000" w:themeColor="text1"/>
          <w:sz w:val="22"/>
          <w:szCs w:val="22"/>
        </w:rPr>
        <w:pict w14:anchorId="2BA32C3A">
          <v:rect id="_x0000_i1156" style="width:0;height:1.5pt" o:hralign="center" o:hrstd="t" o:hr="t" fillcolor="#a0a0a0" stroked="f"/>
        </w:pict>
      </w:r>
    </w:p>
    <w:p w14:paraId="0430190D" w14:textId="77777777" w:rsidR="00B268C3" w:rsidRPr="00AF0893" w:rsidRDefault="00B268C3" w:rsidP="00B268C3">
      <w:pPr>
        <w:rPr>
          <w:color w:val="000000" w:themeColor="text1"/>
          <w:sz w:val="22"/>
          <w:szCs w:val="22"/>
        </w:rPr>
      </w:pPr>
      <w:r w:rsidRPr="00AF0893">
        <w:rPr>
          <w:b/>
          <w:bCs/>
          <w:color w:val="000000" w:themeColor="text1"/>
          <w:sz w:val="22"/>
          <w:szCs w:val="22"/>
        </w:rPr>
        <w:lastRenderedPageBreak/>
        <w:t>Signature</w:t>
      </w:r>
      <w:r w:rsidRPr="00AF0893">
        <w:rPr>
          <w:color w:val="000000" w:themeColor="text1"/>
          <w:sz w:val="22"/>
          <w:szCs w:val="22"/>
        </w:rPr>
        <w:t>: __________________________</w:t>
      </w:r>
      <w:r w:rsidRPr="00AF0893">
        <w:rPr>
          <w:color w:val="000000" w:themeColor="text1"/>
          <w:sz w:val="22"/>
          <w:szCs w:val="22"/>
        </w:rPr>
        <w:br/>
      </w:r>
      <w:r w:rsidRPr="00AF0893">
        <w:rPr>
          <w:b/>
          <w:bCs/>
          <w:color w:val="000000" w:themeColor="text1"/>
          <w:sz w:val="22"/>
          <w:szCs w:val="22"/>
        </w:rPr>
        <w:t>Name</w:t>
      </w:r>
      <w:r w:rsidRPr="00AF0893">
        <w:rPr>
          <w:color w:val="000000" w:themeColor="text1"/>
          <w:sz w:val="22"/>
          <w:szCs w:val="22"/>
        </w:rPr>
        <w:t>: [Insert Name]</w:t>
      </w:r>
      <w:r w:rsidRPr="00AF0893">
        <w:rPr>
          <w:color w:val="000000" w:themeColor="text1"/>
          <w:sz w:val="22"/>
          <w:szCs w:val="22"/>
        </w:rPr>
        <w:br/>
      </w:r>
      <w:r w:rsidRPr="00AF0893">
        <w:rPr>
          <w:b/>
          <w:bCs/>
          <w:color w:val="000000" w:themeColor="text1"/>
          <w:sz w:val="22"/>
          <w:szCs w:val="22"/>
        </w:rPr>
        <w:t>Title</w:t>
      </w:r>
      <w:r w:rsidRPr="00AF0893">
        <w:rPr>
          <w:color w:val="000000" w:themeColor="text1"/>
          <w:sz w:val="22"/>
          <w:szCs w:val="22"/>
        </w:rPr>
        <w:t>: [Insert Title]</w:t>
      </w:r>
      <w:r w:rsidRPr="00AF0893">
        <w:rPr>
          <w:color w:val="000000" w:themeColor="text1"/>
          <w:sz w:val="22"/>
          <w:szCs w:val="22"/>
        </w:rPr>
        <w:br/>
      </w:r>
      <w:r w:rsidRPr="00AF0893">
        <w:rPr>
          <w:b/>
          <w:bCs/>
          <w:color w:val="000000" w:themeColor="text1"/>
          <w:sz w:val="22"/>
          <w:szCs w:val="22"/>
        </w:rPr>
        <w:t>Date</w:t>
      </w:r>
      <w:r w:rsidRPr="00AF0893">
        <w:rPr>
          <w:color w:val="000000" w:themeColor="text1"/>
          <w:sz w:val="22"/>
          <w:szCs w:val="22"/>
        </w:rPr>
        <w:t>: [Insert Date]</w:t>
      </w:r>
    </w:p>
    <w:p w14:paraId="067BCAC2" w14:textId="77777777" w:rsidR="006021E9" w:rsidRPr="00B268C3" w:rsidRDefault="006021E9" w:rsidP="00B268C3"/>
    <w:sectPr w:rsidR="006021E9" w:rsidRPr="00B268C3" w:rsidSect="00995965">
      <w:headerReference w:type="default" r:id="rId7"/>
      <w:pgSz w:w="12240" w:h="15840"/>
      <w:pgMar w:top="18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23FB" w14:textId="77777777" w:rsidR="00995965" w:rsidRDefault="00995965" w:rsidP="00995965">
      <w:pPr>
        <w:spacing w:after="0" w:line="240" w:lineRule="auto"/>
      </w:pPr>
      <w:r>
        <w:separator/>
      </w:r>
    </w:p>
  </w:endnote>
  <w:endnote w:type="continuationSeparator" w:id="0">
    <w:p w14:paraId="37B2DDCB" w14:textId="77777777" w:rsidR="00995965" w:rsidRDefault="00995965" w:rsidP="0099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C5CCD" w14:textId="77777777" w:rsidR="00995965" w:rsidRDefault="00995965" w:rsidP="00995965">
      <w:pPr>
        <w:spacing w:after="0" w:line="240" w:lineRule="auto"/>
      </w:pPr>
      <w:r>
        <w:separator/>
      </w:r>
    </w:p>
  </w:footnote>
  <w:footnote w:type="continuationSeparator" w:id="0">
    <w:p w14:paraId="4C71A1FE" w14:textId="77777777" w:rsidR="00995965" w:rsidRDefault="00995965" w:rsidP="0099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4FAE" w14:textId="57D72614" w:rsidR="00995965" w:rsidRDefault="00995965" w:rsidP="00995965">
    <w:pPr>
      <w:pStyle w:val="Title"/>
    </w:pPr>
    <w:r>
      <w:rPr>
        <w:noProof/>
      </w:rPr>
      <w:drawing>
        <wp:anchor distT="0" distB="0" distL="114300" distR="114300" simplePos="0" relativeHeight="251658240" behindDoc="0" locked="0" layoutInCell="1" allowOverlap="1" wp14:anchorId="132964D2" wp14:editId="7C5C0C4C">
          <wp:simplePos x="0" y="0"/>
          <wp:positionH relativeFrom="column">
            <wp:posOffset>0</wp:posOffset>
          </wp:positionH>
          <wp:positionV relativeFrom="paragraph">
            <wp:posOffset>0</wp:posOffset>
          </wp:positionV>
          <wp:extent cx="571500" cy="570340"/>
          <wp:effectExtent l="0" t="0" r="0" b="1270"/>
          <wp:wrapSquare wrapText="bothSides"/>
          <wp:docPr id="183450486" name="Picture 1" descr="A black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0486" name="Picture 1" descr="A black and whit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 cy="570340"/>
                  </a:xfrm>
                  <a:prstGeom prst="rect">
                    <a:avLst/>
                  </a:prstGeom>
                </pic:spPr>
              </pic:pic>
            </a:graphicData>
          </a:graphic>
        </wp:anchor>
      </w:drawing>
    </w:r>
    <w:r>
      <w:t>Your Organization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266"/>
    <w:multiLevelType w:val="multilevel"/>
    <w:tmpl w:val="2C16B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F2825"/>
    <w:multiLevelType w:val="multilevel"/>
    <w:tmpl w:val="785C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532EF"/>
    <w:multiLevelType w:val="multilevel"/>
    <w:tmpl w:val="8EF2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801A1"/>
    <w:multiLevelType w:val="multilevel"/>
    <w:tmpl w:val="72525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F262C"/>
    <w:multiLevelType w:val="multilevel"/>
    <w:tmpl w:val="602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D1A05"/>
    <w:multiLevelType w:val="multilevel"/>
    <w:tmpl w:val="B0A2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267DB"/>
    <w:multiLevelType w:val="multilevel"/>
    <w:tmpl w:val="FE2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3726A"/>
    <w:multiLevelType w:val="multilevel"/>
    <w:tmpl w:val="33384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B6FA0"/>
    <w:multiLevelType w:val="multilevel"/>
    <w:tmpl w:val="30B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801EC"/>
    <w:multiLevelType w:val="multilevel"/>
    <w:tmpl w:val="F48C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274EA"/>
    <w:multiLevelType w:val="multilevel"/>
    <w:tmpl w:val="F9C2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E1CC3"/>
    <w:multiLevelType w:val="multilevel"/>
    <w:tmpl w:val="4088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B97645"/>
    <w:multiLevelType w:val="multilevel"/>
    <w:tmpl w:val="0182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A46ED"/>
    <w:multiLevelType w:val="multilevel"/>
    <w:tmpl w:val="8EF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C459B"/>
    <w:multiLevelType w:val="multilevel"/>
    <w:tmpl w:val="FEFE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E11FCB"/>
    <w:multiLevelType w:val="multilevel"/>
    <w:tmpl w:val="CF92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B22C43"/>
    <w:multiLevelType w:val="multilevel"/>
    <w:tmpl w:val="6148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040BB3"/>
    <w:multiLevelType w:val="multilevel"/>
    <w:tmpl w:val="27D0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7869D2"/>
    <w:multiLevelType w:val="multilevel"/>
    <w:tmpl w:val="CBE4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04BB3"/>
    <w:multiLevelType w:val="multilevel"/>
    <w:tmpl w:val="D020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C218A"/>
    <w:multiLevelType w:val="multilevel"/>
    <w:tmpl w:val="C316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BB667B"/>
    <w:multiLevelType w:val="multilevel"/>
    <w:tmpl w:val="80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87833"/>
    <w:multiLevelType w:val="multilevel"/>
    <w:tmpl w:val="22E2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9D204A"/>
    <w:multiLevelType w:val="multilevel"/>
    <w:tmpl w:val="B79C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270CF3"/>
    <w:multiLevelType w:val="multilevel"/>
    <w:tmpl w:val="FDFE8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E931B1"/>
    <w:multiLevelType w:val="multilevel"/>
    <w:tmpl w:val="42344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392580">
    <w:abstractNumId w:val="18"/>
  </w:num>
  <w:num w:numId="2" w16cid:durableId="448545597">
    <w:abstractNumId w:val="20"/>
  </w:num>
  <w:num w:numId="3" w16cid:durableId="544678621">
    <w:abstractNumId w:val="9"/>
  </w:num>
  <w:num w:numId="4" w16cid:durableId="1747720923">
    <w:abstractNumId w:val="5"/>
  </w:num>
  <w:num w:numId="5" w16cid:durableId="1752392024">
    <w:abstractNumId w:val="25"/>
  </w:num>
  <w:num w:numId="6" w16cid:durableId="1012494084">
    <w:abstractNumId w:val="11"/>
  </w:num>
  <w:num w:numId="7" w16cid:durableId="1531337553">
    <w:abstractNumId w:val="10"/>
  </w:num>
  <w:num w:numId="8" w16cid:durableId="311761643">
    <w:abstractNumId w:val="22"/>
  </w:num>
  <w:num w:numId="9" w16cid:durableId="616717535">
    <w:abstractNumId w:val="17"/>
  </w:num>
  <w:num w:numId="10" w16cid:durableId="2008945625">
    <w:abstractNumId w:val="6"/>
  </w:num>
  <w:num w:numId="11" w16cid:durableId="443422189">
    <w:abstractNumId w:val="4"/>
  </w:num>
  <w:num w:numId="12" w16cid:durableId="1511217016">
    <w:abstractNumId w:val="12"/>
  </w:num>
  <w:num w:numId="13" w16cid:durableId="1562668138">
    <w:abstractNumId w:val="19"/>
  </w:num>
  <w:num w:numId="14" w16cid:durableId="451486261">
    <w:abstractNumId w:val="21"/>
  </w:num>
  <w:num w:numId="15" w16cid:durableId="1726954943">
    <w:abstractNumId w:val="1"/>
  </w:num>
  <w:num w:numId="16" w16cid:durableId="422578337">
    <w:abstractNumId w:val="3"/>
  </w:num>
  <w:num w:numId="17" w16cid:durableId="1617634726">
    <w:abstractNumId w:val="8"/>
  </w:num>
  <w:num w:numId="18" w16cid:durableId="2066483562">
    <w:abstractNumId w:val="2"/>
  </w:num>
  <w:num w:numId="19" w16cid:durableId="1670599124">
    <w:abstractNumId w:val="13"/>
  </w:num>
  <w:num w:numId="20" w16cid:durableId="223495592">
    <w:abstractNumId w:val="23"/>
  </w:num>
  <w:num w:numId="21" w16cid:durableId="2118786755">
    <w:abstractNumId w:val="15"/>
  </w:num>
  <w:num w:numId="22" w16cid:durableId="1897624599">
    <w:abstractNumId w:val="14"/>
  </w:num>
  <w:num w:numId="23" w16cid:durableId="1455977215">
    <w:abstractNumId w:val="7"/>
  </w:num>
  <w:num w:numId="24" w16cid:durableId="2047027781">
    <w:abstractNumId w:val="0"/>
  </w:num>
  <w:num w:numId="25" w16cid:durableId="1292134780">
    <w:abstractNumId w:val="16"/>
  </w:num>
  <w:num w:numId="26" w16cid:durableId="6302812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65"/>
    <w:rsid w:val="0043385B"/>
    <w:rsid w:val="00440C3B"/>
    <w:rsid w:val="00527CE3"/>
    <w:rsid w:val="006021E9"/>
    <w:rsid w:val="00751DAC"/>
    <w:rsid w:val="008A0E80"/>
    <w:rsid w:val="009017D1"/>
    <w:rsid w:val="00915027"/>
    <w:rsid w:val="00995965"/>
    <w:rsid w:val="00B268C3"/>
    <w:rsid w:val="00DC61E3"/>
    <w:rsid w:val="00F7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0EA33"/>
  <w15:chartTrackingRefBased/>
  <w15:docId w15:val="{C74396D4-02AF-4B14-9DA5-ECE7F92A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C3"/>
  </w:style>
  <w:style w:type="paragraph" w:styleId="Heading1">
    <w:name w:val="heading 1"/>
    <w:basedOn w:val="Normal"/>
    <w:next w:val="Normal"/>
    <w:link w:val="Heading1Char"/>
    <w:uiPriority w:val="9"/>
    <w:qFormat/>
    <w:rsid w:val="00995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5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5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965"/>
    <w:rPr>
      <w:rFonts w:eastAsiaTheme="majorEastAsia" w:cstheme="majorBidi"/>
      <w:color w:val="272727" w:themeColor="text1" w:themeTint="D8"/>
    </w:rPr>
  </w:style>
  <w:style w:type="paragraph" w:styleId="Title">
    <w:name w:val="Title"/>
    <w:basedOn w:val="Normal"/>
    <w:next w:val="Normal"/>
    <w:link w:val="TitleChar"/>
    <w:uiPriority w:val="10"/>
    <w:qFormat/>
    <w:rsid w:val="00995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965"/>
    <w:pPr>
      <w:spacing w:before="160"/>
      <w:jc w:val="center"/>
    </w:pPr>
    <w:rPr>
      <w:i/>
      <w:iCs/>
      <w:color w:val="404040" w:themeColor="text1" w:themeTint="BF"/>
    </w:rPr>
  </w:style>
  <w:style w:type="character" w:customStyle="1" w:styleId="QuoteChar">
    <w:name w:val="Quote Char"/>
    <w:basedOn w:val="DefaultParagraphFont"/>
    <w:link w:val="Quote"/>
    <w:uiPriority w:val="29"/>
    <w:rsid w:val="00995965"/>
    <w:rPr>
      <w:i/>
      <w:iCs/>
      <w:color w:val="404040" w:themeColor="text1" w:themeTint="BF"/>
    </w:rPr>
  </w:style>
  <w:style w:type="paragraph" w:styleId="ListParagraph">
    <w:name w:val="List Paragraph"/>
    <w:basedOn w:val="Normal"/>
    <w:uiPriority w:val="34"/>
    <w:qFormat/>
    <w:rsid w:val="00995965"/>
    <w:pPr>
      <w:ind w:left="720"/>
      <w:contextualSpacing/>
    </w:pPr>
  </w:style>
  <w:style w:type="character" w:styleId="IntenseEmphasis">
    <w:name w:val="Intense Emphasis"/>
    <w:basedOn w:val="DefaultParagraphFont"/>
    <w:uiPriority w:val="21"/>
    <w:qFormat/>
    <w:rsid w:val="00995965"/>
    <w:rPr>
      <w:i/>
      <w:iCs/>
      <w:color w:val="0F4761" w:themeColor="accent1" w:themeShade="BF"/>
    </w:rPr>
  </w:style>
  <w:style w:type="paragraph" w:styleId="IntenseQuote">
    <w:name w:val="Intense Quote"/>
    <w:basedOn w:val="Normal"/>
    <w:next w:val="Normal"/>
    <w:link w:val="IntenseQuoteChar"/>
    <w:uiPriority w:val="30"/>
    <w:qFormat/>
    <w:rsid w:val="00995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965"/>
    <w:rPr>
      <w:i/>
      <w:iCs/>
      <w:color w:val="0F4761" w:themeColor="accent1" w:themeShade="BF"/>
    </w:rPr>
  </w:style>
  <w:style w:type="character" w:styleId="IntenseReference">
    <w:name w:val="Intense Reference"/>
    <w:basedOn w:val="DefaultParagraphFont"/>
    <w:uiPriority w:val="32"/>
    <w:qFormat/>
    <w:rsid w:val="00995965"/>
    <w:rPr>
      <w:b/>
      <w:bCs/>
      <w:smallCaps/>
      <w:color w:val="0F4761" w:themeColor="accent1" w:themeShade="BF"/>
      <w:spacing w:val="5"/>
    </w:rPr>
  </w:style>
  <w:style w:type="paragraph" w:styleId="Header">
    <w:name w:val="header"/>
    <w:basedOn w:val="Normal"/>
    <w:link w:val="HeaderChar"/>
    <w:uiPriority w:val="99"/>
    <w:unhideWhenUsed/>
    <w:rsid w:val="0099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965"/>
  </w:style>
  <w:style w:type="paragraph" w:styleId="Footer">
    <w:name w:val="footer"/>
    <w:basedOn w:val="Normal"/>
    <w:link w:val="FooterChar"/>
    <w:uiPriority w:val="99"/>
    <w:unhideWhenUsed/>
    <w:rsid w:val="0099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Scraper</dc:creator>
  <cp:keywords/>
  <dc:description/>
  <cp:lastModifiedBy>Matthew Scraper</cp:lastModifiedBy>
  <cp:revision>3</cp:revision>
  <dcterms:created xsi:type="dcterms:W3CDTF">2025-02-06T19:22:00Z</dcterms:created>
  <dcterms:modified xsi:type="dcterms:W3CDTF">2025-02-06T19:23:00Z</dcterms:modified>
</cp:coreProperties>
</file>