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DE92" w14:textId="31C8A4B2" w:rsidR="002A4C43" w:rsidRDefault="002A4C43" w:rsidP="00EB14AB">
      <w:pPr>
        <w:jc w:val="center"/>
      </w:pPr>
      <w:r>
        <w:rPr>
          <w:noProof/>
        </w:rPr>
        <w:drawing>
          <wp:inline distT="0" distB="0" distL="0" distR="0" wp14:anchorId="79631508" wp14:editId="16C22119">
            <wp:extent cx="5731510" cy="1201420"/>
            <wp:effectExtent l="0" t="0" r="2540" b="0"/>
            <wp:docPr id="5" name="Picture 5" descr="A black and red text with a red str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red text with a red stri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2A20" w14:textId="77777777" w:rsidR="002A4C43" w:rsidRDefault="002A4C43" w:rsidP="00EB14AB">
      <w:pPr>
        <w:jc w:val="center"/>
      </w:pPr>
    </w:p>
    <w:p w14:paraId="1A7BA814" w14:textId="29ECA3A6" w:rsidR="006247B1" w:rsidRDefault="008D5B62" w:rsidP="00EB14AB">
      <w:pPr>
        <w:jc w:val="center"/>
      </w:pPr>
      <w:r>
        <w:t>Oulton Park – International</w:t>
      </w:r>
    </w:p>
    <w:p w14:paraId="49A6B605" w14:textId="617CC0F8" w:rsidR="00EB14AB" w:rsidRDefault="00735B67" w:rsidP="00EB14AB">
      <w:pPr>
        <w:jc w:val="center"/>
      </w:pPr>
      <w:r>
        <w:t>1</w:t>
      </w:r>
      <w:r w:rsidR="008D5B62">
        <w:t>9</w:t>
      </w:r>
      <w:r w:rsidRPr="00735B67">
        <w:rPr>
          <w:vertAlign w:val="superscript"/>
        </w:rPr>
        <w:t>th</w:t>
      </w:r>
      <w:r>
        <w:t xml:space="preserve"> April 2025</w:t>
      </w:r>
    </w:p>
    <w:p w14:paraId="490E8FEA" w14:textId="77777777" w:rsidR="00003D05" w:rsidRDefault="00003D05" w:rsidP="00EB14AB">
      <w:pPr>
        <w:jc w:val="center"/>
      </w:pPr>
    </w:p>
    <w:p w14:paraId="67130B54" w14:textId="7BE66120" w:rsidR="00003D05" w:rsidRPr="00BE587A" w:rsidRDefault="007E56CF" w:rsidP="00EB14AB">
      <w:pPr>
        <w:jc w:val="center"/>
        <w:rPr>
          <w:b/>
          <w:bCs/>
        </w:rPr>
      </w:pPr>
      <w:r w:rsidRPr="00BE587A">
        <w:rPr>
          <w:b/>
          <w:bCs/>
        </w:rPr>
        <w:t xml:space="preserve">PBS </w:t>
      </w:r>
      <w:r w:rsidR="00003D05" w:rsidRPr="00BE587A">
        <w:rPr>
          <w:b/>
          <w:bCs/>
        </w:rPr>
        <w:t xml:space="preserve">BRSCC </w:t>
      </w:r>
      <w:proofErr w:type="spellStart"/>
      <w:r w:rsidR="008D5B62">
        <w:rPr>
          <w:b/>
          <w:bCs/>
        </w:rPr>
        <w:t>Supersport</w:t>
      </w:r>
      <w:proofErr w:type="spellEnd"/>
      <w:r w:rsidR="00003D05" w:rsidRPr="00BE587A">
        <w:rPr>
          <w:b/>
          <w:bCs/>
        </w:rPr>
        <w:t xml:space="preserve"> EN</w:t>
      </w:r>
      <w:r w:rsidR="00117F8A" w:rsidRPr="00BE587A">
        <w:rPr>
          <w:b/>
          <w:bCs/>
        </w:rPr>
        <w:t>DURANCE</w:t>
      </w:r>
      <w:r w:rsidR="00003D05" w:rsidRPr="00BE587A">
        <w:rPr>
          <w:b/>
          <w:bCs/>
        </w:rPr>
        <w:t xml:space="preserve"> </w:t>
      </w:r>
    </w:p>
    <w:p w14:paraId="66EA9F79" w14:textId="77777777" w:rsidR="00883A3E" w:rsidRDefault="00883A3E" w:rsidP="00EB14AB">
      <w:pPr>
        <w:jc w:val="center"/>
      </w:pPr>
    </w:p>
    <w:p w14:paraId="16609E39" w14:textId="77777777" w:rsidR="00AA1CA5" w:rsidRDefault="00AA1CA5" w:rsidP="00EB14AB">
      <w:pPr>
        <w:jc w:val="center"/>
      </w:pPr>
    </w:p>
    <w:p w14:paraId="37C9A66D" w14:textId="59E666CA" w:rsidR="00BE587A" w:rsidRDefault="00883A3E" w:rsidP="00F20807">
      <w:pPr>
        <w:jc w:val="center"/>
      </w:pPr>
      <w:r>
        <w:rPr>
          <w:noProof/>
        </w:rPr>
        <w:drawing>
          <wp:inline distT="0" distB="0" distL="0" distR="0" wp14:anchorId="57F9AA1A" wp14:editId="057D041D">
            <wp:extent cx="3190206" cy="1993079"/>
            <wp:effectExtent l="19050" t="0" r="10795" b="5981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r="4945"/>
                    <a:stretch>
                      <a:fillRect/>
                    </a:stretch>
                  </pic:blipFill>
                  <pic:spPr>
                    <a:xfrm>
                      <a:off x="0" y="0"/>
                      <a:ext cx="3190206" cy="19930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393688D" w14:textId="77777777" w:rsidR="00F20807" w:rsidRDefault="00F20807" w:rsidP="00F20807">
      <w:pPr>
        <w:jc w:val="center"/>
      </w:pPr>
    </w:p>
    <w:p w14:paraId="34C4E3D7" w14:textId="60A8C474" w:rsidR="00F20807" w:rsidRDefault="00C451C4" w:rsidP="00F20807">
      <w:pPr>
        <w:jc w:val="center"/>
      </w:pPr>
      <w:r>
        <w:t xml:space="preserve">A quick few </w:t>
      </w:r>
      <w:r w:rsidR="00E7548B">
        <w:t>days’</w:t>
      </w:r>
      <w:r>
        <w:t xml:space="preserve"> </w:t>
      </w:r>
      <w:r w:rsidR="00E7548B">
        <w:t>turnaround</w:t>
      </w:r>
      <w:r>
        <w:t xml:space="preserve"> for the Clio, and we were off to one of our </w:t>
      </w:r>
      <w:r w:rsidR="00FA63C9">
        <w:t>fu</w:t>
      </w:r>
      <w:r w:rsidR="00E4023E">
        <w:t>rthest</w:t>
      </w:r>
      <w:r w:rsidR="00FA63C9">
        <w:t xml:space="preserve"> away</w:t>
      </w:r>
      <w:r>
        <w:t xml:space="preserve"> race circuits of the season</w:t>
      </w:r>
      <w:r w:rsidR="00E7548B">
        <w:t>,</w:t>
      </w:r>
      <w:r>
        <w:t xml:space="preserve"> </w:t>
      </w:r>
      <w:r w:rsidR="0062420E">
        <w:t>Oulton Park</w:t>
      </w:r>
      <w:r>
        <w:t xml:space="preserve"> in Cheshire.  </w:t>
      </w:r>
    </w:p>
    <w:p w14:paraId="7E730BB9" w14:textId="25EDC716" w:rsidR="00134F28" w:rsidRDefault="00134F28" w:rsidP="00F20807">
      <w:pPr>
        <w:jc w:val="center"/>
      </w:pPr>
      <w:r>
        <w:t xml:space="preserve">The Easter sunshine was struggling to make an appearance </w:t>
      </w:r>
      <w:r w:rsidR="009D06B7">
        <w:t>when we arrived, but even with the cold</w:t>
      </w:r>
      <w:r w:rsidR="00E7548B">
        <w:t>,</w:t>
      </w:r>
      <w:r w:rsidR="009D06B7">
        <w:t xml:space="preserve"> damp weather</w:t>
      </w:r>
      <w:r w:rsidR="00E7548B">
        <w:t>,</w:t>
      </w:r>
      <w:r w:rsidR="009D06B7">
        <w:t xml:space="preserve"> we were </w:t>
      </w:r>
      <w:r w:rsidR="0062420E">
        <w:t>determined</w:t>
      </w:r>
      <w:r w:rsidR="009D06B7">
        <w:t xml:space="preserve"> to </w:t>
      </w:r>
      <w:r w:rsidR="00D11F78">
        <w:t xml:space="preserve">fight for class victories in the </w:t>
      </w:r>
      <w:proofErr w:type="spellStart"/>
      <w:r w:rsidR="00D11F78">
        <w:t>Megane</w:t>
      </w:r>
      <w:proofErr w:type="spellEnd"/>
      <w:r w:rsidR="00E4023E">
        <w:t xml:space="preserve"> RS</w:t>
      </w:r>
      <w:r w:rsidR="00D11F78">
        <w:t xml:space="preserve"> and Clio </w:t>
      </w:r>
      <w:r w:rsidR="00E4023E">
        <w:t>200</w:t>
      </w:r>
      <w:r w:rsidR="00E7548B">
        <w:t>,</w:t>
      </w:r>
      <w:r w:rsidR="00E4023E">
        <w:t xml:space="preserve"> </w:t>
      </w:r>
      <w:r w:rsidR="00D11F78">
        <w:t xml:space="preserve">and not forgetting our </w:t>
      </w:r>
      <w:r w:rsidR="00D27B4E">
        <w:t xml:space="preserve">BRSCC </w:t>
      </w:r>
      <w:proofErr w:type="spellStart"/>
      <w:r w:rsidR="00D27B4E">
        <w:t>Supersport</w:t>
      </w:r>
      <w:proofErr w:type="spellEnd"/>
      <w:r w:rsidR="00D27B4E">
        <w:t xml:space="preserve"> </w:t>
      </w:r>
      <w:r w:rsidR="00D11F78">
        <w:t>reigning champion</w:t>
      </w:r>
      <w:r w:rsidR="00D27B4E">
        <w:t>s, in their</w:t>
      </w:r>
      <w:r w:rsidR="0062420E">
        <w:t xml:space="preserve"> </w:t>
      </w:r>
      <w:r w:rsidR="00E6336A">
        <w:t xml:space="preserve">Puretrack Racing associate </w:t>
      </w:r>
      <w:r w:rsidR="0062420E">
        <w:t>BMW Compact</w:t>
      </w:r>
      <w:r w:rsidR="00E6336A">
        <w:t>.</w:t>
      </w:r>
    </w:p>
    <w:p w14:paraId="161130AA" w14:textId="77777777" w:rsidR="00E6336A" w:rsidRDefault="00E6336A" w:rsidP="00F20807">
      <w:pPr>
        <w:jc w:val="center"/>
      </w:pPr>
    </w:p>
    <w:p w14:paraId="78C43F1E" w14:textId="64BC8166" w:rsidR="00E6336A" w:rsidRDefault="00E6336A" w:rsidP="00F20807">
      <w:pPr>
        <w:jc w:val="center"/>
      </w:pPr>
      <w:r>
        <w:lastRenderedPageBreak/>
        <w:t xml:space="preserve">Qualifying flew by quite literally, </w:t>
      </w:r>
      <w:r w:rsidR="008A588A">
        <w:t>in tricky conditions. But as the Clio returned</w:t>
      </w:r>
      <w:r w:rsidR="00E4023E">
        <w:t xml:space="preserve"> to the pits</w:t>
      </w:r>
      <w:r w:rsidR="006F0A4F">
        <w:t>,</w:t>
      </w:r>
      <w:r w:rsidR="008A588A">
        <w:t xml:space="preserve"> making a strange noise, we </w:t>
      </w:r>
      <w:r w:rsidR="00E60809">
        <w:t xml:space="preserve">feared the </w:t>
      </w:r>
      <w:r w:rsidR="006F0A4F">
        <w:t>worst;</w:t>
      </w:r>
      <w:r w:rsidR="00E60809">
        <w:t xml:space="preserve"> we were in for a gearbox change in a short </w:t>
      </w:r>
      <w:r w:rsidR="006F0A4F">
        <w:t>period</w:t>
      </w:r>
      <w:r w:rsidR="00E60809">
        <w:t>.</w:t>
      </w:r>
    </w:p>
    <w:p w14:paraId="5421194F" w14:textId="770DA0FD" w:rsidR="00E60809" w:rsidRDefault="00E60809" w:rsidP="00F20807">
      <w:pPr>
        <w:jc w:val="center"/>
      </w:pPr>
      <w:r>
        <w:t>We are so graced to have the best team ever</w:t>
      </w:r>
      <w:r w:rsidR="006F0A4F">
        <w:t>,</w:t>
      </w:r>
      <w:r>
        <w:t xml:space="preserve"> and </w:t>
      </w:r>
      <w:r w:rsidR="005C3D13">
        <w:t>before I had even had a</w:t>
      </w:r>
      <w:r w:rsidR="00FB7176">
        <w:t xml:space="preserve"> </w:t>
      </w:r>
      <w:r w:rsidR="005C3D13">
        <w:t>chance to make a cup of tea the</w:t>
      </w:r>
      <w:r w:rsidR="00FB7176">
        <w:t xml:space="preserve"> whole</w:t>
      </w:r>
      <w:r w:rsidR="005C3D13">
        <w:t xml:space="preserve"> front end was off the Clio. </w:t>
      </w:r>
    </w:p>
    <w:p w14:paraId="68493C30" w14:textId="104F4A74" w:rsidR="005C3D13" w:rsidRPr="00F20807" w:rsidRDefault="005C3D13" w:rsidP="00F20807">
      <w:pPr>
        <w:jc w:val="center"/>
      </w:pPr>
      <w:r>
        <w:t xml:space="preserve">When the cars were called to the </w:t>
      </w:r>
      <w:r w:rsidR="00FB7176">
        <w:t>assembly</w:t>
      </w:r>
      <w:r>
        <w:t xml:space="preserve"> area the Clio was still in bits</w:t>
      </w:r>
      <w:r w:rsidR="00FB7176">
        <w:t xml:space="preserve">, </w:t>
      </w:r>
      <w:r w:rsidR="009D5E33">
        <w:t>but with every confidence in the team a</w:t>
      </w:r>
      <w:r w:rsidR="00FC363B">
        <w:t>s the whistle was blown to re</w:t>
      </w:r>
      <w:r w:rsidR="009D5E33">
        <w:t>lease</w:t>
      </w:r>
      <w:r w:rsidR="00FC363B">
        <w:t xml:space="preserve"> the cars</w:t>
      </w:r>
      <w:r w:rsidR="00C8357D">
        <w:t xml:space="preserve"> on to the circuit</w:t>
      </w:r>
      <w:r w:rsidR="00FC363B">
        <w:t xml:space="preserve">, the Clio arrived </w:t>
      </w:r>
      <w:r w:rsidR="009D5E33">
        <w:t>in the assembl</w:t>
      </w:r>
      <w:r w:rsidR="00035321">
        <w:t xml:space="preserve">y with driver Jamie Millar behind the wheel quite </w:t>
      </w:r>
      <w:r w:rsidR="00FC363B">
        <w:t>literally just in the Nick of time, to start the race.</w:t>
      </w:r>
    </w:p>
    <w:p w14:paraId="2F9B09B3" w14:textId="7BCD981A" w:rsidR="00131499" w:rsidRDefault="00131499" w:rsidP="00EB14AB">
      <w:r>
        <w:rPr>
          <w:noProof/>
        </w:rPr>
        <w:drawing>
          <wp:inline distT="0" distB="0" distL="0" distR="0" wp14:anchorId="2747718B" wp14:editId="6243A1DF">
            <wp:extent cx="1756410" cy="2041987"/>
            <wp:effectExtent l="19050" t="0" r="15240" b="606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3" b="6403"/>
                    <a:stretch>
                      <a:fillRect/>
                    </a:stretch>
                  </pic:blipFill>
                  <pic:spPr>
                    <a:xfrm>
                      <a:off x="0" y="0"/>
                      <a:ext cx="1762184" cy="204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A4C43">
        <w:t xml:space="preserve">                          </w:t>
      </w:r>
      <w:r w:rsidR="00532E26">
        <w:rPr>
          <w:noProof/>
        </w:rPr>
        <w:drawing>
          <wp:inline distT="0" distB="0" distL="0" distR="0" wp14:anchorId="71080AE7" wp14:editId="774438D2">
            <wp:extent cx="2372358" cy="2047641"/>
            <wp:effectExtent l="19050" t="0" r="28575" b="6007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3" r="6553"/>
                    <a:stretch>
                      <a:fillRect/>
                    </a:stretch>
                  </pic:blipFill>
                  <pic:spPr>
                    <a:xfrm>
                      <a:off x="0" y="0"/>
                      <a:ext cx="2372358" cy="20476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6A389CB" w14:textId="17FADE38" w:rsidR="002A4C43" w:rsidRDefault="002A4C43" w:rsidP="002A4C43">
      <w:pPr>
        <w:jc w:val="center"/>
        <w:rPr>
          <w:sz w:val="20"/>
          <w:szCs w:val="20"/>
        </w:rPr>
      </w:pPr>
    </w:p>
    <w:p w14:paraId="2EBBF0D3" w14:textId="140185DC" w:rsidR="00FC363B" w:rsidRPr="002A4C43" w:rsidRDefault="00FC363B" w:rsidP="002A4C43">
      <w:pPr>
        <w:jc w:val="center"/>
        <w:rPr>
          <w:sz w:val="20"/>
          <w:szCs w:val="20"/>
        </w:rPr>
      </w:pPr>
    </w:p>
    <w:p w14:paraId="1A4E49C6" w14:textId="74EC8C25" w:rsidR="000C2365" w:rsidRDefault="00C62396" w:rsidP="00035321">
      <w:pPr>
        <w:jc w:val="center"/>
      </w:pPr>
      <w:r>
        <w:t xml:space="preserve">A dry start saw all </w:t>
      </w:r>
      <w:r w:rsidR="00587103">
        <w:t>three</w:t>
      </w:r>
      <w:r>
        <w:t xml:space="preserve"> cars take the green flag lap, with the BMW, and </w:t>
      </w:r>
      <w:proofErr w:type="spellStart"/>
      <w:r>
        <w:t>Megane</w:t>
      </w:r>
      <w:proofErr w:type="spellEnd"/>
      <w:r>
        <w:t xml:space="preserve"> </w:t>
      </w:r>
      <w:r w:rsidR="00C9471D">
        <w:t xml:space="preserve">taking places. </w:t>
      </w:r>
      <w:r w:rsidR="00631F47">
        <w:t>However</w:t>
      </w:r>
      <w:r w:rsidR="00587103">
        <w:t>, on the first lap, the Clio decided its new gearbox wasn’t to its liking</w:t>
      </w:r>
      <w:r w:rsidR="00594465">
        <w:t>. She retired</w:t>
      </w:r>
      <w:r w:rsidR="00587103">
        <w:t xml:space="preserve"> out on circuit, which was </w:t>
      </w:r>
      <w:r w:rsidR="00AC4550">
        <w:t>hugely frustrating</w:t>
      </w:r>
      <w:r w:rsidR="00587103">
        <w:t xml:space="preserve">, normally </w:t>
      </w:r>
      <w:r w:rsidR="00594465">
        <w:t>vehicle’s</w:t>
      </w:r>
      <w:r w:rsidR="00587103">
        <w:t xml:space="preserve"> in and </w:t>
      </w:r>
      <w:r w:rsidR="00594465">
        <w:t>endurance</w:t>
      </w:r>
      <w:r w:rsidR="00587103">
        <w:t xml:space="preserve"> race are live snatched back, but this wasn’t the case</w:t>
      </w:r>
      <w:r w:rsidR="00594465">
        <w:t xml:space="preserve">, and it wasn’t until much later in the race with a safety car for another incident that the car was recovered to the pits, </w:t>
      </w:r>
      <w:r w:rsidR="00115B4B">
        <w:t>leaving our team</w:t>
      </w:r>
      <w:r w:rsidR="00594465">
        <w:t xml:space="preserve"> no time to try and fix the car</w:t>
      </w:r>
      <w:r w:rsidR="00163BF3">
        <w:t>.</w:t>
      </w:r>
    </w:p>
    <w:p w14:paraId="0C5F3E45" w14:textId="2C3D528E" w:rsidR="00631F47" w:rsidRDefault="00631F47" w:rsidP="00035321">
      <w:pPr>
        <w:jc w:val="center"/>
      </w:pPr>
      <w:r>
        <w:t xml:space="preserve">The </w:t>
      </w:r>
      <w:proofErr w:type="spellStart"/>
      <w:r>
        <w:t>Megane</w:t>
      </w:r>
      <w:proofErr w:type="spellEnd"/>
      <w:r>
        <w:t xml:space="preserve"> </w:t>
      </w:r>
      <w:r w:rsidR="00610329">
        <w:t xml:space="preserve">was faultless until a gear linkage snapped near the end of the race. </w:t>
      </w:r>
      <w:r w:rsidR="00040647">
        <w:t xml:space="preserve">The team got to work </w:t>
      </w:r>
      <w:r w:rsidR="00CD1311">
        <w:t>fixing</w:t>
      </w:r>
      <w:r w:rsidR="00040647">
        <w:t xml:space="preserve"> the linkage under extreme heat, </w:t>
      </w:r>
      <w:r w:rsidR="003F649E">
        <w:t xml:space="preserve">but with a few </w:t>
      </w:r>
      <w:r w:rsidR="00115B4B">
        <w:t>minutes</w:t>
      </w:r>
      <w:r w:rsidR="003F649E">
        <w:t xml:space="preserve"> left on the clock we missed taking the flag by 30 seconds.</w:t>
      </w:r>
    </w:p>
    <w:p w14:paraId="5A1E4D74" w14:textId="77777777" w:rsidR="003F649E" w:rsidRDefault="003F649E" w:rsidP="00035321">
      <w:pPr>
        <w:jc w:val="center"/>
      </w:pPr>
    </w:p>
    <w:p w14:paraId="084DD36F" w14:textId="52CF4699" w:rsidR="003F649E" w:rsidRDefault="003F649E" w:rsidP="00035321">
      <w:pPr>
        <w:jc w:val="center"/>
      </w:pPr>
      <w:r>
        <w:t>Meanwhile</w:t>
      </w:r>
      <w:r w:rsidR="00115B4B">
        <w:t>,</w:t>
      </w:r>
      <w:r>
        <w:t xml:space="preserve"> another faultless drive by the BMW pairing of Drinkwater and Adam Read</w:t>
      </w:r>
      <w:r w:rsidR="00115B4B">
        <w:t xml:space="preserve"> </w:t>
      </w:r>
      <w:r>
        <w:t xml:space="preserve">to take Class honours for a second </w:t>
      </w:r>
      <w:r w:rsidR="00555539">
        <w:t>round running, making this pairing a sure contender for the title this year.</w:t>
      </w:r>
    </w:p>
    <w:p w14:paraId="5AE5F026" w14:textId="77777777" w:rsidR="00163BF3" w:rsidRDefault="00163BF3" w:rsidP="00EB14AB"/>
    <w:p w14:paraId="641D8504" w14:textId="77777777" w:rsidR="00163BF3" w:rsidRDefault="00163BF3" w:rsidP="00EB14AB"/>
    <w:p w14:paraId="313BB5D2" w14:textId="109BE79B" w:rsidR="000C2365" w:rsidRPr="002E2749" w:rsidRDefault="000C2365" w:rsidP="002E2749">
      <w:pPr>
        <w:jc w:val="center"/>
        <w:rPr>
          <w:b/>
          <w:bCs/>
        </w:rPr>
      </w:pPr>
      <w:r w:rsidRPr="002E2749">
        <w:rPr>
          <w:b/>
          <w:bCs/>
        </w:rPr>
        <w:t>Roll on to the next round</w:t>
      </w:r>
      <w:r w:rsidR="001E1A8D">
        <w:rPr>
          <w:b/>
          <w:bCs/>
        </w:rPr>
        <w:t xml:space="preserve"> PBS </w:t>
      </w:r>
      <w:proofErr w:type="spellStart"/>
      <w:r w:rsidR="001E1A8D">
        <w:rPr>
          <w:b/>
          <w:bCs/>
        </w:rPr>
        <w:t>Clubsport</w:t>
      </w:r>
      <w:proofErr w:type="spellEnd"/>
      <w:r w:rsidRPr="002E2749">
        <w:rPr>
          <w:b/>
          <w:bCs/>
        </w:rPr>
        <w:t xml:space="preserve"> at </w:t>
      </w:r>
      <w:r w:rsidR="00555539">
        <w:rPr>
          <w:b/>
          <w:bCs/>
        </w:rPr>
        <w:t xml:space="preserve">Silverstone </w:t>
      </w:r>
      <w:r w:rsidR="001E1A8D">
        <w:rPr>
          <w:b/>
          <w:bCs/>
        </w:rPr>
        <w:t>3</w:t>
      </w:r>
      <w:r w:rsidR="001E1A8D">
        <w:rPr>
          <w:b/>
          <w:bCs/>
          <w:vertAlign w:val="superscript"/>
        </w:rPr>
        <w:t xml:space="preserve">rd </w:t>
      </w:r>
      <w:r w:rsidR="001E1A8D">
        <w:rPr>
          <w:b/>
          <w:bCs/>
        </w:rPr>
        <w:t>May</w:t>
      </w:r>
    </w:p>
    <w:p w14:paraId="04C52556" w14:textId="23D066AB" w:rsidR="002A4C43" w:rsidRDefault="002A4C43" w:rsidP="002A4C43">
      <w:pPr>
        <w:jc w:val="center"/>
      </w:pPr>
      <w:r>
        <w:rPr>
          <w:noProof/>
        </w:rPr>
        <w:drawing>
          <wp:inline distT="0" distB="0" distL="0" distR="0" wp14:anchorId="0CFF69EB" wp14:editId="0AABAE23">
            <wp:extent cx="3763026" cy="2305092"/>
            <wp:effectExtent l="19050" t="0" r="27940" b="6667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" b="3053"/>
                    <a:stretch>
                      <a:fillRect/>
                    </a:stretch>
                  </pic:blipFill>
                  <pic:spPr>
                    <a:xfrm>
                      <a:off x="0" y="0"/>
                      <a:ext cx="3763026" cy="2305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11AD8E4" w14:textId="77777777" w:rsidR="002A4C43" w:rsidRDefault="002A4C43" w:rsidP="002A4C43">
      <w:pPr>
        <w:jc w:val="center"/>
      </w:pPr>
    </w:p>
    <w:p w14:paraId="5AE8FA1D" w14:textId="41CEFB0C" w:rsidR="002A4C43" w:rsidRDefault="005D3522" w:rsidP="002A4C43">
      <w:pPr>
        <w:jc w:val="center"/>
        <w:rPr>
          <w:b/>
          <w:bCs/>
        </w:rPr>
      </w:pPr>
      <w:r>
        <w:rPr>
          <w:b/>
          <w:bCs/>
        </w:rPr>
        <w:t>“</w:t>
      </w:r>
      <w:r w:rsidR="00467702" w:rsidRPr="00467702">
        <w:rPr>
          <w:b/>
          <w:bCs/>
        </w:rPr>
        <w:t xml:space="preserve">Thank You as always to our Partners, Drivers Sponsors &amp; Team </w:t>
      </w:r>
      <w:r>
        <w:rPr>
          <w:b/>
          <w:bCs/>
        </w:rPr>
        <w:t>“</w:t>
      </w:r>
    </w:p>
    <w:p w14:paraId="5D8C03CC" w14:textId="77777777" w:rsidR="005D3522" w:rsidRDefault="005D3522" w:rsidP="002A4C43">
      <w:pPr>
        <w:jc w:val="center"/>
        <w:rPr>
          <w:b/>
          <w:bCs/>
        </w:rPr>
      </w:pPr>
    </w:p>
    <w:p w14:paraId="7F063C02" w14:textId="2A84D459" w:rsidR="005D3522" w:rsidRPr="005D3522" w:rsidRDefault="005D3522" w:rsidP="002A4C43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PBS BRAKES</w:t>
      </w:r>
    </w:p>
    <w:p w14:paraId="001FC2C4" w14:textId="5BC4D7F9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PIPER CAMS &amp; EXHAUSTS</w:t>
      </w:r>
    </w:p>
    <w:p w14:paraId="3A05CD10" w14:textId="5A5F7B9E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SKEGNESS TYRES</w:t>
      </w:r>
    </w:p>
    <w:p w14:paraId="1C2B6853" w14:textId="50E1D942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 xml:space="preserve">INTARACE </w:t>
      </w:r>
      <w:r w:rsidR="00DA0C11">
        <w:rPr>
          <w:sz w:val="20"/>
          <w:szCs w:val="20"/>
        </w:rPr>
        <w:t>COMMUNICATIONS</w:t>
      </w:r>
    </w:p>
    <w:p w14:paraId="51026911" w14:textId="4D1C7476" w:rsid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3AMIGOS MOTORSPORT</w:t>
      </w:r>
    </w:p>
    <w:p w14:paraId="15B1D214" w14:textId="7FFD2D0F" w:rsidR="005000E2" w:rsidRPr="005D3522" w:rsidRDefault="005000E2" w:rsidP="005D3522">
      <w:pPr>
        <w:jc w:val="center"/>
        <w:rPr>
          <w:sz w:val="20"/>
          <w:szCs w:val="20"/>
        </w:rPr>
      </w:pPr>
      <w:r>
        <w:rPr>
          <w:sz w:val="20"/>
          <w:szCs w:val="20"/>
        </w:rPr>
        <w:t>GODFLEX BUSHES</w:t>
      </w:r>
    </w:p>
    <w:sectPr w:rsidR="005000E2" w:rsidRPr="005D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6D"/>
    <w:rsid w:val="00003D05"/>
    <w:rsid w:val="00013DAE"/>
    <w:rsid w:val="000172E0"/>
    <w:rsid w:val="00025FD1"/>
    <w:rsid w:val="00035321"/>
    <w:rsid w:val="00040647"/>
    <w:rsid w:val="00046D11"/>
    <w:rsid w:val="000A4BF9"/>
    <w:rsid w:val="000C2365"/>
    <w:rsid w:val="000D236A"/>
    <w:rsid w:val="00101FA4"/>
    <w:rsid w:val="00114003"/>
    <w:rsid w:val="00115B4B"/>
    <w:rsid w:val="00117F8A"/>
    <w:rsid w:val="0012777B"/>
    <w:rsid w:val="00131499"/>
    <w:rsid w:val="00134F28"/>
    <w:rsid w:val="00163BF3"/>
    <w:rsid w:val="00193733"/>
    <w:rsid w:val="001A2FB8"/>
    <w:rsid w:val="001C3DF8"/>
    <w:rsid w:val="001E1A8D"/>
    <w:rsid w:val="001E242F"/>
    <w:rsid w:val="00212CEE"/>
    <w:rsid w:val="002147D1"/>
    <w:rsid w:val="00221DB6"/>
    <w:rsid w:val="00256A42"/>
    <w:rsid w:val="00270FEB"/>
    <w:rsid w:val="002A0E49"/>
    <w:rsid w:val="002A4C43"/>
    <w:rsid w:val="002B4566"/>
    <w:rsid w:val="002C0C24"/>
    <w:rsid w:val="002D6FEC"/>
    <w:rsid w:val="002E1EC8"/>
    <w:rsid w:val="002E2749"/>
    <w:rsid w:val="00301FCF"/>
    <w:rsid w:val="0030595B"/>
    <w:rsid w:val="0032747B"/>
    <w:rsid w:val="003411A4"/>
    <w:rsid w:val="00346D6F"/>
    <w:rsid w:val="003E5AB8"/>
    <w:rsid w:val="003F09EA"/>
    <w:rsid w:val="003F649E"/>
    <w:rsid w:val="003F6E59"/>
    <w:rsid w:val="00467702"/>
    <w:rsid w:val="004B1C7A"/>
    <w:rsid w:val="005000E2"/>
    <w:rsid w:val="00514979"/>
    <w:rsid w:val="00532E26"/>
    <w:rsid w:val="005369CF"/>
    <w:rsid w:val="005452CA"/>
    <w:rsid w:val="00555539"/>
    <w:rsid w:val="00587103"/>
    <w:rsid w:val="00594465"/>
    <w:rsid w:val="005C0903"/>
    <w:rsid w:val="005C3D13"/>
    <w:rsid w:val="005D10DA"/>
    <w:rsid w:val="005D3522"/>
    <w:rsid w:val="005D442B"/>
    <w:rsid w:val="005E2338"/>
    <w:rsid w:val="00610329"/>
    <w:rsid w:val="0062420E"/>
    <w:rsid w:val="006247B1"/>
    <w:rsid w:val="00631F47"/>
    <w:rsid w:val="006740A7"/>
    <w:rsid w:val="0068117B"/>
    <w:rsid w:val="0069406B"/>
    <w:rsid w:val="006B36CB"/>
    <w:rsid w:val="006F0A4F"/>
    <w:rsid w:val="007240FC"/>
    <w:rsid w:val="00735B67"/>
    <w:rsid w:val="00776229"/>
    <w:rsid w:val="007B0410"/>
    <w:rsid w:val="007D6BE3"/>
    <w:rsid w:val="007E56CF"/>
    <w:rsid w:val="007F2E53"/>
    <w:rsid w:val="007F6F86"/>
    <w:rsid w:val="00841A43"/>
    <w:rsid w:val="00850823"/>
    <w:rsid w:val="00866B77"/>
    <w:rsid w:val="00883A3E"/>
    <w:rsid w:val="008A1206"/>
    <w:rsid w:val="008A588A"/>
    <w:rsid w:val="008B0CEC"/>
    <w:rsid w:val="008C65B6"/>
    <w:rsid w:val="008D5B62"/>
    <w:rsid w:val="00900195"/>
    <w:rsid w:val="00987F27"/>
    <w:rsid w:val="00994A31"/>
    <w:rsid w:val="009A70F4"/>
    <w:rsid w:val="009D06B7"/>
    <w:rsid w:val="009D5E33"/>
    <w:rsid w:val="009E1171"/>
    <w:rsid w:val="009F1F03"/>
    <w:rsid w:val="009F25F0"/>
    <w:rsid w:val="009F443A"/>
    <w:rsid w:val="00A035E9"/>
    <w:rsid w:val="00AA1CA5"/>
    <w:rsid w:val="00AC4550"/>
    <w:rsid w:val="00B13AA0"/>
    <w:rsid w:val="00B14005"/>
    <w:rsid w:val="00B60BE9"/>
    <w:rsid w:val="00BB5186"/>
    <w:rsid w:val="00BE587A"/>
    <w:rsid w:val="00C25ABA"/>
    <w:rsid w:val="00C42B56"/>
    <w:rsid w:val="00C451C4"/>
    <w:rsid w:val="00C532F2"/>
    <w:rsid w:val="00C62396"/>
    <w:rsid w:val="00C63039"/>
    <w:rsid w:val="00C8357D"/>
    <w:rsid w:val="00C83DE7"/>
    <w:rsid w:val="00C9471D"/>
    <w:rsid w:val="00CB087E"/>
    <w:rsid w:val="00CD1311"/>
    <w:rsid w:val="00CD3BBE"/>
    <w:rsid w:val="00D11F78"/>
    <w:rsid w:val="00D27B4E"/>
    <w:rsid w:val="00D65CEA"/>
    <w:rsid w:val="00D8358E"/>
    <w:rsid w:val="00DA0C11"/>
    <w:rsid w:val="00DC6672"/>
    <w:rsid w:val="00DF1D50"/>
    <w:rsid w:val="00E4023E"/>
    <w:rsid w:val="00E41272"/>
    <w:rsid w:val="00E60809"/>
    <w:rsid w:val="00E6336A"/>
    <w:rsid w:val="00E7548B"/>
    <w:rsid w:val="00E8232B"/>
    <w:rsid w:val="00EB14AB"/>
    <w:rsid w:val="00EB326D"/>
    <w:rsid w:val="00EB462A"/>
    <w:rsid w:val="00EE0296"/>
    <w:rsid w:val="00F20807"/>
    <w:rsid w:val="00F52231"/>
    <w:rsid w:val="00F775DE"/>
    <w:rsid w:val="00FA63C9"/>
    <w:rsid w:val="00FB7176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2251D"/>
  <w15:chartTrackingRefBased/>
  <w15:docId w15:val="{837BE61D-3C36-4317-A1B6-2291B7D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3</Pages>
  <Words>420</Words>
  <Characters>1939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Puretrack Racing LTD</dc:creator>
  <cp:keywords/>
  <dc:description/>
  <cp:lastModifiedBy>Puretrack Racing LTD</cp:lastModifiedBy>
  <cp:revision>133</cp:revision>
  <dcterms:created xsi:type="dcterms:W3CDTF">2025-03-16T15:27:00Z</dcterms:created>
  <dcterms:modified xsi:type="dcterms:W3CDTF">2025-04-23T06:55:00Z</dcterms:modified>
</cp:coreProperties>
</file>