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19B8" w14:textId="6CDAEBB3" w:rsidR="008672FB" w:rsidRDefault="00DA6254" w:rsidP="00984B1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4B072" wp14:editId="651208CF">
                <wp:simplePos x="0" y="0"/>
                <wp:positionH relativeFrom="column">
                  <wp:posOffset>2352675</wp:posOffset>
                </wp:positionH>
                <wp:positionV relativeFrom="paragraph">
                  <wp:posOffset>1238250</wp:posOffset>
                </wp:positionV>
                <wp:extent cx="3790950" cy="1028700"/>
                <wp:effectExtent l="0" t="0" r="0" b="0"/>
                <wp:wrapNone/>
                <wp:docPr id="1596113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ADA15D" w14:textId="31743E16" w:rsidR="00DA6254" w:rsidRPr="00986344" w:rsidRDefault="00984B1A" w:rsidP="00984B1A">
                            <w:pPr>
                              <w:spacing w:after="0"/>
                              <w:jc w:val="center"/>
                              <w:rPr>
                                <w:rFonts w:cs="Courier New"/>
                              </w:rPr>
                            </w:pPr>
                            <w:r>
                              <w:rPr>
                                <w:rFonts w:cs="Courier New"/>
                              </w:rPr>
                              <w:t xml:space="preserve">     </w:t>
                            </w:r>
                            <w:r w:rsidR="00DA6254" w:rsidRPr="00986344">
                              <w:rPr>
                                <w:rFonts w:cs="Courier New"/>
                              </w:rPr>
                              <w:t>548 Main Street</w:t>
                            </w:r>
                            <w:r>
                              <w:rPr>
                                <w:rFonts w:cs="Courier New"/>
                              </w:rPr>
                              <w:t>, PO Box 519, Lumberport, WV 26386</w:t>
                            </w:r>
                          </w:p>
                          <w:p w14:paraId="22FB6DE3" w14:textId="06891C02" w:rsidR="00DA6254" w:rsidRDefault="00984B1A" w:rsidP="00984B1A">
                            <w:pPr>
                              <w:spacing w:after="0"/>
                              <w:jc w:val="center"/>
                            </w:pPr>
                            <w:r>
                              <w:t>Phone: 304-584-4370 Fax: 304-584-4666</w:t>
                            </w:r>
                          </w:p>
                          <w:p w14:paraId="70E37FD7" w14:textId="77777777" w:rsidR="00DA6254" w:rsidRDefault="00DA6254"/>
                          <w:p w14:paraId="1992C7FE" w14:textId="77777777" w:rsidR="00DA6254" w:rsidRDefault="00DA62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4B0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5.25pt;margin-top:97.5pt;width:298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" fillcolor="white [3201]" stroked="f" strokeweight=".5pt">
                <v:textbox>
                  <w:txbxContent>
                    <w:p w14:paraId="3AADA15D" w14:textId="31743E16" w:rsidR="00DA6254" w:rsidRPr="00986344" w:rsidRDefault="00984B1A" w:rsidP="00984B1A">
                      <w:pPr>
                        <w:spacing w:after="0"/>
                        <w:jc w:val="center"/>
                        <w:rPr>
                          <w:rFonts w:cs="Courier New"/>
                        </w:rPr>
                      </w:pPr>
                      <w:r>
                        <w:rPr>
                          <w:rFonts w:cs="Courier New"/>
                        </w:rPr>
                        <w:t xml:space="preserve">     </w:t>
                      </w:r>
                      <w:r w:rsidR="00DA6254" w:rsidRPr="00986344">
                        <w:rPr>
                          <w:rFonts w:cs="Courier New"/>
                        </w:rPr>
                        <w:t>548 Main Street</w:t>
                      </w:r>
                      <w:r>
                        <w:rPr>
                          <w:rFonts w:cs="Courier New"/>
                        </w:rPr>
                        <w:t>, PO Box 519, Lumberport, WV 26386</w:t>
                      </w:r>
                    </w:p>
                    <w:p w14:paraId="22FB6DE3" w14:textId="06891C02" w:rsidR="00DA6254" w:rsidRDefault="00984B1A" w:rsidP="00984B1A">
                      <w:pPr>
                        <w:spacing w:after="0"/>
                        <w:jc w:val="center"/>
                      </w:pPr>
                      <w:r>
                        <w:t>Phone: 304-584-4370 Fax: 304-584-4666</w:t>
                      </w:r>
                    </w:p>
                    <w:p w14:paraId="70E37FD7" w14:textId="77777777" w:rsidR="00DA6254" w:rsidRDefault="00DA6254"/>
                    <w:p w14:paraId="1992C7FE" w14:textId="77777777" w:rsidR="00DA6254" w:rsidRDefault="00DA625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BC3040E" wp14:editId="12BD1A54">
            <wp:extent cx="6473987" cy="2266950"/>
            <wp:effectExtent l="0" t="0" r="3175" b="0"/>
            <wp:docPr id="1" name="Picture 1" descr="Town Of Lumber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 Of Lumberpor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184" cy="226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4B2E2" w14:textId="77777777" w:rsidR="00250338" w:rsidRDefault="00984B1A" w:rsidP="00250338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84B1A">
        <w:rPr>
          <w:rFonts w:ascii="Times New Roman" w:hAnsi="Times New Roman" w:cs="Times New Roman"/>
          <w:b/>
          <w:bCs/>
          <w:sz w:val="32"/>
          <w:szCs w:val="32"/>
          <w:u w:val="single"/>
        </w:rPr>
        <w:t>BAD CHECK POLICY</w:t>
      </w:r>
    </w:p>
    <w:p w14:paraId="05ABF854" w14:textId="77777777" w:rsidR="00250338" w:rsidRDefault="00250338" w:rsidP="00250338">
      <w:pPr>
        <w:rPr>
          <w:rFonts w:ascii="Times New Roman" w:hAnsi="Times New Roman" w:cs="Times New Roman"/>
          <w:sz w:val="22"/>
          <w:szCs w:val="22"/>
        </w:rPr>
      </w:pPr>
    </w:p>
    <w:p w14:paraId="3DCEF6B4" w14:textId="6D8AECD1" w:rsidR="00250338" w:rsidRDefault="00250338" w:rsidP="0025033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Town of Lumberport (“the Town’), </w:t>
      </w:r>
      <w:r w:rsidRPr="00250338">
        <w:rPr>
          <w:rFonts w:ascii="Times New Roman" w:hAnsi="Times New Roman" w:cs="Times New Roman"/>
          <w:sz w:val="22"/>
          <w:szCs w:val="22"/>
        </w:rPr>
        <w:t xml:space="preserve">in accordance with the Public Service Commission of West Virginia Rules and Regulations, establishes a Bad Check Policy. The purpose of this policy is to establish uniform procedures for handling bad checks effective </w:t>
      </w:r>
      <w:r>
        <w:rPr>
          <w:rFonts w:ascii="Times New Roman" w:hAnsi="Times New Roman" w:cs="Times New Roman"/>
          <w:sz w:val="22"/>
          <w:szCs w:val="22"/>
        </w:rPr>
        <w:t>January 1, 2026.</w:t>
      </w:r>
      <w:r w:rsidRPr="0025033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AEFCB0" w14:textId="77777777" w:rsidR="00250338" w:rsidRDefault="00250338" w:rsidP="00250338">
      <w:pPr>
        <w:jc w:val="both"/>
        <w:rPr>
          <w:rFonts w:ascii="Times New Roman" w:hAnsi="Times New Roman" w:cs="Times New Roman"/>
          <w:sz w:val="22"/>
          <w:szCs w:val="22"/>
        </w:rPr>
      </w:pPr>
      <w:r w:rsidRPr="00250338">
        <w:rPr>
          <w:rFonts w:ascii="Times New Roman" w:hAnsi="Times New Roman" w:cs="Times New Roman"/>
          <w:sz w:val="22"/>
          <w:szCs w:val="22"/>
        </w:rPr>
        <w:t xml:space="preserve">When a customer’s check, ACH payment or e-check is returned to </w:t>
      </w:r>
      <w:r>
        <w:rPr>
          <w:rFonts w:ascii="Times New Roman" w:hAnsi="Times New Roman" w:cs="Times New Roman"/>
          <w:sz w:val="22"/>
          <w:szCs w:val="22"/>
        </w:rPr>
        <w:t>the Town</w:t>
      </w:r>
      <w:r w:rsidRPr="00250338">
        <w:rPr>
          <w:rFonts w:ascii="Times New Roman" w:hAnsi="Times New Roman" w:cs="Times New Roman"/>
          <w:sz w:val="22"/>
          <w:szCs w:val="22"/>
        </w:rPr>
        <w:t xml:space="preserve"> by their bank for insufficient funds, the following actions will be taken: </w:t>
      </w:r>
    </w:p>
    <w:p w14:paraId="4AA18AE5" w14:textId="7C54F018" w:rsidR="00250338" w:rsidRDefault="00250338" w:rsidP="00250338">
      <w:pPr>
        <w:jc w:val="both"/>
        <w:rPr>
          <w:rFonts w:ascii="Times New Roman" w:hAnsi="Times New Roman" w:cs="Times New Roman"/>
          <w:sz w:val="22"/>
          <w:szCs w:val="22"/>
        </w:rPr>
      </w:pPr>
      <w:r w:rsidRPr="00250338">
        <w:rPr>
          <w:rFonts w:ascii="Times New Roman" w:hAnsi="Times New Roman" w:cs="Times New Roman"/>
          <w:sz w:val="22"/>
          <w:szCs w:val="22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>The Town</w:t>
      </w:r>
      <w:r w:rsidRPr="00250338">
        <w:rPr>
          <w:rFonts w:ascii="Times New Roman" w:hAnsi="Times New Roman" w:cs="Times New Roman"/>
          <w:sz w:val="22"/>
          <w:szCs w:val="22"/>
        </w:rPr>
        <w:t xml:space="preserve"> will notify the customer in writing (via regular U.S. Mail) that payment for the returned check and a $25 Non-Sufficient Funds (NSF) fee must be made in the form of cash, money order or cashier’s check (from a WV Bank) within 5 days from the date of the notice. </w:t>
      </w:r>
    </w:p>
    <w:p w14:paraId="4912065D" w14:textId="70E5D5BD" w:rsidR="00250338" w:rsidRDefault="00250338" w:rsidP="00250338">
      <w:pPr>
        <w:jc w:val="both"/>
        <w:rPr>
          <w:rFonts w:ascii="Times New Roman" w:hAnsi="Times New Roman" w:cs="Times New Roman"/>
          <w:sz w:val="22"/>
          <w:szCs w:val="22"/>
        </w:rPr>
      </w:pPr>
      <w:r w:rsidRPr="00250338">
        <w:rPr>
          <w:rFonts w:ascii="Times New Roman" w:hAnsi="Times New Roman" w:cs="Times New Roman"/>
          <w:sz w:val="22"/>
          <w:szCs w:val="22"/>
        </w:rPr>
        <w:t xml:space="preserve">2) If payment is not made within 5 days, </w:t>
      </w:r>
      <w:r>
        <w:rPr>
          <w:rFonts w:ascii="Times New Roman" w:hAnsi="Times New Roman" w:cs="Times New Roman"/>
          <w:sz w:val="22"/>
          <w:szCs w:val="22"/>
        </w:rPr>
        <w:t>the Town</w:t>
      </w:r>
      <w:r w:rsidRPr="00250338">
        <w:rPr>
          <w:rFonts w:ascii="Times New Roman" w:hAnsi="Times New Roman" w:cs="Times New Roman"/>
          <w:sz w:val="22"/>
          <w:szCs w:val="22"/>
        </w:rPr>
        <w:t xml:space="preserve"> will terminate the customer’s water service until </w:t>
      </w:r>
      <w:r w:rsidR="00FE40ED" w:rsidRPr="00250338">
        <w:rPr>
          <w:rFonts w:ascii="Times New Roman" w:hAnsi="Times New Roman" w:cs="Times New Roman"/>
          <w:sz w:val="22"/>
          <w:szCs w:val="22"/>
        </w:rPr>
        <w:t>all</w:t>
      </w:r>
      <w:r w:rsidRPr="00250338">
        <w:rPr>
          <w:rFonts w:ascii="Times New Roman" w:hAnsi="Times New Roman" w:cs="Times New Roman"/>
          <w:sz w:val="22"/>
          <w:szCs w:val="22"/>
        </w:rPr>
        <w:t xml:space="preserve"> the following charges are paid in full: </w:t>
      </w:r>
    </w:p>
    <w:p w14:paraId="18472466" w14:textId="1948C690" w:rsidR="00250338" w:rsidRDefault="00250338" w:rsidP="0025033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50338">
        <w:rPr>
          <w:rFonts w:ascii="Times New Roman" w:hAnsi="Times New Roman" w:cs="Times New Roman"/>
          <w:sz w:val="22"/>
          <w:szCs w:val="22"/>
        </w:rPr>
        <w:t xml:space="preserve">a. Amount of returned check, ACH </w:t>
      </w:r>
      <w:r w:rsidR="00FE40ED" w:rsidRPr="00250338">
        <w:rPr>
          <w:rFonts w:ascii="Times New Roman" w:hAnsi="Times New Roman" w:cs="Times New Roman"/>
          <w:sz w:val="22"/>
          <w:szCs w:val="22"/>
        </w:rPr>
        <w:t>payment,</w:t>
      </w:r>
      <w:r w:rsidRPr="00250338">
        <w:rPr>
          <w:rFonts w:ascii="Times New Roman" w:hAnsi="Times New Roman" w:cs="Times New Roman"/>
          <w:sz w:val="22"/>
          <w:szCs w:val="22"/>
        </w:rPr>
        <w:t xml:space="preserve"> or e-</w:t>
      </w:r>
      <w:r w:rsidR="00FE40ED" w:rsidRPr="00250338">
        <w:rPr>
          <w:rFonts w:ascii="Times New Roman" w:hAnsi="Times New Roman" w:cs="Times New Roman"/>
          <w:sz w:val="22"/>
          <w:szCs w:val="22"/>
        </w:rPr>
        <w:t>check.</w:t>
      </w:r>
      <w:r w:rsidRPr="0025033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8467AA" w14:textId="169784DC" w:rsidR="00250338" w:rsidRDefault="00250338" w:rsidP="0025033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50338">
        <w:rPr>
          <w:rFonts w:ascii="Times New Roman" w:hAnsi="Times New Roman" w:cs="Times New Roman"/>
          <w:sz w:val="22"/>
          <w:szCs w:val="22"/>
        </w:rPr>
        <w:t xml:space="preserve">b. $25 </w:t>
      </w:r>
      <w:r>
        <w:rPr>
          <w:rFonts w:ascii="Times New Roman" w:hAnsi="Times New Roman" w:cs="Times New Roman"/>
          <w:sz w:val="22"/>
          <w:szCs w:val="22"/>
        </w:rPr>
        <w:t>Returned Check Fee</w:t>
      </w:r>
      <w:r w:rsidRPr="0025033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29A19B" w14:textId="52FFEE12" w:rsidR="00250338" w:rsidRDefault="00250338" w:rsidP="0025033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50338">
        <w:rPr>
          <w:rFonts w:ascii="Times New Roman" w:hAnsi="Times New Roman" w:cs="Times New Roman"/>
          <w:sz w:val="22"/>
          <w:szCs w:val="22"/>
        </w:rPr>
        <w:t xml:space="preserve">c. All past due charges on the account at the time service is to be </w:t>
      </w:r>
      <w:r w:rsidR="00FE40ED" w:rsidRPr="00250338">
        <w:rPr>
          <w:rFonts w:ascii="Times New Roman" w:hAnsi="Times New Roman" w:cs="Times New Roman"/>
          <w:sz w:val="22"/>
          <w:szCs w:val="22"/>
        </w:rPr>
        <w:t>restored.</w:t>
      </w:r>
      <w:r w:rsidRPr="0025033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A03640" w14:textId="4DD09D26" w:rsidR="00250338" w:rsidRDefault="00250338" w:rsidP="0025033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50338">
        <w:rPr>
          <w:rFonts w:ascii="Times New Roman" w:hAnsi="Times New Roman" w:cs="Times New Roman"/>
          <w:sz w:val="22"/>
          <w:szCs w:val="22"/>
        </w:rPr>
        <w:t xml:space="preserve">d. Reconnection fee </w:t>
      </w:r>
    </w:p>
    <w:p w14:paraId="3955A3F7" w14:textId="77777777" w:rsidR="00250338" w:rsidRDefault="00250338" w:rsidP="0025033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AA022CC" w14:textId="77777777" w:rsidR="00250338" w:rsidRDefault="00250338" w:rsidP="00250338">
      <w:pPr>
        <w:jc w:val="both"/>
        <w:rPr>
          <w:rFonts w:ascii="Times New Roman" w:hAnsi="Times New Roman" w:cs="Times New Roman"/>
          <w:sz w:val="22"/>
          <w:szCs w:val="22"/>
        </w:rPr>
      </w:pPr>
      <w:r w:rsidRPr="00250338">
        <w:rPr>
          <w:rFonts w:ascii="Times New Roman" w:hAnsi="Times New Roman" w:cs="Times New Roman"/>
          <w:sz w:val="22"/>
          <w:szCs w:val="22"/>
        </w:rPr>
        <w:t xml:space="preserve">3) After a customer’s check, ACH payment or e-check is returned by the bank, the customer’s check writing privileges will be suspended for a period of 3 months from the time of the returned check. </w:t>
      </w:r>
    </w:p>
    <w:p w14:paraId="1951FC9A" w14:textId="33D37ED2" w:rsidR="00250338" w:rsidRDefault="00250338" w:rsidP="00250338">
      <w:pPr>
        <w:jc w:val="both"/>
        <w:rPr>
          <w:rFonts w:ascii="Times New Roman" w:hAnsi="Times New Roman" w:cs="Times New Roman"/>
          <w:sz w:val="22"/>
          <w:szCs w:val="22"/>
        </w:rPr>
      </w:pPr>
      <w:r w:rsidRPr="00250338">
        <w:rPr>
          <w:rFonts w:ascii="Times New Roman" w:hAnsi="Times New Roman" w:cs="Times New Roman"/>
          <w:sz w:val="22"/>
          <w:szCs w:val="22"/>
        </w:rPr>
        <w:t xml:space="preserve">4) After 3 months, </w:t>
      </w:r>
      <w:r>
        <w:rPr>
          <w:rFonts w:ascii="Times New Roman" w:hAnsi="Times New Roman" w:cs="Times New Roman"/>
          <w:sz w:val="22"/>
          <w:szCs w:val="22"/>
        </w:rPr>
        <w:t>the Town</w:t>
      </w:r>
      <w:r w:rsidRPr="00250338">
        <w:rPr>
          <w:rFonts w:ascii="Times New Roman" w:hAnsi="Times New Roman" w:cs="Times New Roman"/>
          <w:sz w:val="22"/>
          <w:szCs w:val="22"/>
        </w:rPr>
        <w:t xml:space="preserve"> may reinstate the customer’s check writing privileges. </w:t>
      </w:r>
    </w:p>
    <w:p w14:paraId="32FFE8AF" w14:textId="661E8EC0" w:rsidR="00250338" w:rsidRDefault="00250338" w:rsidP="00250338">
      <w:pPr>
        <w:jc w:val="both"/>
        <w:rPr>
          <w:rFonts w:ascii="Times New Roman" w:hAnsi="Times New Roman" w:cs="Times New Roman"/>
          <w:sz w:val="22"/>
          <w:szCs w:val="22"/>
        </w:rPr>
      </w:pPr>
      <w:r w:rsidRPr="00250338">
        <w:rPr>
          <w:rFonts w:ascii="Times New Roman" w:hAnsi="Times New Roman" w:cs="Times New Roman"/>
          <w:sz w:val="22"/>
          <w:szCs w:val="22"/>
        </w:rPr>
        <w:t xml:space="preserve">5) If </w:t>
      </w:r>
      <w:r>
        <w:rPr>
          <w:rFonts w:ascii="Times New Roman" w:hAnsi="Times New Roman" w:cs="Times New Roman"/>
          <w:sz w:val="22"/>
          <w:szCs w:val="22"/>
        </w:rPr>
        <w:t>the Town</w:t>
      </w:r>
      <w:r w:rsidRPr="00250338">
        <w:rPr>
          <w:rFonts w:ascii="Times New Roman" w:hAnsi="Times New Roman" w:cs="Times New Roman"/>
          <w:sz w:val="22"/>
          <w:szCs w:val="22"/>
        </w:rPr>
        <w:t xml:space="preserve"> receives a second insufficient funds check after privileges have been reinstated, the above steps will be repeated. However, for a second bad check, the customer’s check writing privileges will be suspended for 12 months. </w:t>
      </w:r>
    </w:p>
    <w:p w14:paraId="7721915E" w14:textId="78F1B849" w:rsidR="006224D6" w:rsidRDefault="00250338" w:rsidP="00250338">
      <w:pPr>
        <w:jc w:val="both"/>
        <w:rPr>
          <w:rFonts w:ascii="Times New Roman" w:hAnsi="Times New Roman" w:cs="Times New Roman"/>
          <w:sz w:val="22"/>
          <w:szCs w:val="22"/>
        </w:rPr>
      </w:pPr>
      <w:r w:rsidRPr="00250338">
        <w:rPr>
          <w:rFonts w:ascii="Times New Roman" w:hAnsi="Times New Roman" w:cs="Times New Roman"/>
          <w:sz w:val="22"/>
          <w:szCs w:val="22"/>
        </w:rPr>
        <w:t>6) Should a customer have a third insufficient funds check after two reinstatements, the customer will no longer be allowed to pay via check</w:t>
      </w:r>
      <w:r w:rsidR="00735FEF">
        <w:rPr>
          <w:rFonts w:ascii="Times New Roman" w:hAnsi="Times New Roman" w:cs="Times New Roman"/>
          <w:sz w:val="22"/>
          <w:szCs w:val="22"/>
        </w:rPr>
        <w:t xml:space="preserve">. They will be required to pay via ACH or </w:t>
      </w:r>
      <w:proofErr w:type="gramStart"/>
      <w:r w:rsidR="00735FEF">
        <w:rPr>
          <w:rFonts w:ascii="Times New Roman" w:hAnsi="Times New Roman" w:cs="Times New Roman"/>
          <w:sz w:val="22"/>
          <w:szCs w:val="22"/>
        </w:rPr>
        <w:t>Credit Card</w:t>
      </w:r>
      <w:proofErr w:type="gramEnd"/>
      <w:r w:rsidR="00735FEF">
        <w:rPr>
          <w:rFonts w:ascii="Times New Roman" w:hAnsi="Times New Roman" w:cs="Times New Roman"/>
          <w:sz w:val="22"/>
          <w:szCs w:val="22"/>
        </w:rPr>
        <w:t xml:space="preserve"> through </w:t>
      </w:r>
      <w:proofErr w:type="spellStart"/>
      <w:r w:rsidR="00735FEF">
        <w:rPr>
          <w:rFonts w:ascii="Times New Roman" w:hAnsi="Times New Roman" w:cs="Times New Roman"/>
          <w:sz w:val="22"/>
          <w:szCs w:val="22"/>
        </w:rPr>
        <w:t>Nexbill.pay</w:t>
      </w:r>
      <w:proofErr w:type="spellEnd"/>
      <w:r w:rsidR="00735FEF">
        <w:rPr>
          <w:rFonts w:ascii="Times New Roman" w:hAnsi="Times New Roman" w:cs="Times New Roman"/>
          <w:sz w:val="22"/>
          <w:szCs w:val="22"/>
        </w:rPr>
        <w:t>.</w:t>
      </w:r>
    </w:p>
    <w:sectPr w:rsidR="00622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54"/>
    <w:rsid w:val="00054F16"/>
    <w:rsid w:val="001732C5"/>
    <w:rsid w:val="00233FCA"/>
    <w:rsid w:val="00250338"/>
    <w:rsid w:val="002B5B9F"/>
    <w:rsid w:val="002E24A0"/>
    <w:rsid w:val="00320490"/>
    <w:rsid w:val="003A51FA"/>
    <w:rsid w:val="003E2093"/>
    <w:rsid w:val="00416197"/>
    <w:rsid w:val="0046685B"/>
    <w:rsid w:val="004838F0"/>
    <w:rsid w:val="004A71DE"/>
    <w:rsid w:val="005B48F4"/>
    <w:rsid w:val="006011E8"/>
    <w:rsid w:val="006224D6"/>
    <w:rsid w:val="006403FF"/>
    <w:rsid w:val="00714C6E"/>
    <w:rsid w:val="007228B6"/>
    <w:rsid w:val="00735FEF"/>
    <w:rsid w:val="0078215D"/>
    <w:rsid w:val="008672FB"/>
    <w:rsid w:val="00951A5A"/>
    <w:rsid w:val="00963EEC"/>
    <w:rsid w:val="00984B1A"/>
    <w:rsid w:val="00986344"/>
    <w:rsid w:val="009B0E27"/>
    <w:rsid w:val="009B76CD"/>
    <w:rsid w:val="009E4236"/>
    <w:rsid w:val="009F4EF7"/>
    <w:rsid w:val="00B76A04"/>
    <w:rsid w:val="00BF49C4"/>
    <w:rsid w:val="00C43516"/>
    <w:rsid w:val="00C94D44"/>
    <w:rsid w:val="00C96CCC"/>
    <w:rsid w:val="00CB37E2"/>
    <w:rsid w:val="00CE5C90"/>
    <w:rsid w:val="00D14CF2"/>
    <w:rsid w:val="00DA6254"/>
    <w:rsid w:val="00DC7A37"/>
    <w:rsid w:val="00DD1B59"/>
    <w:rsid w:val="00EB4E73"/>
    <w:rsid w:val="00FC1EC2"/>
    <w:rsid w:val="00FE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C0E1"/>
  <w15:chartTrackingRefBased/>
  <w15:docId w15:val="{C27C1A25-8D20-4A04-A9E3-267BA75D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2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2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2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2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2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2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2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2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2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2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2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2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2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2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2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2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2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2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2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24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2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1471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Lumberport Clerk</dc:creator>
  <cp:keywords/>
  <dc:description/>
  <cp:lastModifiedBy>Lumberport Clerk</cp:lastModifiedBy>
  <cp:revision>5</cp:revision>
  <cp:lastPrinted>2025-10-28T17:29:00Z</cp:lastPrinted>
  <dcterms:created xsi:type="dcterms:W3CDTF">2025-11-20T17:04:00Z</dcterms:created>
  <dcterms:modified xsi:type="dcterms:W3CDTF">2025-11-25T13:03:00Z</dcterms:modified>
</cp:coreProperties>
</file>