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2D3DD" w14:textId="77777777" w:rsidR="00220750" w:rsidRDefault="00693862" w:rsidP="00565EF5">
      <w:pPr>
        <w:jc w:val="center"/>
        <w:rPr>
          <w:b/>
          <w:sz w:val="28"/>
          <w:szCs w:val="28"/>
        </w:rPr>
      </w:pPr>
      <w:r w:rsidRPr="00693862">
        <w:rPr>
          <w:b/>
          <w:sz w:val="28"/>
          <w:szCs w:val="28"/>
        </w:rPr>
        <w:t>Guidelines of the St. Vrain Photographic Society</w:t>
      </w:r>
    </w:p>
    <w:p w14:paraId="4DA6977B" w14:textId="77777777" w:rsidR="00693862" w:rsidRDefault="00693862" w:rsidP="00693862">
      <w:pPr>
        <w:jc w:val="center"/>
        <w:rPr>
          <w:b/>
        </w:rPr>
      </w:pPr>
      <w:r w:rsidRPr="00725584">
        <w:rPr>
          <w:b/>
        </w:rPr>
        <w:t>ARTICLE I — Duties of Standing Committee Chair</w:t>
      </w:r>
      <w:r>
        <w:rPr>
          <w:b/>
        </w:rPr>
        <w:t>s</w:t>
      </w:r>
    </w:p>
    <w:p w14:paraId="0B0E2D7E" w14:textId="77777777" w:rsidR="00693862" w:rsidRDefault="00693862" w:rsidP="00693862">
      <w:pPr>
        <w:pStyle w:val="NoSpacing"/>
        <w:ind w:left="1440" w:hanging="1440"/>
      </w:pPr>
      <w:r>
        <w:t xml:space="preserve">Section 1. </w:t>
      </w:r>
      <w:r>
        <w:tab/>
        <w:t>Programs</w:t>
      </w:r>
      <w:r w:rsidR="00275689">
        <w:t xml:space="preserve">.  </w:t>
      </w:r>
      <w:r>
        <w:t>The program</w:t>
      </w:r>
      <w:r w:rsidR="00275689">
        <w:t>s</w:t>
      </w:r>
      <w:r>
        <w:t xml:space="preserve"> chair shall be responsible for: (Default is</w:t>
      </w:r>
      <w:r w:rsidR="0016593C">
        <w:t xml:space="preserve"> </w:t>
      </w:r>
      <w:r>
        <w:t xml:space="preserve">vice president) </w:t>
      </w:r>
    </w:p>
    <w:p w14:paraId="39F3EC27" w14:textId="77777777" w:rsidR="00693862" w:rsidRPr="00851487" w:rsidRDefault="00693862" w:rsidP="00693862">
      <w:pPr>
        <w:pStyle w:val="NoSpacing"/>
        <w:ind w:left="1440"/>
        <w:rPr>
          <w:color w:val="FF0000"/>
        </w:rPr>
      </w:pPr>
      <w:r>
        <w:t>A.  Planning and scheduling programs</w:t>
      </w:r>
      <w:r w:rsidR="00275689">
        <w:t xml:space="preserve"> and pre-meeting discussions/presentations at regular monthly meetings, communicating with program presenters to provide information and answer questions, and introducing program speakers.  </w:t>
      </w:r>
    </w:p>
    <w:p w14:paraId="5DB7628B" w14:textId="77777777" w:rsidR="001A5DFB" w:rsidRDefault="00693862" w:rsidP="001A5DFB">
      <w:pPr>
        <w:pStyle w:val="NoSpacing"/>
        <w:ind w:left="1440"/>
      </w:pPr>
      <w:r>
        <w:t xml:space="preserve">B.  Presenting a tentative program schedule for the new </w:t>
      </w:r>
      <w:r w:rsidR="00275689">
        <w:t>year</w:t>
      </w:r>
      <w:r>
        <w:t xml:space="preserve"> at the </w:t>
      </w:r>
      <w:r w:rsidR="00851487">
        <w:t>January</w:t>
      </w:r>
      <w:r>
        <w:t xml:space="preserve"> regular meeting</w:t>
      </w:r>
      <w:r w:rsidR="001A5DFB">
        <w:t>.</w:t>
      </w:r>
      <w:r>
        <w:t xml:space="preserve"> </w:t>
      </w:r>
    </w:p>
    <w:p w14:paraId="5F4C482F" w14:textId="77777777" w:rsidR="00275689" w:rsidRDefault="00693862" w:rsidP="001A5DFB">
      <w:pPr>
        <w:pStyle w:val="NoSpacing"/>
        <w:ind w:left="1440"/>
      </w:pPr>
      <w:r>
        <w:t xml:space="preserve">C.  </w:t>
      </w:r>
      <w:r w:rsidR="00275689">
        <w:t xml:space="preserve">Scheduling and presenting to the membership any special topics for the year at the </w:t>
      </w:r>
      <w:r w:rsidR="00851487">
        <w:t>January</w:t>
      </w:r>
      <w:r w:rsidR="00275689">
        <w:t xml:space="preserve"> regular meeting.</w:t>
      </w:r>
    </w:p>
    <w:p w14:paraId="0C7A1D2D" w14:textId="77777777" w:rsidR="0016593C" w:rsidRDefault="0016593C" w:rsidP="001A5DFB">
      <w:pPr>
        <w:pStyle w:val="NoSpacing"/>
        <w:ind w:left="1440"/>
      </w:pPr>
      <w:r>
        <w:t>D. Arrange for three judges for annual competition and provide three contacts to the Exhibits committee for consideration as judges for the Boulder County Fair photography competition.</w:t>
      </w:r>
    </w:p>
    <w:p w14:paraId="43BE029E" w14:textId="77777777" w:rsidR="00C91E85" w:rsidRDefault="00C91E85" w:rsidP="001601AF">
      <w:pPr>
        <w:pStyle w:val="NoSpacing"/>
      </w:pPr>
    </w:p>
    <w:p w14:paraId="6B7734DF" w14:textId="77777777" w:rsidR="001601AF" w:rsidRDefault="001601AF" w:rsidP="001601AF">
      <w:pPr>
        <w:pStyle w:val="NoSpacing"/>
      </w:pPr>
      <w:r w:rsidRPr="001601AF">
        <w:t>Section 2.</w:t>
      </w:r>
      <w:r>
        <w:tab/>
        <w:t xml:space="preserve">Membership.  The membership chair shall be responsible for:  (Default is </w:t>
      </w:r>
      <w:r w:rsidR="00ED5BE4">
        <w:t>Treasurer</w:t>
      </w:r>
      <w:r>
        <w:t>)</w:t>
      </w:r>
    </w:p>
    <w:p w14:paraId="5734482B" w14:textId="77777777" w:rsidR="001601AF" w:rsidRDefault="001601AF" w:rsidP="001601AF">
      <w:pPr>
        <w:pStyle w:val="ListParagraph"/>
        <w:numPr>
          <w:ilvl w:val="0"/>
          <w:numId w:val="2"/>
        </w:numPr>
      </w:pPr>
      <w:r>
        <w:t xml:space="preserve">Having applications for membership available at </w:t>
      </w:r>
      <w:r w:rsidR="001371E5">
        <w:t>Society</w:t>
      </w:r>
      <w:r>
        <w:t xml:space="preserve"> meetings and </w:t>
      </w:r>
      <w:r w:rsidR="001371E5">
        <w:t xml:space="preserve">other </w:t>
      </w:r>
      <w:r>
        <w:t>appropriate community events.</w:t>
      </w:r>
    </w:p>
    <w:p w14:paraId="0BC18EE3" w14:textId="77777777" w:rsidR="001601AF" w:rsidRDefault="001601AF" w:rsidP="001601AF">
      <w:pPr>
        <w:pStyle w:val="ListParagraph"/>
        <w:numPr>
          <w:ilvl w:val="0"/>
          <w:numId w:val="2"/>
        </w:numPr>
      </w:pPr>
      <w:r>
        <w:t xml:space="preserve">Maintaining an up-to-date membership </w:t>
      </w:r>
      <w:r w:rsidR="00C77757">
        <w:t xml:space="preserve">contact </w:t>
      </w:r>
      <w:r>
        <w:t>list and providing it to the membership when requested.</w:t>
      </w:r>
    </w:p>
    <w:p w14:paraId="1B935835" w14:textId="77777777" w:rsidR="004F5D1E" w:rsidRDefault="004F5D1E" w:rsidP="001601AF">
      <w:pPr>
        <w:pStyle w:val="ListParagraph"/>
        <w:numPr>
          <w:ilvl w:val="0"/>
          <w:numId w:val="2"/>
        </w:numPr>
      </w:pPr>
      <w:r>
        <w:t xml:space="preserve">Contacting inactive members as defined in the Society’s Bylaws, </w:t>
      </w:r>
      <w:r w:rsidR="007448DF">
        <w:t>Article III, Section 2.</w:t>
      </w:r>
    </w:p>
    <w:p w14:paraId="7EABB680" w14:textId="13D8D935" w:rsidR="001601AF" w:rsidRDefault="001601AF" w:rsidP="001601AF">
      <w:pPr>
        <w:pStyle w:val="ListParagraph"/>
        <w:numPr>
          <w:ilvl w:val="0"/>
          <w:numId w:val="2"/>
        </w:numPr>
      </w:pPr>
      <w:r>
        <w:t>W</w:t>
      </w:r>
      <w:r w:rsidR="005B635B">
        <w:t xml:space="preserve">orking with the </w:t>
      </w:r>
      <w:r w:rsidR="00C77757">
        <w:t>Exhibition/Outreach</w:t>
      </w:r>
      <w:r w:rsidR="00761CD3">
        <w:t xml:space="preserve"> </w:t>
      </w:r>
      <w:r w:rsidR="0042299F">
        <w:t>c</w:t>
      </w:r>
      <w:r w:rsidR="005B635B">
        <w:t xml:space="preserve">ommittee </w:t>
      </w:r>
      <w:r>
        <w:t>on any membership drives.</w:t>
      </w:r>
    </w:p>
    <w:p w14:paraId="7B71EA58" w14:textId="7AB4F6A7" w:rsidR="005B635B" w:rsidRDefault="005B635B" w:rsidP="005B635B">
      <w:pPr>
        <w:pStyle w:val="NoSpacing"/>
      </w:pPr>
    </w:p>
    <w:p w14:paraId="5C382A61" w14:textId="57F2A4A9" w:rsidR="005B635B" w:rsidRDefault="005B635B" w:rsidP="00692DF0">
      <w:pPr>
        <w:pStyle w:val="NoSpacing"/>
        <w:ind w:left="1440" w:hanging="1440"/>
      </w:pPr>
      <w:r>
        <w:t>Section 4.</w:t>
      </w:r>
      <w:r>
        <w:tab/>
        <w:t xml:space="preserve">Media Specialist.  The media specialist </w:t>
      </w:r>
      <w:r w:rsidR="00EF36AA">
        <w:t xml:space="preserve">chair </w:t>
      </w:r>
      <w:r w:rsidR="00E7475B">
        <w:t xml:space="preserve">is the default chair of </w:t>
      </w:r>
      <w:r w:rsidR="00692DF0">
        <w:t>the Equipment C</w:t>
      </w:r>
      <w:r w:rsidR="0024657D">
        <w:t xml:space="preserve">ommittee) </w:t>
      </w:r>
      <w:r>
        <w:t>shall be responsible for:</w:t>
      </w:r>
    </w:p>
    <w:p w14:paraId="71BEA12E" w14:textId="77777777" w:rsidR="0011085F" w:rsidRDefault="0011085F" w:rsidP="0011085F">
      <w:pPr>
        <w:pStyle w:val="NoSpacing"/>
        <w:numPr>
          <w:ilvl w:val="0"/>
          <w:numId w:val="4"/>
        </w:numPr>
      </w:pPr>
      <w:r>
        <w:t>Maintaining the Society’s website.</w:t>
      </w:r>
    </w:p>
    <w:p w14:paraId="393A48AA" w14:textId="77777777" w:rsidR="0011085F" w:rsidRDefault="0011085F" w:rsidP="0011085F">
      <w:pPr>
        <w:pStyle w:val="NoSpacing"/>
        <w:numPr>
          <w:ilvl w:val="0"/>
          <w:numId w:val="4"/>
        </w:numPr>
      </w:pPr>
      <w:r>
        <w:t>Receiving and presenting digital photos for regular and special competition</w:t>
      </w:r>
      <w:r w:rsidR="007448DF">
        <w:t>s</w:t>
      </w:r>
      <w:r>
        <w:t xml:space="preserve"> or show and tell presentations.</w:t>
      </w:r>
    </w:p>
    <w:p w14:paraId="0C026B6A" w14:textId="77777777" w:rsidR="0011085F" w:rsidRDefault="0011085F" w:rsidP="0011085F">
      <w:pPr>
        <w:pStyle w:val="NoSpacing"/>
        <w:numPr>
          <w:ilvl w:val="0"/>
          <w:numId w:val="4"/>
        </w:numPr>
      </w:pPr>
      <w:r>
        <w:t xml:space="preserve">Maintaining the Society’s equipment, including computer, projector, </w:t>
      </w:r>
      <w:r w:rsidR="00E60340">
        <w:t xml:space="preserve">screen, </w:t>
      </w:r>
      <w:r>
        <w:t>easels, light box, cords, scoring equipment, etc. and bringing the necessary equipment to Society meetings and events.</w:t>
      </w:r>
    </w:p>
    <w:p w14:paraId="53DF8A30" w14:textId="77777777" w:rsidR="00E60340" w:rsidRDefault="00EF36AA" w:rsidP="0011085F">
      <w:pPr>
        <w:pStyle w:val="NoSpacing"/>
        <w:numPr>
          <w:ilvl w:val="0"/>
          <w:numId w:val="4"/>
        </w:numPr>
      </w:pPr>
      <w:r>
        <w:t xml:space="preserve">Receiving and recording print entries for Society competitions.  </w:t>
      </w:r>
      <w:r w:rsidR="00E60340">
        <w:t>Setting up scoring equipment</w:t>
      </w:r>
      <w:r w:rsidR="007448DF">
        <w:t>, when necessary,</w:t>
      </w:r>
      <w:r w:rsidR="00E60340">
        <w:t xml:space="preserve"> and recording scores for competition</w:t>
      </w:r>
      <w:r>
        <w:t>s</w:t>
      </w:r>
      <w:r w:rsidR="00E60340">
        <w:t>.  Keeping a record of competition winners and titles of winning entries.</w:t>
      </w:r>
    </w:p>
    <w:p w14:paraId="41C5349F" w14:textId="77777777" w:rsidR="00E60340" w:rsidRDefault="00E60340" w:rsidP="0011085F">
      <w:pPr>
        <w:pStyle w:val="NoSpacing"/>
        <w:numPr>
          <w:ilvl w:val="0"/>
          <w:numId w:val="4"/>
        </w:numPr>
      </w:pPr>
      <w:r>
        <w:t>Making recommendations to the Society membership about any equipment needs.</w:t>
      </w:r>
    </w:p>
    <w:p w14:paraId="458081CA" w14:textId="77777777" w:rsidR="001371E5" w:rsidRDefault="001371E5" w:rsidP="0011085F">
      <w:pPr>
        <w:pStyle w:val="NoSpacing"/>
        <w:numPr>
          <w:ilvl w:val="0"/>
          <w:numId w:val="4"/>
        </w:numPr>
      </w:pPr>
      <w:r>
        <w:t xml:space="preserve">Providing judges with judging guidelines for </w:t>
      </w:r>
      <w:r w:rsidR="007448DF">
        <w:t>the Society’s</w:t>
      </w:r>
      <w:r>
        <w:t xml:space="preserve"> competition</w:t>
      </w:r>
      <w:r w:rsidR="007448DF">
        <w:t>s</w:t>
      </w:r>
      <w:r>
        <w:t>.</w:t>
      </w:r>
    </w:p>
    <w:p w14:paraId="6E000DE7" w14:textId="77777777" w:rsidR="00EF36AA" w:rsidRDefault="00EF36AA" w:rsidP="00EF36AA">
      <w:pPr>
        <w:pStyle w:val="NoSpacing"/>
      </w:pPr>
    </w:p>
    <w:p w14:paraId="132249DC" w14:textId="77777777" w:rsidR="00EF36AA" w:rsidRDefault="00EF36AA" w:rsidP="00E60340">
      <w:pPr>
        <w:pStyle w:val="NoSpacing"/>
      </w:pPr>
      <w:r w:rsidRPr="00EF36AA">
        <w:t>Section 5.</w:t>
      </w:r>
      <w:r>
        <w:tab/>
        <w:t>Hospitality</w:t>
      </w:r>
      <w:r w:rsidR="00E7475B">
        <w:t>/Refreshment</w:t>
      </w:r>
      <w:r>
        <w:t>.  The hospitality chair shall be responsible for:</w:t>
      </w:r>
    </w:p>
    <w:p w14:paraId="257848FA" w14:textId="77777777" w:rsidR="009C2FFB" w:rsidRDefault="00EF36AA" w:rsidP="00EF36AA">
      <w:pPr>
        <w:pStyle w:val="NoSpacing"/>
        <w:numPr>
          <w:ilvl w:val="0"/>
          <w:numId w:val="5"/>
        </w:numPr>
      </w:pPr>
      <w:r>
        <w:t xml:space="preserve"> </w:t>
      </w:r>
      <w:r w:rsidR="009C2FFB">
        <w:t>Communicating with meeting venue regarding regular meetings and special events.</w:t>
      </w:r>
    </w:p>
    <w:p w14:paraId="12946050" w14:textId="77777777" w:rsidR="00664B9E" w:rsidRDefault="00EF36AA" w:rsidP="00EF36AA">
      <w:pPr>
        <w:pStyle w:val="NoSpacing"/>
        <w:numPr>
          <w:ilvl w:val="0"/>
          <w:numId w:val="5"/>
        </w:numPr>
      </w:pPr>
      <w:r>
        <w:t xml:space="preserve">Maintaining the guest book, member and guest nametags, and </w:t>
      </w:r>
      <w:r w:rsidR="00664B9E">
        <w:t>bringing them to Society meetings and events.</w:t>
      </w:r>
    </w:p>
    <w:p w14:paraId="613F8718" w14:textId="77777777" w:rsidR="00EF36AA" w:rsidRDefault="00EF36AA" w:rsidP="00EF36AA">
      <w:pPr>
        <w:pStyle w:val="NoSpacing"/>
        <w:numPr>
          <w:ilvl w:val="0"/>
          <w:numId w:val="5"/>
        </w:numPr>
      </w:pPr>
      <w:r>
        <w:t>Greeting guests and having them sign the guest book.</w:t>
      </w:r>
    </w:p>
    <w:p w14:paraId="5D2EA019" w14:textId="77777777" w:rsidR="00664B9E" w:rsidRDefault="00664B9E" w:rsidP="00664B9E">
      <w:pPr>
        <w:pStyle w:val="NoSpacing"/>
        <w:numPr>
          <w:ilvl w:val="0"/>
          <w:numId w:val="5"/>
        </w:numPr>
      </w:pPr>
      <w:r>
        <w:t>Reporting to the president</w:t>
      </w:r>
      <w:r w:rsidR="00ED5BE4">
        <w:t xml:space="preserve"> </w:t>
      </w:r>
      <w:r>
        <w:t>any guests at Society meetings.</w:t>
      </w:r>
    </w:p>
    <w:p w14:paraId="60C0CD00" w14:textId="77777777" w:rsidR="00EF36AA" w:rsidRDefault="00664B9E" w:rsidP="00EF36AA">
      <w:pPr>
        <w:pStyle w:val="NoSpacing"/>
        <w:numPr>
          <w:ilvl w:val="0"/>
          <w:numId w:val="5"/>
        </w:numPr>
      </w:pPr>
      <w:r>
        <w:t>Directing prospective members to the membership chair for application forms.</w:t>
      </w:r>
    </w:p>
    <w:p w14:paraId="5F8564BF" w14:textId="5691C085" w:rsidR="00664B9E" w:rsidRDefault="001D4C53" w:rsidP="00EF36AA">
      <w:pPr>
        <w:pStyle w:val="NoSpacing"/>
        <w:numPr>
          <w:ilvl w:val="0"/>
          <w:numId w:val="5"/>
        </w:numPr>
      </w:pPr>
      <w:r>
        <w:t>Organizing refreshments for specials events (e.g. Annual Competition, Holiday party)</w:t>
      </w:r>
    </w:p>
    <w:p w14:paraId="1B76D4DF" w14:textId="77777777" w:rsidR="00144E86" w:rsidRDefault="00144E86" w:rsidP="00144E86">
      <w:pPr>
        <w:pStyle w:val="NoSpacing"/>
      </w:pPr>
    </w:p>
    <w:p w14:paraId="38D12E8D" w14:textId="2753F2C6" w:rsidR="00144E86" w:rsidRDefault="00144E86" w:rsidP="00144E86">
      <w:pPr>
        <w:pStyle w:val="NoSpacing"/>
      </w:pPr>
      <w:r>
        <w:t>Section 6.</w:t>
      </w:r>
      <w:r>
        <w:tab/>
        <w:t>Exhibit</w:t>
      </w:r>
      <w:r w:rsidR="009C2FFB">
        <w:t>iton/ Outreach</w:t>
      </w:r>
      <w:r>
        <w:t>.  The chair</w:t>
      </w:r>
      <w:r w:rsidR="009C2FFB">
        <w:t xml:space="preserve"> and subcommittee chairs (as outlined in </w:t>
      </w:r>
      <w:r w:rsidR="009C2FFB">
        <w:tab/>
        <w:t>Committee descriptions)</w:t>
      </w:r>
      <w:r>
        <w:t xml:space="preserve"> shall be responsible for:</w:t>
      </w:r>
    </w:p>
    <w:p w14:paraId="4BF3B243" w14:textId="77777777" w:rsidR="00144E86" w:rsidRDefault="00144E86" w:rsidP="00144E86">
      <w:pPr>
        <w:pStyle w:val="NoSpacing"/>
        <w:numPr>
          <w:ilvl w:val="0"/>
          <w:numId w:val="6"/>
        </w:numPr>
      </w:pPr>
      <w:r>
        <w:t xml:space="preserve"> Identifying </w:t>
      </w:r>
      <w:r w:rsidR="00206AC1">
        <w:t xml:space="preserve">and contacting </w:t>
      </w:r>
      <w:r>
        <w:t>appropriate venues for photo exhibits</w:t>
      </w:r>
      <w:r w:rsidR="00206AC1">
        <w:t>.</w:t>
      </w:r>
    </w:p>
    <w:p w14:paraId="5F0A826A" w14:textId="77777777" w:rsidR="00206AC1" w:rsidRDefault="00206AC1" w:rsidP="00144E86">
      <w:pPr>
        <w:pStyle w:val="NoSpacing"/>
        <w:numPr>
          <w:ilvl w:val="0"/>
          <w:numId w:val="6"/>
        </w:numPr>
      </w:pPr>
      <w:r>
        <w:t>Informing the membership of Society and community photo exhibit opportunities.</w:t>
      </w:r>
    </w:p>
    <w:p w14:paraId="313A00B0" w14:textId="77777777" w:rsidR="00206AC1" w:rsidRDefault="00206AC1" w:rsidP="00144E86">
      <w:pPr>
        <w:pStyle w:val="NoSpacing"/>
        <w:numPr>
          <w:ilvl w:val="0"/>
          <w:numId w:val="6"/>
        </w:numPr>
      </w:pPr>
      <w:r>
        <w:t>Coordinating Society photo exhibits.</w:t>
      </w:r>
    </w:p>
    <w:p w14:paraId="19393429" w14:textId="77777777" w:rsidR="009C2FFB" w:rsidRDefault="009C2FFB" w:rsidP="009C2FFB">
      <w:pPr>
        <w:pStyle w:val="NoSpacing"/>
        <w:numPr>
          <w:ilvl w:val="0"/>
          <w:numId w:val="6"/>
        </w:numPr>
      </w:pPr>
      <w:r>
        <w:t>Informing the news media of any Society activities that may be of interest to the community and/or Society members.</w:t>
      </w:r>
    </w:p>
    <w:p w14:paraId="4292C2AA" w14:textId="77777777" w:rsidR="009C2FFB" w:rsidRDefault="009C2FFB" w:rsidP="009C2FFB">
      <w:pPr>
        <w:pStyle w:val="NoSpacing"/>
        <w:numPr>
          <w:ilvl w:val="0"/>
          <w:numId w:val="6"/>
        </w:numPr>
      </w:pPr>
      <w:r>
        <w:t xml:space="preserve">Publicizing regular meetings, special events, exhibitions, and workshops, as deemed necessary. </w:t>
      </w:r>
    </w:p>
    <w:p w14:paraId="1342CF53" w14:textId="77777777" w:rsidR="009C2FFB" w:rsidRDefault="009C2FFB" w:rsidP="009C2FFB">
      <w:pPr>
        <w:pStyle w:val="NoSpacing"/>
        <w:numPr>
          <w:ilvl w:val="0"/>
          <w:numId w:val="6"/>
        </w:numPr>
      </w:pPr>
      <w:r>
        <w:t>Collecting and presenting to the Historian publicity or news of any Society activities or events.</w:t>
      </w:r>
    </w:p>
    <w:p w14:paraId="05185549" w14:textId="77777777" w:rsidR="009C2FFB" w:rsidRPr="0042299F" w:rsidRDefault="009C2FFB" w:rsidP="009C2FFB">
      <w:pPr>
        <w:pStyle w:val="NoSpacing"/>
        <w:numPr>
          <w:ilvl w:val="0"/>
          <w:numId w:val="6"/>
        </w:numPr>
      </w:pPr>
      <w:r w:rsidRPr="0042299F">
        <w:t>Overseeing the club’s continued sponsorship and participation in the Boulder County Fair.</w:t>
      </w:r>
    </w:p>
    <w:p w14:paraId="118C727E" w14:textId="77777777" w:rsidR="009C2FFB" w:rsidRPr="0024657D" w:rsidRDefault="009C2FFB" w:rsidP="009C2FFB">
      <w:pPr>
        <w:pStyle w:val="NoSpacing"/>
        <w:numPr>
          <w:ilvl w:val="0"/>
          <w:numId w:val="6"/>
        </w:numPr>
        <w:rPr>
          <w:color w:val="FF0000"/>
        </w:rPr>
      </w:pPr>
      <w:r w:rsidRPr="0042299F">
        <w:t>Coordinate volunteers for other community services the club members vote to support</w:t>
      </w:r>
      <w:r>
        <w:t>.</w:t>
      </w:r>
    </w:p>
    <w:p w14:paraId="5410FC40" w14:textId="77777777" w:rsidR="009C2FFB" w:rsidRDefault="009C2FFB" w:rsidP="0042299F">
      <w:pPr>
        <w:pStyle w:val="NoSpacing"/>
        <w:ind w:left="1800"/>
      </w:pPr>
    </w:p>
    <w:p w14:paraId="2AAA1119" w14:textId="77777777" w:rsidR="00206AC1" w:rsidRDefault="00206AC1" w:rsidP="00206AC1">
      <w:pPr>
        <w:pStyle w:val="NoSpacing"/>
      </w:pPr>
    </w:p>
    <w:p w14:paraId="595EAA7F" w14:textId="170B5AA4" w:rsidR="00206AC1" w:rsidRDefault="00206AC1" w:rsidP="00206AC1">
      <w:pPr>
        <w:pStyle w:val="NoSpacing"/>
        <w:ind w:left="1440" w:hanging="1440"/>
      </w:pPr>
      <w:r>
        <w:t>Section 7.</w:t>
      </w:r>
      <w:r>
        <w:tab/>
      </w:r>
      <w:r w:rsidR="009C2FFB">
        <w:t>Workshop/Field Trip</w:t>
      </w:r>
      <w:r>
        <w:t xml:space="preserve">.  The education chair shall be responsible for: </w:t>
      </w:r>
    </w:p>
    <w:p w14:paraId="1FBFAFBE" w14:textId="77777777" w:rsidR="00206AC1" w:rsidRDefault="00C91E85" w:rsidP="00206AC1">
      <w:pPr>
        <w:pStyle w:val="NoSpacing"/>
        <w:numPr>
          <w:ilvl w:val="0"/>
          <w:numId w:val="7"/>
        </w:numPr>
      </w:pPr>
      <w:r>
        <w:t>Proposing</w:t>
      </w:r>
      <w:r w:rsidR="00206AC1">
        <w:t xml:space="preserve"> educational workshops and instructors and notifying the membership of </w:t>
      </w:r>
      <w:r>
        <w:t xml:space="preserve">scheduled </w:t>
      </w:r>
      <w:r w:rsidR="00206AC1">
        <w:t>workshop events.</w:t>
      </w:r>
    </w:p>
    <w:p w14:paraId="17C5CB31" w14:textId="77777777" w:rsidR="00206AC1" w:rsidRDefault="00206AC1" w:rsidP="00206AC1">
      <w:pPr>
        <w:pStyle w:val="NoSpacing"/>
        <w:numPr>
          <w:ilvl w:val="0"/>
          <w:numId w:val="7"/>
        </w:numPr>
      </w:pPr>
      <w:r>
        <w:t xml:space="preserve">Identifying </w:t>
      </w:r>
      <w:r w:rsidR="00C91E85">
        <w:t xml:space="preserve">and scheduling </w:t>
      </w:r>
      <w:r>
        <w:t>field trip opportunities and notifying the membership.</w:t>
      </w:r>
    </w:p>
    <w:p w14:paraId="1A10CF00" w14:textId="77777777" w:rsidR="00206AC1" w:rsidRDefault="00C91E85" w:rsidP="00206AC1">
      <w:pPr>
        <w:pStyle w:val="NoSpacing"/>
        <w:numPr>
          <w:ilvl w:val="0"/>
          <w:numId w:val="7"/>
        </w:numPr>
      </w:pPr>
      <w:r>
        <w:t>Informing</w:t>
      </w:r>
      <w:r w:rsidR="00206AC1">
        <w:t xml:space="preserve"> the membership of community educational opportunities in the photographic field.</w:t>
      </w:r>
    </w:p>
    <w:p w14:paraId="11E1EF52" w14:textId="77777777" w:rsidR="00F70832" w:rsidRDefault="00F70832" w:rsidP="00664B9E">
      <w:pPr>
        <w:pStyle w:val="NoSpacing"/>
      </w:pPr>
    </w:p>
    <w:p w14:paraId="23A6D8BC" w14:textId="77777777" w:rsidR="00664B9E" w:rsidRDefault="00664B9E" w:rsidP="00664B9E">
      <w:pPr>
        <w:pStyle w:val="NoSpacing"/>
      </w:pPr>
      <w:r>
        <w:t xml:space="preserve">Section </w:t>
      </w:r>
      <w:r w:rsidR="00C91E85">
        <w:t>8</w:t>
      </w:r>
      <w:r>
        <w:t>.</w:t>
      </w:r>
      <w:r>
        <w:tab/>
      </w:r>
      <w:r w:rsidR="00F70832">
        <w:t>Historian/Librarian.</w:t>
      </w:r>
      <w:r w:rsidR="001371E5">
        <w:t xml:space="preserve">  The historian/librarian shall be responsible for:</w:t>
      </w:r>
    </w:p>
    <w:p w14:paraId="52D563C3" w14:textId="77777777" w:rsidR="001371E5" w:rsidRDefault="001371E5" w:rsidP="001371E5">
      <w:pPr>
        <w:pStyle w:val="NoSpacing"/>
        <w:ind w:left="1440"/>
      </w:pPr>
      <w:r>
        <w:t xml:space="preserve">A.  Maintaining a scrapbook of the Society’s history, activities and news. </w:t>
      </w:r>
    </w:p>
    <w:p w14:paraId="5F6103E8" w14:textId="77777777" w:rsidR="001371E5" w:rsidRDefault="001371E5" w:rsidP="001371E5">
      <w:pPr>
        <w:pStyle w:val="NoSpacing"/>
        <w:ind w:left="1440"/>
      </w:pPr>
      <w:r>
        <w:t xml:space="preserve">B.  Keeping all photographic literature (books, magazines, pamphlets, etc.).  </w:t>
      </w:r>
    </w:p>
    <w:p w14:paraId="27DFD3D8" w14:textId="77777777" w:rsidR="0024657D" w:rsidRDefault="0024657D" w:rsidP="0024657D">
      <w:pPr>
        <w:pStyle w:val="NoSpacing"/>
      </w:pPr>
    </w:p>
    <w:p w14:paraId="68CF934B" w14:textId="3190B580" w:rsidR="00664B9E" w:rsidRDefault="00664B9E" w:rsidP="00664B9E">
      <w:pPr>
        <w:pStyle w:val="NoSpacing"/>
      </w:pPr>
    </w:p>
    <w:p w14:paraId="7E528E57" w14:textId="77777777" w:rsidR="00144E86" w:rsidRPr="00725584" w:rsidRDefault="00144E86" w:rsidP="00144E86">
      <w:pPr>
        <w:jc w:val="center"/>
        <w:rPr>
          <w:b/>
        </w:rPr>
      </w:pPr>
      <w:r w:rsidRPr="00725584">
        <w:rPr>
          <w:b/>
        </w:rPr>
        <w:t>ARTICLE II — Nominating Committee</w:t>
      </w:r>
    </w:p>
    <w:p w14:paraId="402BA79A" w14:textId="77777777" w:rsidR="00144E86" w:rsidRDefault="00144E86" w:rsidP="00C91E85">
      <w:pPr>
        <w:ind w:left="1440" w:hanging="1440"/>
      </w:pPr>
      <w:r>
        <w:t xml:space="preserve">Section 1.  </w:t>
      </w:r>
      <w:r>
        <w:tab/>
      </w:r>
      <w:r w:rsidR="00C91E85">
        <w:t xml:space="preserve">Appointment.  </w:t>
      </w:r>
      <w:r>
        <w:t xml:space="preserve">The president shall appoint a nominating committee of </w:t>
      </w:r>
      <w:r w:rsidR="00C91E85">
        <w:t xml:space="preserve">at least </w:t>
      </w:r>
      <w:r>
        <w:t xml:space="preserve">three </w:t>
      </w:r>
      <w:r w:rsidR="00CD1846">
        <w:t>members</w:t>
      </w:r>
      <w:r>
        <w:t xml:space="preserve"> no later than the </w:t>
      </w:r>
      <w:r w:rsidR="00C91E85">
        <w:t>October</w:t>
      </w:r>
      <w:r>
        <w:t xml:space="preserve"> regular meeting.  </w:t>
      </w:r>
      <w:r w:rsidR="00C91E85">
        <w:t xml:space="preserve"> </w:t>
      </w:r>
      <w:r>
        <w:t xml:space="preserve">Members of this committee are not excluded from being candidates for office. </w:t>
      </w:r>
      <w:r w:rsidR="008014F9">
        <w:t xml:space="preserve"> No person shall serve on the nominating committee annually, but may serve alternating years.</w:t>
      </w:r>
    </w:p>
    <w:p w14:paraId="65C98C7E" w14:textId="77777777" w:rsidR="008014F9" w:rsidRDefault="00144E86" w:rsidP="008014F9">
      <w:pPr>
        <w:pStyle w:val="NoSpacing"/>
      </w:pPr>
      <w:r>
        <w:t xml:space="preserve">Section </w:t>
      </w:r>
      <w:r w:rsidR="008014F9">
        <w:t>2</w:t>
      </w:r>
      <w:r>
        <w:t xml:space="preserve">. </w:t>
      </w:r>
      <w:r>
        <w:tab/>
      </w:r>
      <w:r w:rsidR="008014F9">
        <w:t xml:space="preserve">Duties and Responsibilities.  </w:t>
      </w:r>
    </w:p>
    <w:p w14:paraId="001FBDE8" w14:textId="77777777" w:rsidR="008014F9" w:rsidRDefault="008014F9" w:rsidP="008014F9">
      <w:pPr>
        <w:pStyle w:val="ListParagraph"/>
        <w:numPr>
          <w:ilvl w:val="0"/>
          <w:numId w:val="8"/>
        </w:numPr>
      </w:pPr>
      <w:r>
        <w:t xml:space="preserve">The committee shall make recommendations for each elected office.  Any such nominee shall be contacted by a committee person to determine whether the nominee is willing to serve if elected. </w:t>
      </w:r>
      <w:r w:rsidR="00144E86">
        <w:t xml:space="preserve">Any </w:t>
      </w:r>
      <w:r>
        <w:t xml:space="preserve">active </w:t>
      </w:r>
      <w:r w:rsidR="00144E86">
        <w:t xml:space="preserve">member interested in running for an office should submit his or her name to this committee 10 days prior to the </w:t>
      </w:r>
      <w:r w:rsidR="00C91E85">
        <w:t>November</w:t>
      </w:r>
      <w:r w:rsidR="00144E86">
        <w:t xml:space="preserve"> regular meeting.</w:t>
      </w:r>
    </w:p>
    <w:p w14:paraId="5CC5119F" w14:textId="77777777" w:rsidR="00CD1846" w:rsidRDefault="008014F9" w:rsidP="008014F9">
      <w:pPr>
        <w:pStyle w:val="ListParagraph"/>
        <w:numPr>
          <w:ilvl w:val="0"/>
          <w:numId w:val="8"/>
        </w:numPr>
      </w:pPr>
      <w:r>
        <w:t xml:space="preserve">The committee shall </w:t>
      </w:r>
      <w:r w:rsidR="00355FA2">
        <w:t>present</w:t>
      </w:r>
      <w:r>
        <w:t xml:space="preserve"> the slate of candidates at the November regular meeting.  </w:t>
      </w:r>
      <w:r w:rsidR="00355FA2">
        <w:t xml:space="preserve">The presiding officer shall request a call for additional nominations from the floor.  </w:t>
      </w:r>
      <w:r>
        <w:t>A minimum of two names for each office is desired.</w:t>
      </w:r>
      <w:r w:rsidR="00144E86">
        <w:t xml:space="preserve"> </w:t>
      </w:r>
    </w:p>
    <w:p w14:paraId="0F41DE47" w14:textId="77777777" w:rsidR="008014F9" w:rsidRDefault="008014F9" w:rsidP="008014F9">
      <w:pPr>
        <w:pStyle w:val="ListParagraph"/>
        <w:numPr>
          <w:ilvl w:val="0"/>
          <w:numId w:val="8"/>
        </w:numPr>
      </w:pPr>
      <w:r>
        <w:lastRenderedPageBreak/>
        <w:t xml:space="preserve">At the regular </w:t>
      </w:r>
      <w:r w:rsidR="003F4A17">
        <w:t>December</w:t>
      </w:r>
      <w:r>
        <w:t xml:space="preserve"> meeting the nominating committee shall introduce each candidate and allow him or her </w:t>
      </w:r>
      <w:r w:rsidR="003F4A17">
        <w:t>an</w:t>
      </w:r>
      <w:r>
        <w:t xml:space="preserve"> opportunity to make a brief statement </w:t>
      </w:r>
      <w:r w:rsidR="003F4A17">
        <w:t xml:space="preserve">about themselves </w:t>
      </w:r>
      <w:r>
        <w:t xml:space="preserve">and </w:t>
      </w:r>
      <w:r w:rsidR="003F4A17">
        <w:t xml:space="preserve">their </w:t>
      </w:r>
      <w:r>
        <w:t>willingness to serve</w:t>
      </w:r>
      <w:r w:rsidR="003F4A17">
        <w:t>, p</w:t>
      </w:r>
      <w:r>
        <w:t>rovide eligible voters with written ballots</w:t>
      </w:r>
      <w:r w:rsidR="003F4A17">
        <w:t>, t</w:t>
      </w:r>
      <w:r>
        <w:t xml:space="preserve">abulate votes and announce election results.  </w:t>
      </w:r>
    </w:p>
    <w:p w14:paraId="6CF8FFAA" w14:textId="77777777" w:rsidR="00144E86" w:rsidRPr="00725584" w:rsidRDefault="00144E86" w:rsidP="00144E86">
      <w:pPr>
        <w:jc w:val="center"/>
        <w:rPr>
          <w:b/>
        </w:rPr>
      </w:pPr>
      <w:r w:rsidRPr="00725584">
        <w:rPr>
          <w:b/>
        </w:rPr>
        <w:t>ARTICLE I</w:t>
      </w:r>
      <w:r w:rsidR="007355C3">
        <w:rPr>
          <w:b/>
        </w:rPr>
        <w:t>II</w:t>
      </w:r>
      <w:r w:rsidRPr="00725584">
        <w:rPr>
          <w:b/>
        </w:rPr>
        <w:t xml:space="preserve"> — </w:t>
      </w:r>
      <w:r w:rsidR="00E454EB">
        <w:rPr>
          <w:b/>
        </w:rPr>
        <w:t>Monthly</w:t>
      </w:r>
      <w:r w:rsidR="003F4A17">
        <w:rPr>
          <w:b/>
        </w:rPr>
        <w:t xml:space="preserve"> Competitions</w:t>
      </w:r>
    </w:p>
    <w:p w14:paraId="27750D9A" w14:textId="77777777" w:rsidR="003F4A17" w:rsidRDefault="00144E86" w:rsidP="00144E86">
      <w:pPr>
        <w:ind w:left="1440" w:hanging="1440"/>
        <w:rPr>
          <w:rStyle w:val="apple-style-span"/>
          <w:rFonts w:cstheme="minorHAnsi"/>
          <w:color w:val="2D2D2D"/>
        </w:rPr>
      </w:pPr>
      <w:r>
        <w:t xml:space="preserve">Section 1.  </w:t>
      </w:r>
      <w:r>
        <w:tab/>
      </w:r>
      <w:r w:rsidR="003F4A17">
        <w:t xml:space="preserve">Eligibility.  </w:t>
      </w:r>
      <w:r w:rsidR="003F4A17">
        <w:rPr>
          <w:rStyle w:val="apple-style-span"/>
          <w:rFonts w:cstheme="minorHAnsi"/>
          <w:color w:val="2D2D2D"/>
        </w:rPr>
        <w:t xml:space="preserve">Only members in good standing whose dues have been paid are entitled to participate in Society </w:t>
      </w:r>
      <w:r w:rsidR="006044A9">
        <w:rPr>
          <w:rStyle w:val="apple-style-span"/>
          <w:rFonts w:cstheme="minorHAnsi"/>
          <w:color w:val="2D2D2D"/>
        </w:rPr>
        <w:t>monthly</w:t>
      </w:r>
      <w:r w:rsidR="003F4A17">
        <w:rPr>
          <w:rStyle w:val="apple-style-span"/>
          <w:rFonts w:cstheme="minorHAnsi"/>
          <w:color w:val="2D2D2D"/>
        </w:rPr>
        <w:t xml:space="preserve"> competitions.</w:t>
      </w:r>
    </w:p>
    <w:p w14:paraId="509795B3" w14:textId="77777777" w:rsidR="0024657D" w:rsidRDefault="0024657D" w:rsidP="003F4A17">
      <w:pPr>
        <w:pStyle w:val="NoSpacing"/>
        <w:rPr>
          <w:rStyle w:val="apple-style-span"/>
          <w:rFonts w:cstheme="minorHAnsi"/>
          <w:color w:val="2D2D2D"/>
        </w:rPr>
      </w:pPr>
    </w:p>
    <w:p w14:paraId="6256DC2D" w14:textId="77777777" w:rsidR="003F4A17" w:rsidRDefault="003F4A17" w:rsidP="003F4A17">
      <w:pPr>
        <w:pStyle w:val="NoSpacing"/>
        <w:rPr>
          <w:rStyle w:val="apple-style-span"/>
          <w:rFonts w:cstheme="minorHAnsi"/>
          <w:color w:val="2D2D2D"/>
        </w:rPr>
      </w:pPr>
      <w:r>
        <w:rPr>
          <w:rStyle w:val="apple-style-span"/>
          <w:rFonts w:cstheme="minorHAnsi"/>
          <w:color w:val="2D2D2D"/>
        </w:rPr>
        <w:t>Section 2.</w:t>
      </w:r>
      <w:r>
        <w:rPr>
          <w:rStyle w:val="apple-style-span"/>
          <w:rFonts w:cstheme="minorHAnsi"/>
          <w:color w:val="2D2D2D"/>
        </w:rPr>
        <w:tab/>
        <w:t xml:space="preserve">Submission Guidelines and Deadlines.  </w:t>
      </w:r>
    </w:p>
    <w:p w14:paraId="3949969F" w14:textId="77777777" w:rsidR="003F4A17" w:rsidRPr="003F4A17" w:rsidRDefault="003F4A17" w:rsidP="003F4A17">
      <w:pPr>
        <w:pStyle w:val="ListParagraph"/>
        <w:numPr>
          <w:ilvl w:val="0"/>
          <w:numId w:val="9"/>
        </w:numPr>
        <w:rPr>
          <w:rStyle w:val="apple-style-span"/>
        </w:rPr>
      </w:pPr>
      <w:r>
        <w:rPr>
          <w:rStyle w:val="apple-style-span"/>
        </w:rPr>
        <w:t xml:space="preserve">Submission guidelines </w:t>
      </w:r>
      <w:r w:rsidR="00895F60">
        <w:rPr>
          <w:rStyle w:val="apple-style-span"/>
        </w:rPr>
        <w:t xml:space="preserve">for print and digital entries </w:t>
      </w:r>
      <w:r>
        <w:rPr>
          <w:rStyle w:val="apple-style-span"/>
        </w:rPr>
        <w:t>shall be posted on the Society’s website and published in the monthly newsletter.</w:t>
      </w:r>
      <w:r w:rsidR="00895F60">
        <w:rPr>
          <w:rStyle w:val="apple-style-span"/>
        </w:rPr>
        <w:t xml:space="preserve">  Any member submitting photos for Society competitions or show and tell presentations are responsible for reading and following the submission guidelines.  The media specialist has the right to exclude from presentation any photo entry which does not conform to the stated guidelines.</w:t>
      </w:r>
    </w:p>
    <w:p w14:paraId="5724174B" w14:textId="77777777" w:rsidR="003F4A17" w:rsidRPr="00895F60" w:rsidRDefault="003F4A17" w:rsidP="003F4A17">
      <w:pPr>
        <w:pStyle w:val="ListParagraph"/>
        <w:numPr>
          <w:ilvl w:val="0"/>
          <w:numId w:val="9"/>
        </w:numPr>
        <w:rPr>
          <w:rStyle w:val="apple-style-span"/>
        </w:rPr>
      </w:pPr>
      <w:r w:rsidRPr="003F4A17">
        <w:rPr>
          <w:rStyle w:val="apple-style-span"/>
          <w:rFonts w:cstheme="minorHAnsi"/>
          <w:color w:val="2D2D2D"/>
        </w:rPr>
        <w:t xml:space="preserve">Competition deadlines shall be announced at regular Society meetings and </w:t>
      </w:r>
      <w:r w:rsidR="00895F60">
        <w:rPr>
          <w:rStyle w:val="apple-style-span"/>
          <w:rFonts w:cstheme="minorHAnsi"/>
          <w:color w:val="2D2D2D"/>
        </w:rPr>
        <w:t>p</w:t>
      </w:r>
      <w:r w:rsidRPr="003F4A17">
        <w:rPr>
          <w:rStyle w:val="apple-style-span"/>
          <w:rFonts w:cstheme="minorHAnsi"/>
          <w:color w:val="2D2D2D"/>
        </w:rPr>
        <w:t>ublished in the Society newsletter.  Late entries will not be accepted.</w:t>
      </w:r>
    </w:p>
    <w:p w14:paraId="1E9E87AB" w14:textId="77777777" w:rsidR="00895F60" w:rsidRPr="00895F60" w:rsidRDefault="00895F60" w:rsidP="003F4A17">
      <w:pPr>
        <w:pStyle w:val="ListParagraph"/>
        <w:numPr>
          <w:ilvl w:val="0"/>
          <w:numId w:val="9"/>
        </w:numPr>
        <w:rPr>
          <w:rStyle w:val="apple-style-span"/>
        </w:rPr>
      </w:pPr>
      <w:r>
        <w:rPr>
          <w:rStyle w:val="apple-style-span"/>
          <w:rFonts w:cstheme="minorHAnsi"/>
          <w:color w:val="2D2D2D"/>
        </w:rPr>
        <w:t>Active members may submit digital photos and/or prints for monthly competitions and/or show and tell sessions.  The number of submittals and the categories shall be determined by the board of directors and shall be announced in the monthly Society newsletter.</w:t>
      </w:r>
    </w:p>
    <w:p w14:paraId="42C7626B" w14:textId="77777777" w:rsidR="00895F60" w:rsidRDefault="00895F60" w:rsidP="00895F60">
      <w:pPr>
        <w:pStyle w:val="NoSpacing"/>
      </w:pPr>
      <w:r>
        <w:t>Section 3.</w:t>
      </w:r>
      <w:r>
        <w:tab/>
        <w:t>Judging.</w:t>
      </w:r>
    </w:p>
    <w:p w14:paraId="76177EA8" w14:textId="77777777" w:rsidR="00895F60" w:rsidRDefault="00895F60" w:rsidP="00895F60">
      <w:pPr>
        <w:pStyle w:val="ListParagraph"/>
        <w:numPr>
          <w:ilvl w:val="0"/>
          <w:numId w:val="10"/>
        </w:numPr>
      </w:pPr>
      <w:r>
        <w:t>The number of judges for monthly competitions shall be determined by the board of directors.</w:t>
      </w:r>
    </w:p>
    <w:p w14:paraId="7E62E06C" w14:textId="77777777" w:rsidR="00E454EB" w:rsidRDefault="00E454EB" w:rsidP="00895F60">
      <w:pPr>
        <w:pStyle w:val="ListParagraph"/>
        <w:numPr>
          <w:ilvl w:val="0"/>
          <w:numId w:val="10"/>
        </w:numPr>
      </w:pPr>
      <w:r>
        <w:t>The program presenter shall be the judge (or one of the judges) for monthly competitions and shall be asked to provide feedback on photos as time allows.</w:t>
      </w:r>
    </w:p>
    <w:p w14:paraId="324896EE" w14:textId="77777777" w:rsidR="00E454EB" w:rsidRDefault="00E454EB" w:rsidP="00895F60">
      <w:pPr>
        <w:pStyle w:val="ListParagraph"/>
        <w:numPr>
          <w:ilvl w:val="0"/>
          <w:numId w:val="10"/>
        </w:numPr>
      </w:pPr>
      <w:r>
        <w:t>If additional judges are required at monthly competitions, they shall be selected from present members or guests who do not have photos in the competition.</w:t>
      </w:r>
    </w:p>
    <w:p w14:paraId="25D30081" w14:textId="77777777" w:rsidR="00E454EB" w:rsidRDefault="00E454EB" w:rsidP="00895F60">
      <w:pPr>
        <w:pStyle w:val="ListParagraph"/>
        <w:numPr>
          <w:ilvl w:val="0"/>
          <w:numId w:val="10"/>
        </w:numPr>
      </w:pPr>
      <w:r>
        <w:t xml:space="preserve">A designated person </w:t>
      </w:r>
      <w:r w:rsidR="0024657D">
        <w:t xml:space="preserve">(or committee) </w:t>
      </w:r>
      <w:r>
        <w:t>shall be responsible for providing the judge(s) with the Society judging guidelines prior to the competition.</w:t>
      </w:r>
    </w:p>
    <w:p w14:paraId="2AC718C0" w14:textId="77777777" w:rsidR="00E454EB" w:rsidRDefault="000E25FF" w:rsidP="000E25FF">
      <w:pPr>
        <w:jc w:val="center"/>
        <w:rPr>
          <w:b/>
        </w:rPr>
      </w:pPr>
      <w:r w:rsidRPr="000E25FF">
        <w:rPr>
          <w:b/>
        </w:rPr>
        <w:t xml:space="preserve">ARTICLE </w:t>
      </w:r>
      <w:r w:rsidR="00F54783">
        <w:rPr>
          <w:b/>
        </w:rPr>
        <w:t>I</w:t>
      </w:r>
      <w:r w:rsidRPr="000E25FF">
        <w:rPr>
          <w:b/>
        </w:rPr>
        <w:t>V – Special Competitions</w:t>
      </w:r>
    </w:p>
    <w:p w14:paraId="330D46F5" w14:textId="77777777" w:rsidR="006044A9" w:rsidRDefault="000E25FF" w:rsidP="006044A9">
      <w:pPr>
        <w:ind w:left="1440" w:hanging="1440"/>
        <w:rPr>
          <w:rStyle w:val="apple-style-span"/>
          <w:rFonts w:cstheme="minorHAnsi"/>
          <w:color w:val="2D2D2D"/>
        </w:rPr>
      </w:pPr>
      <w:r w:rsidRPr="000E25FF">
        <w:t>Section 1.</w:t>
      </w:r>
      <w:r>
        <w:tab/>
      </w:r>
      <w:r w:rsidR="006044A9">
        <w:t xml:space="preserve">Eligibility.  </w:t>
      </w:r>
      <w:r w:rsidR="006044A9">
        <w:rPr>
          <w:rStyle w:val="apple-style-span"/>
          <w:rFonts w:cstheme="minorHAnsi"/>
          <w:color w:val="2D2D2D"/>
        </w:rPr>
        <w:t>Only members in good standing whose dues have been paid are entitled to participate in Society special competitions.</w:t>
      </w:r>
    </w:p>
    <w:p w14:paraId="1F67EA3D" w14:textId="2AC9B2C9" w:rsidR="00692DF0" w:rsidRDefault="00692DF0" w:rsidP="006044A9">
      <w:pPr>
        <w:ind w:left="1440" w:hanging="1440"/>
        <w:rPr>
          <w:rStyle w:val="apple-style-span"/>
          <w:rFonts w:cstheme="minorHAnsi"/>
          <w:color w:val="2D2D2D"/>
        </w:rPr>
      </w:pPr>
      <w:r>
        <w:rPr>
          <w:rStyle w:val="apple-style-span"/>
          <w:rFonts w:cstheme="minorHAnsi"/>
          <w:color w:val="2D2D2D"/>
        </w:rPr>
        <w:t>Section 2.</w:t>
      </w:r>
      <w:r>
        <w:rPr>
          <w:rStyle w:val="apple-style-span"/>
          <w:rFonts w:cstheme="minorHAnsi"/>
          <w:color w:val="2D2D2D"/>
        </w:rPr>
        <w:tab/>
        <w:t xml:space="preserve">Judging.  The </w:t>
      </w:r>
      <w:r w:rsidR="008F0B11">
        <w:rPr>
          <w:rStyle w:val="apple-style-span"/>
          <w:rFonts w:cstheme="minorHAnsi"/>
          <w:color w:val="2D2D2D"/>
        </w:rPr>
        <w:t>judge selection sub</w:t>
      </w:r>
      <w:r>
        <w:rPr>
          <w:rStyle w:val="apple-style-span"/>
          <w:rFonts w:cstheme="minorHAnsi"/>
          <w:color w:val="2D2D2D"/>
        </w:rPr>
        <w:t>committee will be responsible for selecting and arranging for judges for all special competitions.</w:t>
      </w:r>
    </w:p>
    <w:p w14:paraId="754C777B" w14:textId="5CA7BEF2" w:rsidR="004E73F5" w:rsidRDefault="004E73F5" w:rsidP="004E73F5">
      <w:pPr>
        <w:pStyle w:val="NoSpacing"/>
      </w:pPr>
      <w:bookmarkStart w:id="0" w:name="_GoBack"/>
      <w:bookmarkEnd w:id="0"/>
      <w:r>
        <w:t xml:space="preserve">Section </w:t>
      </w:r>
      <w:r w:rsidR="00692DF0">
        <w:t>4</w:t>
      </w:r>
      <w:r>
        <w:t>.</w:t>
      </w:r>
      <w:r>
        <w:tab/>
        <w:t>Scavenger Hunt.</w:t>
      </w:r>
    </w:p>
    <w:p w14:paraId="1190A146" w14:textId="77777777" w:rsidR="00692DF0" w:rsidRDefault="004E73F5" w:rsidP="004E73F5">
      <w:pPr>
        <w:pStyle w:val="ListParagraph"/>
        <w:numPr>
          <w:ilvl w:val="0"/>
          <w:numId w:val="12"/>
        </w:numPr>
      </w:pPr>
      <w:r>
        <w:lastRenderedPageBreak/>
        <w:t xml:space="preserve">The person responsible for </w:t>
      </w:r>
      <w:r w:rsidR="006044A9">
        <w:t xml:space="preserve">coordinating </w:t>
      </w:r>
      <w:r>
        <w:t xml:space="preserve">this competition </w:t>
      </w:r>
      <w:r w:rsidR="006044A9">
        <w:t>shall be</w:t>
      </w:r>
      <w:r>
        <w:t xml:space="preserve"> the winner from the previous year.</w:t>
      </w:r>
      <w:r w:rsidR="006044A9">
        <w:t xml:space="preserve">  </w:t>
      </w:r>
    </w:p>
    <w:p w14:paraId="7487AA02" w14:textId="77777777" w:rsidR="004E73F5" w:rsidRDefault="004E73F5" w:rsidP="004E73F5">
      <w:pPr>
        <w:pStyle w:val="ListParagraph"/>
        <w:numPr>
          <w:ilvl w:val="0"/>
          <w:numId w:val="12"/>
        </w:numPr>
      </w:pPr>
      <w:r>
        <w:t>Instructions and deadlines are to be provided at a regular meeting, published in the monthly newsletter, and posted on the Society’s website.</w:t>
      </w:r>
    </w:p>
    <w:p w14:paraId="1391F5AE" w14:textId="77777777" w:rsidR="004E73F5" w:rsidRDefault="004E73F5" w:rsidP="004E73F5">
      <w:pPr>
        <w:pStyle w:val="ListParagraph"/>
        <w:numPr>
          <w:ilvl w:val="0"/>
          <w:numId w:val="12"/>
        </w:numPr>
      </w:pPr>
      <w:r>
        <w:t>Results of this competition shall be at least part of the program at a designated regular meeting and shall be posted on the Society’s website.</w:t>
      </w:r>
    </w:p>
    <w:p w14:paraId="618ADDDD" w14:textId="77777777" w:rsidR="004E73F5" w:rsidRDefault="004E73F5" w:rsidP="006044A9">
      <w:pPr>
        <w:pStyle w:val="NoSpacing"/>
      </w:pPr>
      <w:r>
        <w:t xml:space="preserve">Section </w:t>
      </w:r>
      <w:r w:rsidR="00692DF0">
        <w:t>5</w:t>
      </w:r>
      <w:r>
        <w:t>.</w:t>
      </w:r>
      <w:r>
        <w:tab/>
        <w:t>Annual Competition.</w:t>
      </w:r>
    </w:p>
    <w:p w14:paraId="276E5655" w14:textId="2A552DDF" w:rsidR="00B13DE2" w:rsidRPr="000E25FF" w:rsidRDefault="00B13DE2" w:rsidP="00B13DE2">
      <w:pPr>
        <w:pStyle w:val="ListParagraph"/>
        <w:numPr>
          <w:ilvl w:val="0"/>
          <w:numId w:val="13"/>
        </w:numPr>
      </w:pPr>
      <w:r>
        <w:t xml:space="preserve">The annual competition shall take place in June at a time and place determined by the </w:t>
      </w:r>
      <w:r w:rsidR="008F0B11">
        <w:t>Hospitality/Refreshment committee</w:t>
      </w:r>
      <w:r>
        <w:t>.</w:t>
      </w:r>
    </w:p>
    <w:p w14:paraId="4EF2B5B2" w14:textId="77777777" w:rsidR="006044A9" w:rsidRDefault="006044A9" w:rsidP="006044A9">
      <w:pPr>
        <w:pStyle w:val="ListParagraph"/>
        <w:numPr>
          <w:ilvl w:val="0"/>
          <w:numId w:val="13"/>
        </w:numPr>
      </w:pPr>
      <w:r>
        <w:t>Topics, deadlines, and submission guidelines shall be set by the board of directors</w:t>
      </w:r>
      <w:r w:rsidR="00B13DE2">
        <w:t xml:space="preserve"> with notice to the membership by the </w:t>
      </w:r>
      <w:r w:rsidR="0024657D" w:rsidRPr="0024657D">
        <w:t>January</w:t>
      </w:r>
      <w:r w:rsidR="00B13DE2">
        <w:rPr>
          <w:color w:val="FF0000"/>
        </w:rPr>
        <w:t xml:space="preserve"> </w:t>
      </w:r>
      <w:r w:rsidR="00B13DE2" w:rsidRPr="00B13DE2">
        <w:t>regular meeting</w:t>
      </w:r>
      <w:r w:rsidRPr="00B13DE2">
        <w:t>.</w:t>
      </w:r>
      <w:r w:rsidR="00B13DE2">
        <w:t xml:space="preserve">  This information shall also be published in the monthly newsletter and posted on the Society’s website.</w:t>
      </w:r>
    </w:p>
    <w:p w14:paraId="50315E0E" w14:textId="77777777" w:rsidR="006044A9" w:rsidRDefault="006044A9" w:rsidP="006044A9">
      <w:pPr>
        <w:pStyle w:val="ListParagraph"/>
        <w:numPr>
          <w:ilvl w:val="0"/>
          <w:numId w:val="13"/>
        </w:numPr>
      </w:pPr>
      <w:r>
        <w:t xml:space="preserve">The </w:t>
      </w:r>
      <w:r w:rsidR="00692DF0">
        <w:t>judge</w:t>
      </w:r>
      <w:r w:rsidR="008F0B11">
        <w:t xml:space="preserve"> </w:t>
      </w:r>
      <w:r w:rsidR="00692DF0">
        <w:t>s</w:t>
      </w:r>
      <w:r w:rsidR="008F0B11">
        <w:t>election</w:t>
      </w:r>
      <w:r w:rsidR="00692DF0">
        <w:t xml:space="preserve"> </w:t>
      </w:r>
      <w:r w:rsidR="008F0B11">
        <w:t>sub</w:t>
      </w:r>
      <w:r w:rsidR="00692DF0">
        <w:t>committee</w:t>
      </w:r>
      <w:r>
        <w:t xml:space="preserve"> shall be responsible for selecting three (3) </w:t>
      </w:r>
      <w:r w:rsidR="00B13DE2">
        <w:t xml:space="preserve">qualified </w:t>
      </w:r>
      <w:r>
        <w:t>judges from outside the Society membership.</w:t>
      </w:r>
      <w:r w:rsidR="00B13DE2">
        <w:t xml:space="preserve">  The president may appoint one or more members to coordinate the judging process.  </w:t>
      </w:r>
    </w:p>
    <w:p w14:paraId="10F22A9C" w14:textId="77777777" w:rsidR="00B13DE2" w:rsidRDefault="00B13DE2" w:rsidP="006044A9">
      <w:pPr>
        <w:pStyle w:val="ListParagraph"/>
        <w:numPr>
          <w:ilvl w:val="0"/>
          <w:numId w:val="13"/>
        </w:numPr>
      </w:pPr>
      <w:r>
        <w:t>Categories may be combined if there are not enough entries in a single category.</w:t>
      </w:r>
    </w:p>
    <w:p w14:paraId="35596F40" w14:textId="20CD8354" w:rsidR="00B13DE2" w:rsidRDefault="00B13DE2" w:rsidP="006044A9">
      <w:pPr>
        <w:pStyle w:val="ListParagraph"/>
        <w:numPr>
          <w:ilvl w:val="0"/>
          <w:numId w:val="13"/>
        </w:numPr>
      </w:pPr>
      <w:r>
        <w:t xml:space="preserve">Awards shall be given for first, second, and third place entries in each category.  </w:t>
      </w:r>
      <w:r w:rsidR="008F0B11">
        <w:t xml:space="preserve">Honorable mention shall be given by recommendation of the judges. Monetary awards will be given to the 3 photos chosen from the winners of each category (print and digital will be judged </w:t>
      </w:r>
      <w:r w:rsidR="0064061C">
        <w:t>separately</w:t>
      </w:r>
      <w:r w:rsidR="008F0B11">
        <w:t xml:space="preserve">) for Best of Show, Reserve Champion and Honorable Mention. </w:t>
      </w:r>
      <w:r>
        <w:t>Winning entries may not be resubmitted in following years for annual competition.</w:t>
      </w:r>
    </w:p>
    <w:p w14:paraId="430DB627" w14:textId="77777777" w:rsidR="00144E86" w:rsidRPr="00BD4405" w:rsidRDefault="00144E86" w:rsidP="00144E86">
      <w:pPr>
        <w:jc w:val="center"/>
        <w:rPr>
          <w:b/>
        </w:rPr>
      </w:pPr>
      <w:r w:rsidRPr="00BD4405">
        <w:rPr>
          <w:b/>
        </w:rPr>
        <w:t>ARTICLE V — Amendments</w:t>
      </w:r>
    </w:p>
    <w:p w14:paraId="0011D016" w14:textId="77777777" w:rsidR="00CD1846" w:rsidRDefault="00CD1846" w:rsidP="00CD1846">
      <w:r>
        <w:t xml:space="preserve">The Society Guidelines may be revised or amended at any regular meeting by a majority affirmative vote of total votes cast, provided the proposed revision(s)/amendment(s) was/were published in the newsletter or distributed electronically at least thirty (30) days in advance of the voting. </w:t>
      </w:r>
    </w:p>
    <w:p w14:paraId="46688E45" w14:textId="77777777" w:rsidR="00CD1846" w:rsidRDefault="00CD1846" w:rsidP="00144E86">
      <w:pPr>
        <w:pStyle w:val="NoSpacing"/>
      </w:pPr>
    </w:p>
    <w:p w14:paraId="3426C256" w14:textId="77777777" w:rsidR="00CD1846" w:rsidRDefault="00CD1846" w:rsidP="00144E86">
      <w:pPr>
        <w:pStyle w:val="NoSpacing"/>
      </w:pPr>
    </w:p>
    <w:p w14:paraId="4DFA397A" w14:textId="77777777" w:rsidR="00144E86" w:rsidRDefault="00144E86" w:rsidP="00144E86">
      <w:pPr>
        <w:pStyle w:val="NoSpacing"/>
      </w:pPr>
    </w:p>
    <w:p w14:paraId="137BEE2A" w14:textId="77777777" w:rsidR="00664B9E" w:rsidRPr="00EF36AA" w:rsidRDefault="00664B9E" w:rsidP="00664B9E">
      <w:pPr>
        <w:pStyle w:val="NoSpacing"/>
      </w:pPr>
    </w:p>
    <w:p w14:paraId="146C89DE" w14:textId="77777777" w:rsidR="005B635B" w:rsidRDefault="005B635B" w:rsidP="005B635B">
      <w:pPr>
        <w:pStyle w:val="NoSpacing"/>
      </w:pPr>
      <w:r>
        <w:tab/>
      </w:r>
      <w:r>
        <w:tab/>
        <w:t xml:space="preserve">  </w:t>
      </w:r>
    </w:p>
    <w:p w14:paraId="22F1BD80" w14:textId="77777777" w:rsidR="001371E5" w:rsidRDefault="001371E5" w:rsidP="005B635B">
      <w:pPr>
        <w:pStyle w:val="NoSpacing"/>
      </w:pPr>
    </w:p>
    <w:p w14:paraId="2EFFA5A7" w14:textId="77777777" w:rsidR="001371E5" w:rsidRDefault="001371E5" w:rsidP="005B635B">
      <w:pPr>
        <w:pStyle w:val="NoSpacing"/>
      </w:pPr>
    </w:p>
    <w:p w14:paraId="2082BC74" w14:textId="77777777" w:rsidR="001371E5" w:rsidRDefault="001371E5" w:rsidP="005B635B">
      <w:pPr>
        <w:pStyle w:val="NoSpacing"/>
      </w:pPr>
    </w:p>
    <w:p w14:paraId="52847E3D" w14:textId="77777777" w:rsidR="001371E5" w:rsidRDefault="001371E5" w:rsidP="005B635B">
      <w:pPr>
        <w:pStyle w:val="NoSpacing"/>
      </w:pPr>
    </w:p>
    <w:sectPr w:rsidR="001371E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CC30D" w14:textId="77777777" w:rsidR="00933131" w:rsidRDefault="00933131" w:rsidP="00CD1846">
      <w:pPr>
        <w:spacing w:after="0" w:line="240" w:lineRule="auto"/>
      </w:pPr>
      <w:r>
        <w:separator/>
      </w:r>
    </w:p>
  </w:endnote>
  <w:endnote w:type="continuationSeparator" w:id="0">
    <w:p w14:paraId="7AEA354B" w14:textId="77777777" w:rsidR="00933131" w:rsidRDefault="00933131" w:rsidP="00CD1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038489"/>
      <w:docPartObj>
        <w:docPartGallery w:val="Page Numbers (Bottom of Page)"/>
        <w:docPartUnique/>
      </w:docPartObj>
    </w:sdtPr>
    <w:sdtEndPr>
      <w:rPr>
        <w:noProof/>
      </w:rPr>
    </w:sdtEndPr>
    <w:sdtContent>
      <w:p w14:paraId="63490880" w14:textId="02BBC33C" w:rsidR="008F0B11" w:rsidRDefault="008F0B11">
        <w:pPr>
          <w:pStyle w:val="Footer"/>
          <w:jc w:val="right"/>
        </w:pPr>
        <w:r>
          <w:fldChar w:fldCharType="begin"/>
        </w:r>
        <w:r>
          <w:instrText xml:space="preserve"> PAGE   \* MERGEFORMAT </w:instrText>
        </w:r>
        <w:r>
          <w:fldChar w:fldCharType="separate"/>
        </w:r>
        <w:r w:rsidR="0042299F">
          <w:rPr>
            <w:noProof/>
          </w:rPr>
          <w:t>1</w:t>
        </w:r>
        <w:r>
          <w:rPr>
            <w:noProof/>
          </w:rPr>
          <w:fldChar w:fldCharType="end"/>
        </w:r>
      </w:p>
    </w:sdtContent>
  </w:sdt>
  <w:p w14:paraId="03D800AD" w14:textId="77777777" w:rsidR="008F0B11" w:rsidRDefault="008F0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B3A40" w14:textId="77777777" w:rsidR="00933131" w:rsidRDefault="00933131" w:rsidP="00CD1846">
      <w:pPr>
        <w:spacing w:after="0" w:line="240" w:lineRule="auto"/>
      </w:pPr>
      <w:r>
        <w:separator/>
      </w:r>
    </w:p>
  </w:footnote>
  <w:footnote w:type="continuationSeparator" w:id="0">
    <w:p w14:paraId="517FDB07" w14:textId="77777777" w:rsidR="00933131" w:rsidRDefault="00933131" w:rsidP="00CD1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le"/>
      <w:id w:val="77738743"/>
      <w:placeholder>
        <w:docPart w:val="ADBB2C7BDAA24046B0CD69931BB7C5F9"/>
      </w:placeholder>
      <w:dataBinding w:prefixMappings="xmlns:ns0='http://schemas.openxmlformats.org/package/2006/metadata/core-properties' xmlns:ns1='http://purl.org/dc/elements/1.1/'" w:xpath="/ns0:coreProperties[1]/ns1:title[1]" w:storeItemID="{6C3C8BC8-F283-45AE-878A-BAB7291924A1}"/>
      <w:text/>
    </w:sdtPr>
    <w:sdtEndPr/>
    <w:sdtContent>
      <w:p w14:paraId="2E31533D" w14:textId="77777777" w:rsidR="008F0B11" w:rsidRDefault="008F0B1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St. Vrain Photographic Society Guidelines</w:t>
        </w:r>
      </w:p>
    </w:sdtContent>
  </w:sdt>
  <w:p w14:paraId="35530BE6" w14:textId="77777777" w:rsidR="008F0B11" w:rsidRDefault="008F0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0367F"/>
    <w:multiLevelType w:val="hybridMultilevel"/>
    <w:tmpl w:val="AB6489C8"/>
    <w:lvl w:ilvl="0" w:tplc="82661E66">
      <w:start w:val="1"/>
      <w:numFmt w:val="upperLetter"/>
      <w:lvlText w:val="%1."/>
      <w:lvlJc w:val="left"/>
      <w:pPr>
        <w:ind w:left="1800" w:hanging="360"/>
      </w:pPr>
      <w:rPr>
        <w:rFonts w:cstheme="minorHAnsi" w:hint="default"/>
        <w:color w:val="2D2D2D"/>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0E53596"/>
    <w:multiLevelType w:val="hybridMultilevel"/>
    <w:tmpl w:val="49362692"/>
    <w:lvl w:ilvl="0" w:tplc="44468F9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3B811EB"/>
    <w:multiLevelType w:val="hybridMultilevel"/>
    <w:tmpl w:val="A95EE520"/>
    <w:lvl w:ilvl="0" w:tplc="ABBCCE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3E3763D"/>
    <w:multiLevelType w:val="hybridMultilevel"/>
    <w:tmpl w:val="B37E64CC"/>
    <w:lvl w:ilvl="0" w:tplc="BF84A9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C1E4419"/>
    <w:multiLevelType w:val="hybridMultilevel"/>
    <w:tmpl w:val="D0BC4148"/>
    <w:lvl w:ilvl="0" w:tplc="EB6C355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4A148C9"/>
    <w:multiLevelType w:val="hybridMultilevel"/>
    <w:tmpl w:val="DDB88FEA"/>
    <w:lvl w:ilvl="0" w:tplc="FF3098B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7E9200C"/>
    <w:multiLevelType w:val="hybridMultilevel"/>
    <w:tmpl w:val="9B0810B6"/>
    <w:lvl w:ilvl="0" w:tplc="6666B82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92D35BE"/>
    <w:multiLevelType w:val="hybridMultilevel"/>
    <w:tmpl w:val="274CD408"/>
    <w:lvl w:ilvl="0" w:tplc="BFF6E550">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4413616"/>
    <w:multiLevelType w:val="hybridMultilevel"/>
    <w:tmpl w:val="504283C8"/>
    <w:lvl w:ilvl="0" w:tplc="006C69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B62416C"/>
    <w:multiLevelType w:val="hybridMultilevel"/>
    <w:tmpl w:val="A65ECE0A"/>
    <w:lvl w:ilvl="0" w:tplc="681A3EEE">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36A628B"/>
    <w:multiLevelType w:val="hybridMultilevel"/>
    <w:tmpl w:val="E9609E6A"/>
    <w:lvl w:ilvl="0" w:tplc="71B004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53771B9"/>
    <w:multiLevelType w:val="hybridMultilevel"/>
    <w:tmpl w:val="90207DD6"/>
    <w:lvl w:ilvl="0" w:tplc="8B8A98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A66261A"/>
    <w:multiLevelType w:val="hybridMultilevel"/>
    <w:tmpl w:val="A94E88E6"/>
    <w:lvl w:ilvl="0" w:tplc="13E0D6E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595156F"/>
    <w:multiLevelType w:val="hybridMultilevel"/>
    <w:tmpl w:val="BD7CB0CA"/>
    <w:lvl w:ilvl="0" w:tplc="C37E46F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2"/>
  </w:num>
  <w:num w:numId="3">
    <w:abstractNumId w:val="1"/>
  </w:num>
  <w:num w:numId="4">
    <w:abstractNumId w:val="10"/>
  </w:num>
  <w:num w:numId="5">
    <w:abstractNumId w:val="6"/>
  </w:num>
  <w:num w:numId="6">
    <w:abstractNumId w:val="7"/>
  </w:num>
  <w:num w:numId="7">
    <w:abstractNumId w:val="3"/>
  </w:num>
  <w:num w:numId="8">
    <w:abstractNumId w:val="11"/>
  </w:num>
  <w:num w:numId="9">
    <w:abstractNumId w:val="0"/>
  </w:num>
  <w:num w:numId="10">
    <w:abstractNumId w:val="13"/>
  </w:num>
  <w:num w:numId="11">
    <w:abstractNumId w:val="5"/>
  </w:num>
  <w:num w:numId="12">
    <w:abstractNumId w:val="4"/>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C26"/>
    <w:rsid w:val="000E25FF"/>
    <w:rsid w:val="0011085F"/>
    <w:rsid w:val="001371E5"/>
    <w:rsid w:val="00144E86"/>
    <w:rsid w:val="001601AF"/>
    <w:rsid w:val="0016593C"/>
    <w:rsid w:val="001669FC"/>
    <w:rsid w:val="001A5DFB"/>
    <w:rsid w:val="001C7C84"/>
    <w:rsid w:val="001D4C53"/>
    <w:rsid w:val="00206AC1"/>
    <w:rsid w:val="00220750"/>
    <w:rsid w:val="0024657D"/>
    <w:rsid w:val="00275689"/>
    <w:rsid w:val="003259B8"/>
    <w:rsid w:val="00355FA2"/>
    <w:rsid w:val="00375068"/>
    <w:rsid w:val="003B5AC5"/>
    <w:rsid w:val="003B5C52"/>
    <w:rsid w:val="003D25AE"/>
    <w:rsid w:val="003F4A17"/>
    <w:rsid w:val="0042299F"/>
    <w:rsid w:val="00492835"/>
    <w:rsid w:val="00494D0E"/>
    <w:rsid w:val="004E73F5"/>
    <w:rsid w:val="004F5D1E"/>
    <w:rsid w:val="00516A5F"/>
    <w:rsid w:val="00562B15"/>
    <w:rsid w:val="00564CE4"/>
    <w:rsid w:val="00565EF5"/>
    <w:rsid w:val="00582BD4"/>
    <w:rsid w:val="005B635B"/>
    <w:rsid w:val="006044A9"/>
    <w:rsid w:val="0064061C"/>
    <w:rsid w:val="00664B9E"/>
    <w:rsid w:val="0067446D"/>
    <w:rsid w:val="00692DF0"/>
    <w:rsid w:val="00693862"/>
    <w:rsid w:val="006A33FF"/>
    <w:rsid w:val="006C3730"/>
    <w:rsid w:val="006D3828"/>
    <w:rsid w:val="00725584"/>
    <w:rsid w:val="007355C3"/>
    <w:rsid w:val="007448DF"/>
    <w:rsid w:val="00761CD3"/>
    <w:rsid w:val="007A1041"/>
    <w:rsid w:val="007A5922"/>
    <w:rsid w:val="008014F9"/>
    <w:rsid w:val="00814EDE"/>
    <w:rsid w:val="00851487"/>
    <w:rsid w:val="00895F60"/>
    <w:rsid w:val="008B5C1F"/>
    <w:rsid w:val="008F0B11"/>
    <w:rsid w:val="00933131"/>
    <w:rsid w:val="009C2FFB"/>
    <w:rsid w:val="00B13DE2"/>
    <w:rsid w:val="00B152BD"/>
    <w:rsid w:val="00B7473D"/>
    <w:rsid w:val="00BB1CC0"/>
    <w:rsid w:val="00BC0605"/>
    <w:rsid w:val="00BD4405"/>
    <w:rsid w:val="00C14C26"/>
    <w:rsid w:val="00C22D90"/>
    <w:rsid w:val="00C77757"/>
    <w:rsid w:val="00C91E85"/>
    <w:rsid w:val="00CD1846"/>
    <w:rsid w:val="00DF3C7F"/>
    <w:rsid w:val="00E41A64"/>
    <w:rsid w:val="00E454EB"/>
    <w:rsid w:val="00E60340"/>
    <w:rsid w:val="00E7475B"/>
    <w:rsid w:val="00E804A2"/>
    <w:rsid w:val="00ED5BE4"/>
    <w:rsid w:val="00EF36AA"/>
    <w:rsid w:val="00F012E0"/>
    <w:rsid w:val="00F54783"/>
    <w:rsid w:val="00F617B6"/>
    <w:rsid w:val="00F70832"/>
    <w:rsid w:val="00F80B0F"/>
    <w:rsid w:val="00F93405"/>
    <w:rsid w:val="00F96FB7"/>
    <w:rsid w:val="00FB5CED"/>
    <w:rsid w:val="00FE2EBA"/>
    <w:rsid w:val="00FE5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D26B"/>
  <w15:docId w15:val="{AE7FF932-2AC7-4AC5-B718-A8463D073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4C26"/>
    <w:pPr>
      <w:spacing w:after="0" w:line="240" w:lineRule="auto"/>
    </w:pPr>
  </w:style>
  <w:style w:type="character" w:customStyle="1" w:styleId="apple-style-span">
    <w:name w:val="apple-style-span"/>
    <w:basedOn w:val="DefaultParagraphFont"/>
    <w:rsid w:val="006C3730"/>
  </w:style>
  <w:style w:type="character" w:customStyle="1" w:styleId="apple-converted-space">
    <w:name w:val="apple-converted-space"/>
    <w:basedOn w:val="DefaultParagraphFont"/>
    <w:rsid w:val="008B5C1F"/>
  </w:style>
  <w:style w:type="paragraph" w:styleId="ListParagraph">
    <w:name w:val="List Paragraph"/>
    <w:basedOn w:val="Normal"/>
    <w:uiPriority w:val="34"/>
    <w:qFormat/>
    <w:rsid w:val="001601AF"/>
    <w:pPr>
      <w:ind w:left="720"/>
      <w:contextualSpacing/>
    </w:pPr>
  </w:style>
  <w:style w:type="paragraph" w:styleId="Header">
    <w:name w:val="header"/>
    <w:basedOn w:val="Normal"/>
    <w:link w:val="HeaderChar"/>
    <w:uiPriority w:val="99"/>
    <w:unhideWhenUsed/>
    <w:rsid w:val="00CD1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846"/>
  </w:style>
  <w:style w:type="paragraph" w:styleId="Footer">
    <w:name w:val="footer"/>
    <w:basedOn w:val="Normal"/>
    <w:link w:val="FooterChar"/>
    <w:uiPriority w:val="99"/>
    <w:unhideWhenUsed/>
    <w:rsid w:val="00CD1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846"/>
  </w:style>
  <w:style w:type="paragraph" w:styleId="BalloonText">
    <w:name w:val="Balloon Text"/>
    <w:basedOn w:val="Normal"/>
    <w:link w:val="BalloonTextChar"/>
    <w:uiPriority w:val="99"/>
    <w:semiHidden/>
    <w:unhideWhenUsed/>
    <w:rsid w:val="00F96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FB7"/>
    <w:rPr>
      <w:rFonts w:ascii="Tahoma" w:hAnsi="Tahoma" w:cs="Tahoma"/>
      <w:sz w:val="16"/>
      <w:szCs w:val="16"/>
    </w:rPr>
  </w:style>
  <w:style w:type="character" w:styleId="CommentReference">
    <w:name w:val="annotation reference"/>
    <w:basedOn w:val="DefaultParagraphFont"/>
    <w:uiPriority w:val="99"/>
    <w:semiHidden/>
    <w:unhideWhenUsed/>
    <w:rsid w:val="00C77757"/>
    <w:rPr>
      <w:sz w:val="16"/>
      <w:szCs w:val="16"/>
    </w:rPr>
  </w:style>
  <w:style w:type="paragraph" w:styleId="CommentText">
    <w:name w:val="annotation text"/>
    <w:basedOn w:val="Normal"/>
    <w:link w:val="CommentTextChar"/>
    <w:uiPriority w:val="99"/>
    <w:semiHidden/>
    <w:unhideWhenUsed/>
    <w:rsid w:val="00C77757"/>
    <w:pPr>
      <w:spacing w:line="240" w:lineRule="auto"/>
    </w:pPr>
    <w:rPr>
      <w:sz w:val="20"/>
      <w:szCs w:val="20"/>
    </w:rPr>
  </w:style>
  <w:style w:type="character" w:customStyle="1" w:styleId="CommentTextChar">
    <w:name w:val="Comment Text Char"/>
    <w:basedOn w:val="DefaultParagraphFont"/>
    <w:link w:val="CommentText"/>
    <w:uiPriority w:val="99"/>
    <w:semiHidden/>
    <w:rsid w:val="00C77757"/>
    <w:rPr>
      <w:sz w:val="20"/>
      <w:szCs w:val="20"/>
    </w:rPr>
  </w:style>
  <w:style w:type="paragraph" w:styleId="CommentSubject">
    <w:name w:val="annotation subject"/>
    <w:basedOn w:val="CommentText"/>
    <w:next w:val="CommentText"/>
    <w:link w:val="CommentSubjectChar"/>
    <w:uiPriority w:val="99"/>
    <w:semiHidden/>
    <w:unhideWhenUsed/>
    <w:rsid w:val="00C77757"/>
    <w:rPr>
      <w:b/>
      <w:bCs/>
    </w:rPr>
  </w:style>
  <w:style w:type="character" w:customStyle="1" w:styleId="CommentSubjectChar">
    <w:name w:val="Comment Subject Char"/>
    <w:basedOn w:val="CommentTextChar"/>
    <w:link w:val="CommentSubject"/>
    <w:uiPriority w:val="99"/>
    <w:semiHidden/>
    <w:rsid w:val="00C777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BB2C7BDAA24046B0CD69931BB7C5F9"/>
        <w:category>
          <w:name w:val="General"/>
          <w:gallery w:val="placeholder"/>
        </w:category>
        <w:types>
          <w:type w:val="bbPlcHdr"/>
        </w:types>
        <w:behaviors>
          <w:behavior w:val="content"/>
        </w:behaviors>
        <w:guid w:val="{77F5ED9F-2220-4AA3-99B0-F774CA52CA74}"/>
      </w:docPartPr>
      <w:docPartBody>
        <w:p w:rsidR="00F36829" w:rsidRDefault="001057AE" w:rsidP="001057AE">
          <w:pPr>
            <w:pStyle w:val="ADBB2C7BDAA24046B0CD69931BB7C5F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EDC"/>
    <w:rsid w:val="0002497D"/>
    <w:rsid w:val="00074368"/>
    <w:rsid w:val="000B030D"/>
    <w:rsid w:val="001057AE"/>
    <w:rsid w:val="00296F55"/>
    <w:rsid w:val="00305E52"/>
    <w:rsid w:val="00A16EDC"/>
    <w:rsid w:val="00C45EC5"/>
    <w:rsid w:val="00D43D3A"/>
    <w:rsid w:val="00E81884"/>
    <w:rsid w:val="00F36829"/>
    <w:rsid w:val="00F81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DE210069914AB3A5C154804C65FC76">
    <w:name w:val="9BDE210069914AB3A5C154804C65FC76"/>
    <w:rsid w:val="00A16EDC"/>
  </w:style>
  <w:style w:type="paragraph" w:customStyle="1" w:styleId="ADBB2C7BDAA24046B0CD69931BB7C5F9">
    <w:name w:val="ADBB2C7BDAA24046B0CD69931BB7C5F9"/>
    <w:rsid w:val="001057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2F348-2313-412E-AD83-77DE0970A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St. Vrain Photographic Society Guidelines</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Vrain Photographic Society Guidelines</dc:title>
  <dc:creator>Cathy Cook</dc:creator>
  <cp:lastModifiedBy>Todd Towell</cp:lastModifiedBy>
  <cp:revision>2</cp:revision>
  <dcterms:created xsi:type="dcterms:W3CDTF">2017-11-19T18:18:00Z</dcterms:created>
  <dcterms:modified xsi:type="dcterms:W3CDTF">2017-11-19T18:18:00Z</dcterms:modified>
</cp:coreProperties>
</file>