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8C13B" w14:textId="231AE8EB" w:rsidR="00587791" w:rsidRDefault="00587791" w:rsidP="00587791">
      <w:pPr>
        <w:jc w:val="center"/>
      </w:pPr>
      <w:r>
        <w:t xml:space="preserve">PROPOSED LOCAL LAW </w:t>
      </w:r>
      <w:r w:rsidR="00FB12EC">
        <w:t>1</w:t>
      </w:r>
      <w:r>
        <w:t xml:space="preserve"> OF 2025</w:t>
      </w:r>
    </w:p>
    <w:p w14:paraId="1BF6CCE9" w14:textId="72B668C1" w:rsidR="00587791" w:rsidRPr="00587791" w:rsidRDefault="004D59F1" w:rsidP="00587791">
      <w:r>
        <w:t>BE IT ENACTED BY THE TOWN BOARD OF THE TOWN OF SODUS, WAYNE COUNTY, NEW YORK</w:t>
      </w:r>
      <w:r w:rsidR="00587791" w:rsidRPr="00587791">
        <w:t>, AS FOLLOWS:</w:t>
      </w:r>
    </w:p>
    <w:p w14:paraId="3DDB7E6B" w14:textId="1F73E25D" w:rsidR="00587791" w:rsidRPr="00587791" w:rsidRDefault="00587791" w:rsidP="00587791">
      <w:r w:rsidRPr="00587791">
        <w:rPr>
          <w:b/>
          <w:bCs/>
        </w:rPr>
        <w:t>Section 1. Title.</w:t>
      </w:r>
      <w:r w:rsidRPr="00587791">
        <w:t xml:space="preserve"> This local law shall be known as "A LOCAL LAW TO ALLOW FOR THE PARTIAL TAX</w:t>
      </w:r>
      <w:r>
        <w:t xml:space="preserve"> </w:t>
      </w:r>
      <w:r w:rsidRPr="00587791">
        <w:t>EXEMPTION FOR REAL PROPERTY OWNED BY PERSONS WHO RENDERED MILITARY SERVICE TO THE</w:t>
      </w:r>
      <w:r>
        <w:t xml:space="preserve"> </w:t>
      </w:r>
      <w:r w:rsidRPr="00587791">
        <w:t>UNITED STATES DURING THE COLD WAR (9/21</w:t>
      </w:r>
      <w:r>
        <w:t>/</w:t>
      </w:r>
      <w:r w:rsidRPr="00587791">
        <w:t>45-12</w:t>
      </w:r>
      <w:r>
        <w:t>/2</w:t>
      </w:r>
      <w:r w:rsidRPr="00587791">
        <w:t>6/91)".</w:t>
      </w:r>
    </w:p>
    <w:p w14:paraId="6F34B586" w14:textId="5A37299D" w:rsidR="00587791" w:rsidRPr="00587791" w:rsidRDefault="00587791" w:rsidP="004D59F1">
      <w:pPr>
        <w:jc w:val="both"/>
      </w:pPr>
      <w:r w:rsidRPr="00587791">
        <w:rPr>
          <w:b/>
          <w:bCs/>
        </w:rPr>
        <w:t>Section 2. Legislative Findings and Intent.</w:t>
      </w:r>
      <w:r w:rsidRPr="00587791">
        <w:t xml:space="preserve"> Pursuant to Real Property Tax Law §458</w:t>
      </w:r>
      <w:r w:rsidR="004D59F1">
        <w:t>-</w:t>
      </w:r>
      <w:r w:rsidRPr="00587791">
        <w:t>b, counties, cities, towns and</w:t>
      </w:r>
      <w:r>
        <w:t xml:space="preserve"> </w:t>
      </w:r>
      <w:r w:rsidRPr="00587791">
        <w:t>villages may adopt a local law granting a property tax exemption to Cold War Veterans for qualified residential real</w:t>
      </w:r>
      <w:r>
        <w:t xml:space="preserve"> </w:t>
      </w:r>
      <w:r w:rsidRPr="00587791">
        <w:t>property.</w:t>
      </w:r>
    </w:p>
    <w:p w14:paraId="22FA7E9D" w14:textId="1A839453" w:rsidR="00587791" w:rsidRPr="00587791" w:rsidRDefault="00587791" w:rsidP="00587791">
      <w:pPr>
        <w:jc w:val="both"/>
      </w:pPr>
      <w:r w:rsidRPr="00587791">
        <w:rPr>
          <w:b/>
          <w:bCs/>
        </w:rPr>
        <w:t>Section 3. Definitions.</w:t>
      </w:r>
      <w:r w:rsidRPr="00587791">
        <w:t xml:space="preserve"> As used in this Local Law, the following terms and phrases shall have the following</w:t>
      </w:r>
      <w:r>
        <w:t xml:space="preserve"> </w:t>
      </w:r>
      <w:r w:rsidRPr="00587791">
        <w:t>meanings:</w:t>
      </w:r>
    </w:p>
    <w:p w14:paraId="3C7AD5CC" w14:textId="3E9C56DF" w:rsidR="00587791" w:rsidRPr="00587791" w:rsidRDefault="00587791" w:rsidP="00587791">
      <w:pPr>
        <w:jc w:val="both"/>
      </w:pPr>
      <w:r w:rsidRPr="00587791">
        <w:t xml:space="preserve">(a) "Cold War </w:t>
      </w:r>
      <w:r w:rsidR="00A8068D">
        <w:t>V</w:t>
      </w:r>
      <w:r w:rsidRPr="00587791">
        <w:t>eteran" means a person</w:t>
      </w:r>
      <w:r w:rsidR="00A8068D">
        <w:t xml:space="preserve"> </w:t>
      </w:r>
      <w:r w:rsidRPr="00587791">
        <w:t xml:space="preserve">who served on active duty in the United States </w:t>
      </w:r>
      <w:r w:rsidR="00A8068D">
        <w:t>A</w:t>
      </w:r>
      <w:r w:rsidRPr="00587791">
        <w:t xml:space="preserve">rmed </w:t>
      </w:r>
      <w:r w:rsidR="00A8068D">
        <w:t>F</w:t>
      </w:r>
      <w:r w:rsidRPr="00587791">
        <w:t xml:space="preserve">orces, during the </w:t>
      </w:r>
      <w:r>
        <w:t>t</w:t>
      </w:r>
      <w:r w:rsidRPr="00587791">
        <w:t xml:space="preserve">ime period from September </w:t>
      </w:r>
      <w:r>
        <w:t>2</w:t>
      </w:r>
      <w:r w:rsidRPr="00587791">
        <w:t xml:space="preserve">, </w:t>
      </w:r>
      <w:r>
        <w:t>1945</w:t>
      </w:r>
      <w:r w:rsidRPr="00587791">
        <w:t xml:space="preserve"> to December </w:t>
      </w:r>
      <w:r>
        <w:t>26, 1991</w:t>
      </w:r>
      <w:r w:rsidRPr="00587791">
        <w:t>,</w:t>
      </w:r>
      <w:r>
        <w:t xml:space="preserve"> </w:t>
      </w:r>
      <w:r w:rsidRPr="00587791">
        <w:t>and was discharged or released therefrom under honorable conditions.</w:t>
      </w:r>
    </w:p>
    <w:p w14:paraId="4F68D81D" w14:textId="09719F3C" w:rsidR="00587791" w:rsidRPr="00587791" w:rsidRDefault="00587791" w:rsidP="00587791">
      <w:pPr>
        <w:jc w:val="both"/>
      </w:pPr>
      <w:r w:rsidRPr="00587791">
        <w:t xml:space="preserve">(b) "Armed </w:t>
      </w:r>
      <w:r>
        <w:t>F</w:t>
      </w:r>
      <w:r w:rsidRPr="00587791">
        <w:t xml:space="preserve">orces" means the United States </w:t>
      </w:r>
      <w:r>
        <w:t>A</w:t>
      </w:r>
      <w:r w:rsidRPr="00587791">
        <w:t xml:space="preserve">rmy, </w:t>
      </w:r>
      <w:r>
        <w:t>N</w:t>
      </w:r>
      <w:r w:rsidRPr="00587791">
        <w:t xml:space="preserve">avy, </w:t>
      </w:r>
      <w:r>
        <w:t>M</w:t>
      </w:r>
      <w:r w:rsidRPr="00587791">
        <w:t xml:space="preserve">arine </w:t>
      </w:r>
      <w:r>
        <w:t>C</w:t>
      </w:r>
      <w:r w:rsidRPr="00587791">
        <w:t xml:space="preserve">orps, </w:t>
      </w:r>
      <w:r>
        <w:t>A</w:t>
      </w:r>
      <w:r w:rsidRPr="00587791">
        <w:t xml:space="preserve">ir </w:t>
      </w:r>
      <w:r>
        <w:t>F</w:t>
      </w:r>
      <w:r w:rsidRPr="00587791">
        <w:t xml:space="preserve">orce, and </w:t>
      </w:r>
      <w:r>
        <w:t>C</w:t>
      </w:r>
      <w:r w:rsidRPr="00587791">
        <w:t xml:space="preserve">oast </w:t>
      </w:r>
      <w:r>
        <w:t>G</w:t>
      </w:r>
      <w:r w:rsidRPr="00587791">
        <w:t>uard.</w:t>
      </w:r>
    </w:p>
    <w:p w14:paraId="0437A4AF" w14:textId="3D3BBB86" w:rsidR="00587791" w:rsidRPr="00587791" w:rsidRDefault="00587791" w:rsidP="00587791">
      <w:pPr>
        <w:jc w:val="both"/>
      </w:pPr>
      <w:r w:rsidRPr="00587791">
        <w:t xml:space="preserve">(c) "Active duty" means full-time duty in the United States </w:t>
      </w:r>
      <w:r>
        <w:t>A</w:t>
      </w:r>
      <w:r w:rsidRPr="00587791">
        <w:t xml:space="preserve">rmed </w:t>
      </w:r>
      <w:r>
        <w:t>F</w:t>
      </w:r>
      <w:r w:rsidRPr="00587791">
        <w:t>orces, other than active duty for training.</w:t>
      </w:r>
    </w:p>
    <w:p w14:paraId="2B67DB43" w14:textId="16869C4B" w:rsidR="00587791" w:rsidRPr="00587791" w:rsidRDefault="00587791" w:rsidP="00587791">
      <w:pPr>
        <w:jc w:val="both"/>
      </w:pPr>
      <w:r w:rsidRPr="00587791">
        <w:t xml:space="preserve">(d) "Service </w:t>
      </w:r>
      <w:r>
        <w:t>C</w:t>
      </w:r>
      <w:r w:rsidRPr="00587791">
        <w:t>onnected" means, with respect to disability or death, that such disability was</w:t>
      </w:r>
      <w:r>
        <w:t xml:space="preserve"> </w:t>
      </w:r>
      <w:r w:rsidRPr="00587791">
        <w:t>incurred</w:t>
      </w:r>
      <w:r>
        <w:t xml:space="preserve"> </w:t>
      </w:r>
      <w:r w:rsidRPr="00587791">
        <w:t>or aggravated, or that the death resulted from a disability incurred or aggravated, in line of duty</w:t>
      </w:r>
      <w:r>
        <w:t xml:space="preserve"> </w:t>
      </w:r>
      <w:r w:rsidRPr="00587791">
        <w:t>on active military, naval or air service.</w:t>
      </w:r>
    </w:p>
    <w:p w14:paraId="74664A50" w14:textId="3ADECBE3" w:rsidR="00587791" w:rsidRPr="00587791" w:rsidRDefault="00587791" w:rsidP="00587791">
      <w:pPr>
        <w:jc w:val="both"/>
      </w:pPr>
      <w:r w:rsidRPr="00587791">
        <w:t xml:space="preserve">(e) "Qualified </w:t>
      </w:r>
      <w:proofErr w:type="gramStart"/>
      <w:r w:rsidRPr="00587791">
        <w:t>Owner''</w:t>
      </w:r>
      <w:proofErr w:type="gramEnd"/>
      <w:r w:rsidRPr="00587791">
        <w:t xml:space="preserve"> means a Cold War veteran, the spouse of a Cold War veteran or the</w:t>
      </w:r>
      <w:r>
        <w:t xml:space="preserve"> </w:t>
      </w:r>
      <w:r w:rsidRPr="00587791">
        <w:t>unremarried surviving spouse of a deceased Cold War veteran. Where property is owned by</w:t>
      </w:r>
      <w:r>
        <w:t xml:space="preserve"> </w:t>
      </w:r>
      <w:r w:rsidRPr="00587791">
        <w:t>more than one qualified owner, the exemption to which each is entitled may be combined.</w:t>
      </w:r>
      <w:r>
        <w:t xml:space="preserve"> </w:t>
      </w:r>
      <w:r w:rsidRPr="00587791">
        <w:t>Where a veteran is also the unremarried surviving spouse of a veteran, such person may also</w:t>
      </w:r>
      <w:r>
        <w:t xml:space="preserve"> </w:t>
      </w:r>
      <w:r w:rsidRPr="00587791">
        <w:t xml:space="preserve">receive any exemption to which the deceased spouse was entitled. </w:t>
      </w:r>
    </w:p>
    <w:p w14:paraId="57A52B5D" w14:textId="1C67C027" w:rsidR="00587791" w:rsidRPr="00587791" w:rsidRDefault="00587791" w:rsidP="00587791">
      <w:pPr>
        <w:jc w:val="both"/>
      </w:pPr>
      <w:r w:rsidRPr="00587791">
        <w:t>(</w:t>
      </w:r>
      <w:r w:rsidR="00424395">
        <w:t>f)</w:t>
      </w:r>
      <w:r w:rsidRPr="00587791">
        <w:t xml:space="preserve"> "Qualified </w:t>
      </w:r>
      <w:r>
        <w:t>R</w:t>
      </w:r>
      <w:r w:rsidRPr="00587791">
        <w:t xml:space="preserve">esidential </w:t>
      </w:r>
      <w:r>
        <w:t>R</w:t>
      </w:r>
      <w:r w:rsidRPr="00587791">
        <w:t xml:space="preserve">eal </w:t>
      </w:r>
      <w:r>
        <w:t>P</w:t>
      </w:r>
      <w:r w:rsidRPr="00587791">
        <w:t xml:space="preserve">roperty" means property owned by a </w:t>
      </w:r>
      <w:r>
        <w:t>Q</w:t>
      </w:r>
      <w:r w:rsidRPr="00587791">
        <w:t xml:space="preserve">ualified </w:t>
      </w:r>
      <w:r>
        <w:t>O</w:t>
      </w:r>
      <w:r w:rsidRPr="00587791">
        <w:t>wner, which is used</w:t>
      </w:r>
      <w:r>
        <w:t xml:space="preserve"> </w:t>
      </w:r>
      <w:r w:rsidRPr="00587791">
        <w:t>exclusively for residential purposes; provided, however, that in the event that any portion of</w:t>
      </w:r>
      <w:r>
        <w:t xml:space="preserve"> </w:t>
      </w:r>
      <w:r w:rsidRPr="00587791">
        <w:t>such property is not used exclusively for residential purposes, but is used for other purposes,</w:t>
      </w:r>
      <w:r>
        <w:t xml:space="preserve"> </w:t>
      </w:r>
      <w:r w:rsidRPr="00587791">
        <w:t>such portion shall be subject to taxation and only the remaining portion used exclusively for</w:t>
      </w:r>
      <w:r>
        <w:t xml:space="preserve"> </w:t>
      </w:r>
      <w:r w:rsidRPr="00587791">
        <w:t>residential purposes shall be subject to the exemption provided by this section. Such property</w:t>
      </w:r>
      <w:r>
        <w:t xml:space="preserve"> </w:t>
      </w:r>
      <w:r w:rsidRPr="00587791">
        <w:t xml:space="preserve">shall be the primary residence of the Cold War </w:t>
      </w:r>
      <w:r>
        <w:t>V</w:t>
      </w:r>
      <w:r w:rsidRPr="00587791">
        <w:t>eteran or the unremarried surviving spouse of</w:t>
      </w:r>
      <w:r>
        <w:t xml:space="preserve"> </w:t>
      </w:r>
      <w:r w:rsidRPr="00587791">
        <w:t>a Cold War veteran, unless the Cold War veteran or unremarried spouse is absent from the</w:t>
      </w:r>
      <w:r>
        <w:t xml:space="preserve"> </w:t>
      </w:r>
      <w:r w:rsidRPr="00587791">
        <w:t>property due to medical reasons or institutionalization.</w:t>
      </w:r>
    </w:p>
    <w:p w14:paraId="4825C5A1" w14:textId="5A3DADA5" w:rsidR="00587791" w:rsidRPr="00587791" w:rsidRDefault="00587791" w:rsidP="00587791">
      <w:r w:rsidRPr="00587791">
        <w:t>(g) "Latest state equalization rate" means the late</w:t>
      </w:r>
      <w:r w:rsidR="00424395">
        <w:t>st</w:t>
      </w:r>
      <w:r w:rsidRPr="00587791">
        <w:t xml:space="preserve"> final equalization rate established by the state</w:t>
      </w:r>
      <w:r>
        <w:t xml:space="preserve"> </w:t>
      </w:r>
      <w:r w:rsidRPr="00587791">
        <w:t>board pursuant to Article 12 of the New York Real Property Tax Law.</w:t>
      </w:r>
    </w:p>
    <w:p w14:paraId="00EADCAC" w14:textId="4CD92D3C" w:rsidR="00587791" w:rsidRPr="00587791" w:rsidRDefault="00587791" w:rsidP="001F50DA">
      <w:pPr>
        <w:jc w:val="both"/>
      </w:pPr>
      <w:r w:rsidRPr="00587791">
        <w:rPr>
          <w:b/>
          <w:bCs/>
        </w:rPr>
        <w:lastRenderedPageBreak/>
        <w:t xml:space="preserve">Section 4. Purpose. </w:t>
      </w:r>
      <w:r w:rsidRPr="00587791">
        <w:t>The purpose of this Local Law is to grant a partial exemption from real property</w:t>
      </w:r>
      <w:r>
        <w:t xml:space="preserve"> </w:t>
      </w:r>
      <w:r w:rsidRPr="00587791">
        <w:t xml:space="preserve">taxation to the extent of fifteen percent (15%) of the assessed value up to </w:t>
      </w:r>
      <w:r w:rsidR="008D6FC0">
        <w:t xml:space="preserve">six </w:t>
      </w:r>
      <w:r w:rsidRPr="00587791">
        <w:t>thousand dollars</w:t>
      </w:r>
      <w:r>
        <w:t xml:space="preserve"> </w:t>
      </w:r>
      <w:r w:rsidRPr="00587791">
        <w:t>($</w:t>
      </w:r>
      <w:r w:rsidR="008D6FC0">
        <w:t>6</w:t>
      </w:r>
      <w:r w:rsidRPr="00587791">
        <w:t>,000.00) of the assessed value of qualified residential real property which is owned by a Cold War</w:t>
      </w:r>
      <w:r>
        <w:t xml:space="preserve"> </w:t>
      </w:r>
      <w:r w:rsidRPr="00587791">
        <w:t>veteran who is a qualified owner, or in the case of a Cold War veteran who is a qualified owner and who</w:t>
      </w:r>
      <w:r>
        <w:t xml:space="preserve"> </w:t>
      </w:r>
      <w:r w:rsidRPr="00587791">
        <w:t>received a compensation rating from the United States Veterans Administration or from the United States</w:t>
      </w:r>
      <w:r>
        <w:t xml:space="preserve"> </w:t>
      </w:r>
      <w:r w:rsidRPr="00587791">
        <w:t>Department of Defense because of a service related disability, to the extent of the product of the assessed</w:t>
      </w:r>
      <w:r>
        <w:t xml:space="preserve"> </w:t>
      </w:r>
      <w:r w:rsidRPr="00587791">
        <w:t>value of such qualified residential real property multiplied by fifty percent (50%) of the Cold War veteran's</w:t>
      </w:r>
      <w:r>
        <w:t xml:space="preserve"> </w:t>
      </w:r>
      <w:r w:rsidRPr="00587791">
        <w:t xml:space="preserve">disability rating up to an assessed valuation of </w:t>
      </w:r>
      <w:r w:rsidR="008D6FC0">
        <w:t xml:space="preserve">twenty </w:t>
      </w:r>
      <w:r w:rsidRPr="00587791">
        <w:t>thousand dollars ($</w:t>
      </w:r>
      <w:r w:rsidR="008D6FC0">
        <w:t>2</w:t>
      </w:r>
      <w:r w:rsidRPr="00587791">
        <w:t>0,000.00) of the assessed value, in</w:t>
      </w:r>
      <w:r>
        <w:t xml:space="preserve"> </w:t>
      </w:r>
      <w:r w:rsidRPr="00587791">
        <w:t>accordance with the requirement of Section 458-h of the Real Property Tax Law.</w:t>
      </w:r>
    </w:p>
    <w:p w14:paraId="6DF76B6B" w14:textId="057AA3D9" w:rsidR="00587791" w:rsidRPr="00587791" w:rsidRDefault="00587791" w:rsidP="00587791">
      <w:pPr>
        <w:jc w:val="both"/>
      </w:pPr>
      <w:r w:rsidRPr="00587791">
        <w:rPr>
          <w:b/>
          <w:bCs/>
        </w:rPr>
        <w:t xml:space="preserve">Section 5. </w:t>
      </w:r>
      <w:r w:rsidR="00EE652B">
        <w:rPr>
          <w:b/>
          <w:bCs/>
        </w:rPr>
        <w:t xml:space="preserve">Exemption. </w:t>
      </w:r>
      <w:r w:rsidRPr="00587791">
        <w:t xml:space="preserve">Qualified Residential Real Property owned by </w:t>
      </w:r>
      <w:r w:rsidR="001F50DA">
        <w:t>Q</w:t>
      </w:r>
      <w:r w:rsidRPr="00587791">
        <w:t xml:space="preserve">ualified </w:t>
      </w:r>
      <w:r w:rsidR="001F50DA">
        <w:t>O</w:t>
      </w:r>
      <w:r w:rsidRPr="00587791">
        <w:t xml:space="preserve">wners who are Cold War </w:t>
      </w:r>
      <w:r w:rsidR="001F50DA">
        <w:t>V</w:t>
      </w:r>
      <w:r w:rsidRPr="00587791">
        <w:t>eterans</w:t>
      </w:r>
      <w:r>
        <w:t xml:space="preserve"> </w:t>
      </w:r>
      <w:r w:rsidRPr="00587791">
        <w:t xml:space="preserve">shall be exempt from </w:t>
      </w:r>
      <w:r w:rsidR="00424395">
        <w:t>town</w:t>
      </w:r>
      <w:r w:rsidRPr="00587791">
        <w:t xml:space="preserve"> real property taxes to the extent as follows:</w:t>
      </w:r>
    </w:p>
    <w:p w14:paraId="4470C4C9" w14:textId="3990E610" w:rsidR="00587791" w:rsidRPr="00587791" w:rsidRDefault="00424395" w:rsidP="00587791">
      <w:pPr>
        <w:jc w:val="both"/>
      </w:pPr>
      <w:r>
        <w:t>(</w:t>
      </w:r>
      <w:r w:rsidR="00587791" w:rsidRPr="00587791">
        <w:t>a</w:t>
      </w:r>
      <w:r>
        <w:t>)</w:t>
      </w:r>
      <w:r w:rsidR="00587791" w:rsidRPr="00587791">
        <w:t xml:space="preserve"> To the extent of fifteen percent (15%) of the assessed value of such qualified residential real</w:t>
      </w:r>
      <w:r w:rsidR="00587791">
        <w:t xml:space="preserve"> </w:t>
      </w:r>
      <w:r w:rsidR="00587791" w:rsidRPr="00587791">
        <w:t xml:space="preserve">property: provided, however, that such exemption shall not exceed </w:t>
      </w:r>
      <w:r w:rsidR="0087722D">
        <w:t>six</w:t>
      </w:r>
      <w:r w:rsidR="0087722D" w:rsidRPr="00587791">
        <w:t xml:space="preserve"> </w:t>
      </w:r>
      <w:r w:rsidR="00587791" w:rsidRPr="00587791">
        <w:t>thousand dollars</w:t>
      </w:r>
      <w:r w:rsidR="00587791">
        <w:t xml:space="preserve"> </w:t>
      </w:r>
      <w:r w:rsidR="00587791" w:rsidRPr="00587791">
        <w:t>($</w:t>
      </w:r>
      <w:r w:rsidR="0087722D">
        <w:t>6</w:t>
      </w:r>
      <w:r w:rsidR="00587791" w:rsidRPr="00587791">
        <w:t xml:space="preserve">,000.00) or the product of </w:t>
      </w:r>
      <w:r w:rsidR="0087722D">
        <w:t>six</w:t>
      </w:r>
      <w:r w:rsidR="0087722D" w:rsidRPr="00587791">
        <w:t xml:space="preserve"> </w:t>
      </w:r>
      <w:r w:rsidR="00587791" w:rsidRPr="00587791">
        <w:t>thousand dollars ($</w:t>
      </w:r>
      <w:r w:rsidR="0087722D">
        <w:t>6</w:t>
      </w:r>
      <w:r w:rsidR="00587791" w:rsidRPr="00587791">
        <w:t>,000.00) multiplied by the latest</w:t>
      </w:r>
      <w:r w:rsidR="00587791">
        <w:t xml:space="preserve"> </w:t>
      </w:r>
      <w:r w:rsidR="00587791" w:rsidRPr="00587791">
        <w:t xml:space="preserve">state equalization rate of the assessing unit, whichever is less; </w:t>
      </w:r>
    </w:p>
    <w:p w14:paraId="58368026" w14:textId="61BC67ED" w:rsidR="00051B72" w:rsidRDefault="00424395" w:rsidP="00587791">
      <w:pPr>
        <w:jc w:val="both"/>
      </w:pPr>
      <w:r>
        <w:t>(</w:t>
      </w:r>
      <w:r w:rsidR="00587791" w:rsidRPr="00587791">
        <w:t>b</w:t>
      </w:r>
      <w:r>
        <w:t>)</w:t>
      </w:r>
      <w:r w:rsidR="00587791" w:rsidRPr="00587791">
        <w:t xml:space="preserve"> In addition to the exemption provided by paragraph (a) of</w:t>
      </w:r>
      <w:r w:rsidR="00587791">
        <w:t xml:space="preserve"> </w:t>
      </w:r>
      <w:r w:rsidR="00587791" w:rsidRPr="00587791">
        <w:t>this subdivision, where the Cold War</w:t>
      </w:r>
      <w:r w:rsidR="00587791">
        <w:t xml:space="preserve"> </w:t>
      </w:r>
      <w:r w:rsidR="00587791" w:rsidRPr="00587791">
        <w:t>veteran received a compensation rating from the United States Veterans Administration or</w:t>
      </w:r>
      <w:r w:rsidR="00587791">
        <w:t xml:space="preserve"> </w:t>
      </w:r>
      <w:r w:rsidR="00587791" w:rsidRPr="00587791">
        <w:t>from the United States Department of Defense because of a service connected disability, to</w:t>
      </w:r>
      <w:r w:rsidR="00587791">
        <w:t xml:space="preserve"> </w:t>
      </w:r>
      <w:r w:rsidR="00587791" w:rsidRPr="00587791">
        <w:t>the extent of the product of the assessed valuation of such qualified residential real property</w:t>
      </w:r>
      <w:r w:rsidR="00587791">
        <w:t xml:space="preserve"> </w:t>
      </w:r>
      <w:r w:rsidR="00587791" w:rsidRPr="00587791">
        <w:t>multiplied by fifty percent (50%) of the Cold War veteran's disability rating, provided however,</w:t>
      </w:r>
      <w:r w:rsidR="00587791">
        <w:t xml:space="preserve"> </w:t>
      </w:r>
      <w:r w:rsidR="00587791" w:rsidRPr="00587791">
        <w:t xml:space="preserve">that such exemption shall not exceed </w:t>
      </w:r>
      <w:r w:rsidR="0087722D">
        <w:t>twenty</w:t>
      </w:r>
      <w:r w:rsidR="0087722D" w:rsidRPr="00587791">
        <w:t xml:space="preserve"> </w:t>
      </w:r>
      <w:r w:rsidR="00587791" w:rsidRPr="00587791">
        <w:t>thousand dollars ($</w:t>
      </w:r>
      <w:r w:rsidR="0087722D">
        <w:t>20</w:t>
      </w:r>
      <w:r w:rsidR="00587791" w:rsidRPr="00587791">
        <w:t xml:space="preserve">,000.00) or the product of </w:t>
      </w:r>
      <w:r w:rsidR="0087722D">
        <w:t xml:space="preserve">twenty </w:t>
      </w:r>
      <w:r w:rsidR="00587791" w:rsidRPr="00587791">
        <w:t>thousand dollars ($</w:t>
      </w:r>
      <w:r w:rsidR="0087722D">
        <w:t>2</w:t>
      </w:r>
      <w:r w:rsidR="00587791" w:rsidRPr="00587791">
        <w:t>0,000.00) multiplied by the latest state equalization rate, whichever is less.</w:t>
      </w:r>
    </w:p>
    <w:p w14:paraId="3B65BFC7" w14:textId="6B0BA363" w:rsidR="00587791" w:rsidRPr="00587791" w:rsidRDefault="00587791" w:rsidP="00587791">
      <w:pPr>
        <w:jc w:val="both"/>
      </w:pPr>
      <w:r w:rsidRPr="00587791">
        <w:rPr>
          <w:b/>
          <w:bCs/>
        </w:rPr>
        <w:t xml:space="preserve">Section 6. Exception. </w:t>
      </w:r>
      <w:r w:rsidRPr="00587791">
        <w:t xml:space="preserve">If a Cold War </w:t>
      </w:r>
      <w:r>
        <w:t>V</w:t>
      </w:r>
      <w:r w:rsidRPr="00587791">
        <w:t>eteran has a real property tax exemption under Section 458 or</w:t>
      </w:r>
      <w:r>
        <w:t xml:space="preserve"> </w:t>
      </w:r>
      <w:r w:rsidRPr="00587791">
        <w:t>Section 458-a of the Real Property Tax Law, such veteran</w:t>
      </w:r>
      <w:r>
        <w:t xml:space="preserve"> </w:t>
      </w:r>
      <w:r w:rsidRPr="00587791">
        <w:t>shall not be eligible to receive this exemption.</w:t>
      </w:r>
    </w:p>
    <w:p w14:paraId="117357DB" w14:textId="51CDB1A6" w:rsidR="00587791" w:rsidRPr="00587791" w:rsidRDefault="00587791" w:rsidP="00587791">
      <w:pPr>
        <w:jc w:val="both"/>
      </w:pPr>
      <w:r w:rsidRPr="00587791">
        <w:rPr>
          <w:b/>
          <w:bCs/>
        </w:rPr>
        <w:t xml:space="preserve">Section 7. Duration. </w:t>
      </w:r>
      <w:r w:rsidRPr="00587791">
        <w:t>The exemption provided herein shall apply to qualified owners of qualified</w:t>
      </w:r>
      <w:r>
        <w:t xml:space="preserve"> </w:t>
      </w:r>
      <w:proofErr w:type="gramStart"/>
      <w:r w:rsidRPr="00587791">
        <w:t>residential real</w:t>
      </w:r>
      <w:proofErr w:type="gramEnd"/>
      <w:r w:rsidRPr="00587791">
        <w:t xml:space="preserve"> property for as long as they remain qualified owners.</w:t>
      </w:r>
    </w:p>
    <w:p w14:paraId="4F43FE37" w14:textId="301FCDCD" w:rsidR="00587791" w:rsidRPr="00587791" w:rsidRDefault="00587791" w:rsidP="00587791">
      <w:pPr>
        <w:jc w:val="both"/>
      </w:pPr>
      <w:r w:rsidRPr="00587791">
        <w:rPr>
          <w:b/>
          <w:bCs/>
        </w:rPr>
        <w:t xml:space="preserve">Section 8. </w:t>
      </w:r>
      <w:r w:rsidR="00424395" w:rsidRPr="00424395">
        <w:rPr>
          <w:b/>
          <w:bCs/>
        </w:rPr>
        <w:t>Application</w:t>
      </w:r>
      <w:r w:rsidR="00424395">
        <w:t xml:space="preserve">.  </w:t>
      </w:r>
      <w:r w:rsidRPr="00587791">
        <w:t>Application for the exemption</w:t>
      </w:r>
      <w:r w:rsidR="004D59F1">
        <w:t xml:space="preserve"> </w:t>
      </w:r>
      <w:r w:rsidRPr="00587791">
        <w:t xml:space="preserve">shall be made by the </w:t>
      </w:r>
      <w:r w:rsidR="004D59F1">
        <w:t>Q</w:t>
      </w:r>
      <w:r w:rsidRPr="00587791">
        <w:t xml:space="preserve">ualified </w:t>
      </w:r>
      <w:r w:rsidR="004D59F1">
        <w:t>O</w:t>
      </w:r>
      <w:r w:rsidRPr="00587791">
        <w:t>wner on a form prescribed by the</w:t>
      </w:r>
      <w:r>
        <w:t xml:space="preserve"> </w:t>
      </w:r>
      <w:r w:rsidRPr="00587791">
        <w:t>state board. The owner shall file the completed form in the local assessor's office on or before the</w:t>
      </w:r>
      <w:r>
        <w:t xml:space="preserve"> </w:t>
      </w:r>
      <w:r w:rsidRPr="00587791">
        <w:t>appropriate taxable status date.</w:t>
      </w:r>
    </w:p>
    <w:p w14:paraId="2FAC8672" w14:textId="38591B7D" w:rsidR="00587791" w:rsidRPr="00587791" w:rsidRDefault="00587791" w:rsidP="00587791">
      <w:pPr>
        <w:jc w:val="both"/>
      </w:pPr>
      <w:r w:rsidRPr="00587791">
        <w:rPr>
          <w:b/>
          <w:bCs/>
        </w:rPr>
        <w:t xml:space="preserve">Section 9. Severability. </w:t>
      </w:r>
      <w:r w:rsidRPr="00587791">
        <w:t>If any clause, sentence, paragraph, subdivision, section , or part of this Local</w:t>
      </w:r>
      <w:r>
        <w:t xml:space="preserve"> </w:t>
      </w:r>
      <w:r w:rsidRPr="00587791">
        <w:t>Law or the application thereof to any person, individual, corporation, firm, partnership, or business shall be</w:t>
      </w:r>
      <w:r>
        <w:t xml:space="preserve"> </w:t>
      </w:r>
      <w:r w:rsidRPr="00587791">
        <w:t>adjudged by any court of competent jurisdiction to be invalid or unconstitutional, such order of judgment</w:t>
      </w:r>
      <w:r>
        <w:t xml:space="preserve"> </w:t>
      </w:r>
      <w:r w:rsidRPr="00587791">
        <w:t>shall not affect, impair or invalidate the remainder thereof but shall be confined in its operation to the</w:t>
      </w:r>
      <w:r>
        <w:t xml:space="preserve"> </w:t>
      </w:r>
      <w:r w:rsidRPr="00587791">
        <w:t>clause, sentence, paragraph, subdivision, section, or part of this law, or in its specific application</w:t>
      </w:r>
    </w:p>
    <w:p w14:paraId="1755CB66" w14:textId="3FE24927" w:rsidR="00587791" w:rsidRDefault="00587791" w:rsidP="00587791">
      <w:r w:rsidRPr="00587791">
        <w:rPr>
          <w:b/>
          <w:bCs/>
        </w:rPr>
        <w:t xml:space="preserve">Section 10. Effective Date. </w:t>
      </w:r>
      <w:r w:rsidRPr="00587791">
        <w:t>This Local Law shall take upon filing with the New York Secretary of State.</w:t>
      </w:r>
    </w:p>
    <w:sectPr w:rsidR="005877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91"/>
    <w:rsid w:val="00051B72"/>
    <w:rsid w:val="001F50DA"/>
    <w:rsid w:val="003E4309"/>
    <w:rsid w:val="00424395"/>
    <w:rsid w:val="004778F0"/>
    <w:rsid w:val="004D59F1"/>
    <w:rsid w:val="00587791"/>
    <w:rsid w:val="00625E75"/>
    <w:rsid w:val="0084105B"/>
    <w:rsid w:val="0087722D"/>
    <w:rsid w:val="008B4173"/>
    <w:rsid w:val="008D6FC0"/>
    <w:rsid w:val="0095299C"/>
    <w:rsid w:val="00A8068D"/>
    <w:rsid w:val="00C61C26"/>
    <w:rsid w:val="00CA1321"/>
    <w:rsid w:val="00EE652B"/>
    <w:rsid w:val="00F16386"/>
    <w:rsid w:val="00FB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B93D2"/>
  <w15:chartTrackingRefBased/>
  <w15:docId w15:val="{5553C0CF-9F1E-4956-B720-0184EC35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77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7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779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779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779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779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779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779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779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rsid w:val="00051B7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before="120" w:after="0" w:line="240" w:lineRule="auto"/>
      <w:jc w:val="both"/>
    </w:pPr>
    <w:rPr>
      <w:rFonts w:eastAsiaTheme="majorEastAsia" w:cstheme="majorBidi"/>
      <w:b/>
      <w:bCs/>
      <w:kern w:val="0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5877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77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779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779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779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779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779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779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779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77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7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779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779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77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77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77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77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77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77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7791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8772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46505-E06F-4474-A96F-A336EF67E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907</Words>
  <Characters>5176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Kendall</dc:creator>
  <cp:keywords/>
  <dc:description/>
  <cp:lastModifiedBy>Lori Diver</cp:lastModifiedBy>
  <cp:revision>2</cp:revision>
  <dcterms:created xsi:type="dcterms:W3CDTF">2025-06-17T18:48:00Z</dcterms:created>
  <dcterms:modified xsi:type="dcterms:W3CDTF">2025-06-17T18:48:00Z</dcterms:modified>
</cp:coreProperties>
</file>