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F0" w:rsidRPr="00B870F3" w:rsidRDefault="004A67F0" w:rsidP="00B26439">
      <w:pPr>
        <w:rPr>
          <w:rStyle w:val="BookTitle"/>
          <w:rFonts w:ascii="Cambria" w:hAnsi="Cambria"/>
          <w:b w:val="0"/>
          <w:sz w:val="18"/>
          <w:szCs w:val="18"/>
        </w:rPr>
      </w:pPr>
      <w:bookmarkStart w:id="0" w:name="_GoBack"/>
      <w:bookmarkEnd w:id="0"/>
      <w:r w:rsidRPr="00B870F3">
        <w:rPr>
          <w:rStyle w:val="BookTitle"/>
          <w:rFonts w:ascii="Cambria" w:hAnsi="Cambria"/>
          <w:b w:val="0"/>
          <w:sz w:val="18"/>
          <w:szCs w:val="18"/>
        </w:rPr>
        <w:t>§A137-1</w:t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  <w:t>FEES</w:t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Pr="00B870F3">
        <w:rPr>
          <w:rStyle w:val="BookTitle"/>
          <w:rFonts w:ascii="Cambria" w:hAnsi="Cambria"/>
          <w:b w:val="0"/>
          <w:sz w:val="18"/>
          <w:szCs w:val="18"/>
        </w:rPr>
        <w:tab/>
      </w:r>
      <w:r w:rsidR="0011190A" w:rsidRPr="00B870F3">
        <w:rPr>
          <w:rStyle w:val="BookTitle"/>
          <w:rFonts w:ascii="Cambria" w:hAnsi="Cambria"/>
          <w:b w:val="0"/>
          <w:sz w:val="18"/>
          <w:szCs w:val="18"/>
        </w:rPr>
        <w:t>§A137-</w:t>
      </w:r>
      <w:r w:rsidR="00B870F3" w:rsidRPr="00B870F3">
        <w:rPr>
          <w:rStyle w:val="BookTitle"/>
          <w:rFonts w:ascii="Cambria" w:hAnsi="Cambria"/>
          <w:b w:val="0"/>
          <w:sz w:val="18"/>
          <w:szCs w:val="18"/>
        </w:rPr>
        <w:t>1</w:t>
      </w:r>
    </w:p>
    <w:p w:rsidR="0011190A" w:rsidRPr="0011190A" w:rsidRDefault="0011190A" w:rsidP="00B26439">
      <w:pPr>
        <w:rPr>
          <w:rStyle w:val="BookTitle"/>
          <w:rFonts w:ascii="Cambria" w:hAnsi="Cambria"/>
          <w:b w:val="0"/>
          <w:sz w:val="20"/>
          <w:szCs w:val="20"/>
        </w:rPr>
      </w:pPr>
    </w:p>
    <w:p w:rsidR="004A67F0" w:rsidRPr="0011190A" w:rsidRDefault="007858CC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sz w:val="20"/>
          <w:szCs w:val="20"/>
        </w:rPr>
        <w:tab/>
        <w:t xml:space="preserve">H. </w:t>
      </w:r>
      <w:r w:rsidRPr="0011190A">
        <w:rPr>
          <w:rStyle w:val="BookTitle"/>
          <w:rFonts w:ascii="Cambria" w:hAnsi="Cambria"/>
          <w:sz w:val="20"/>
          <w:szCs w:val="20"/>
        </w:rPr>
        <w:t>enumeration fee</w:t>
      </w:r>
      <w:r w:rsidR="004A67F0" w:rsidRPr="0011190A">
        <w:rPr>
          <w:rStyle w:val="BookTitle"/>
          <w:rFonts w:ascii="Cambria" w:hAnsi="Cambria"/>
          <w:b w:val="0"/>
          <w:sz w:val="20"/>
          <w:szCs w:val="20"/>
        </w:rPr>
        <w:t>:  Each applicant found with an unlicensed dog or late renewal at the time enumeration is conducted</w:t>
      </w:r>
    </w:p>
    <w:p w:rsidR="004A67F0" w:rsidRPr="0011190A" w:rsidRDefault="004A67F0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sz w:val="20"/>
          <w:szCs w:val="20"/>
        </w:rPr>
        <w:tab/>
      </w:r>
      <w:r w:rsidR="007858CC" w:rsidRPr="0011190A">
        <w:rPr>
          <w:rStyle w:val="BookTitle"/>
          <w:rFonts w:ascii="Cambria" w:hAnsi="Cambria"/>
          <w:b w:val="0"/>
          <w:sz w:val="20"/>
          <w:szCs w:val="20"/>
        </w:rPr>
        <w:t xml:space="preserve">      shall be assessed a Town surcharge of $3.00 for each dog, which shall be retained by the Town and used to defray the cost</w:t>
      </w:r>
    </w:p>
    <w:p w:rsidR="007858CC" w:rsidRPr="0011190A" w:rsidRDefault="007858CC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sz w:val="20"/>
          <w:szCs w:val="20"/>
        </w:rPr>
        <w:tab/>
        <w:t xml:space="preserve">      of an enumeration of dogs living within the Town.</w:t>
      </w:r>
    </w:p>
    <w:p w:rsidR="007858CC" w:rsidRPr="0011190A" w:rsidRDefault="007858CC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</w:p>
    <w:p w:rsidR="0011190A" w:rsidRPr="0011190A" w:rsidRDefault="0011190A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</w:p>
    <w:p w:rsidR="007858CC" w:rsidRPr="0011190A" w:rsidRDefault="007858CC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sz w:val="20"/>
          <w:szCs w:val="20"/>
        </w:rPr>
        <w:tab/>
        <w:t>I.   R</w:t>
      </w:r>
      <w:r w:rsidRPr="0011190A">
        <w:rPr>
          <w:rStyle w:val="BookTitle"/>
          <w:rFonts w:ascii="Cambria" w:hAnsi="Cambria"/>
          <w:sz w:val="20"/>
          <w:szCs w:val="20"/>
        </w:rPr>
        <w:t xml:space="preserve">eplacement Tags:  </w:t>
      </w:r>
      <w:r w:rsidRPr="0011190A">
        <w:rPr>
          <w:rStyle w:val="BookTitle"/>
          <w:rFonts w:ascii="Cambria" w:hAnsi="Cambria"/>
          <w:b w:val="0"/>
          <w:sz w:val="20"/>
          <w:szCs w:val="20"/>
        </w:rPr>
        <w:t>Replacement tags will be $3.00 each.</w:t>
      </w:r>
    </w:p>
    <w:p w:rsidR="0011190A" w:rsidRPr="0011190A" w:rsidRDefault="0011190A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</w:p>
    <w:p w:rsidR="0011190A" w:rsidRPr="0011190A" w:rsidRDefault="0011190A" w:rsidP="004A67F0">
      <w:pPr>
        <w:pStyle w:val="NoSpacing"/>
        <w:rPr>
          <w:rStyle w:val="BookTitle"/>
          <w:rFonts w:ascii="Cambria" w:hAnsi="Cambria"/>
          <w:b w:val="0"/>
          <w:sz w:val="20"/>
          <w:szCs w:val="20"/>
        </w:rPr>
      </w:pPr>
    </w:p>
    <w:p w:rsidR="007858CC" w:rsidRPr="0011190A" w:rsidRDefault="007858CC" w:rsidP="004A67F0">
      <w:pPr>
        <w:pStyle w:val="NoSpacing"/>
        <w:rPr>
          <w:rStyle w:val="BookTitle"/>
          <w:rFonts w:ascii="Cambria" w:hAnsi="Cambria"/>
          <w:sz w:val="20"/>
          <w:szCs w:val="20"/>
        </w:rPr>
      </w:pPr>
      <w:r w:rsidRPr="0011190A">
        <w:rPr>
          <w:rStyle w:val="BookTitle"/>
          <w:rFonts w:ascii="Cambria" w:hAnsi="Cambria"/>
          <w:sz w:val="20"/>
          <w:szCs w:val="20"/>
        </w:rPr>
        <w:t>Chapter 46, Building Construction and Fire Prevention</w:t>
      </w:r>
    </w:p>
    <w:p w:rsidR="007858CC" w:rsidRPr="0011190A" w:rsidRDefault="007858CC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§46-3B, building permit fee:</w:t>
      </w:r>
    </w:p>
    <w:p w:rsidR="007858CC" w:rsidRPr="0011190A" w:rsidRDefault="007858CC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7858CC" w:rsidRPr="0011190A" w:rsidRDefault="007858CC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A. Building permits: $ 200.00 plus $0.10 per square foot</w:t>
      </w:r>
    </w:p>
    <w:p w:rsidR="007F0106" w:rsidRPr="0011190A" w:rsidRDefault="007858CC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B. Additions: $</w:t>
      </w:r>
      <w:r w:rsidR="007F0106"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 xml:space="preserve"> 80.00 plus $0.10 per square foot.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C. Subdivision $ 100.00.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D. Variance: $ 100.00.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E.  Mobile home replacement: $ 100.00.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F.  Mobile home parks: $ 40.00 every two years.</w:t>
      </w:r>
    </w:p>
    <w:p w:rsidR="007858CC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 xml:space="preserve">G. </w:t>
      </w:r>
      <w:r w:rsidR="007858CC"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 xml:space="preserve"> </w:t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Demolition: no charge.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H.  After-the-fact-permit: Triple permit fee.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I.   Certificate of occupancy: no charge-$ 100.00 if no permit issued.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J.   Swimming pool: $ 40.00.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K.  Sign: $ 40.00.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L.  Woodstove: $ 50.00.</w:t>
      </w:r>
    </w:p>
    <w:p w:rsidR="007F010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M. Chimney: $ 40.00.</w:t>
      </w:r>
    </w:p>
    <w:p w:rsidR="00DE7F86" w:rsidRPr="0011190A" w:rsidRDefault="007F010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N.  Deck:</w:t>
      </w:r>
      <w:r w:rsidR="00DE7F86"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 xml:space="preserve"> $80.00.</w:t>
      </w:r>
    </w:p>
    <w:p w:rsidR="007F010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O.  Garage: $ 160.00.</w:t>
      </w:r>
      <w:r w:rsidR="007F0106"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 xml:space="preserve"> </w:t>
      </w: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P.   Shed: $ 50.00.</w:t>
      </w: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Q.  Fence: $ 30.00.</w:t>
      </w: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R.   Double-wide mobile home in a mobile home park: same permit fee as a new home, regardless of location.</w:t>
      </w: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S.   Any unidentified permit requirement: $ 6.00 per $ 1,000.00 of construction costs.</w:t>
      </w: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  <w:t>Chapter 53, Coastal Erosion Hazard Areas</w:t>
      </w:r>
    </w:p>
    <w:p w:rsidR="00DE7F86" w:rsidRPr="0011190A" w:rsidRDefault="00DE7F86" w:rsidP="00DE7F86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§53-22,</w:t>
      </w:r>
      <w:r w:rsidR="005F5677"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 xml:space="preserve"> </w:t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Permit fee: $ 100.00; Variance fee: $ 50.00</w:t>
      </w:r>
    </w:p>
    <w:p w:rsidR="00DE7F86" w:rsidRPr="0011190A" w:rsidRDefault="00DE7F86" w:rsidP="00DE7F86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DE7F86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DE7F86" w:rsidRPr="0011190A" w:rsidRDefault="005F5677" w:rsidP="00DE7F86">
      <w:pPr>
        <w:pStyle w:val="NoSpacing"/>
        <w:rPr>
          <w:rStyle w:val="BookTitle"/>
          <w:rFonts w:ascii="Cambria" w:hAnsi="Cambria"/>
          <w:sz w:val="20"/>
          <w:szCs w:val="20"/>
        </w:rPr>
      </w:pPr>
      <w:r w:rsidRPr="0011190A">
        <w:rPr>
          <w:rStyle w:val="BookTitle"/>
          <w:rFonts w:ascii="Cambria" w:hAnsi="Cambria"/>
          <w:sz w:val="20"/>
          <w:szCs w:val="20"/>
        </w:rPr>
        <w:t>Chapter 83, Mobile Home Parks</w:t>
      </w: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§83-12, Fee for mobile home permit or renewal: $ 40.00 every two years.</w:t>
      </w: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  <w:t>Chapter 98, Septic Systems</w:t>
      </w: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§98-5E, Fee for Septic inspection: $ 100.00; Fee for septic permit: $ 100.00.</w:t>
      </w: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  <w:t>Chapter 100, Sewers</w:t>
      </w:r>
    </w:p>
    <w:p w:rsidR="005F5677" w:rsidRPr="0011190A" w:rsidRDefault="005F5677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>§100-10, Permit fee: $ 20.00: Inspection fee: $ 100.00.</w:t>
      </w: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lastRenderedPageBreak/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09-15-16</w:t>
      </w:r>
    </w:p>
    <w:p w:rsidR="0011190A" w:rsidRPr="0011190A" w:rsidRDefault="0011190A" w:rsidP="005F5677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  <w:t>A137-2</w:t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  <w:r w:rsidRPr="0011190A"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  <w:tab/>
      </w: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 w:val="0"/>
          <w:bCs w:val="0"/>
          <w:smallCaps w:val="0"/>
          <w:spacing w:val="0"/>
          <w:sz w:val="20"/>
          <w:szCs w:val="20"/>
        </w:rPr>
      </w:pPr>
    </w:p>
    <w:p w:rsidR="00DE7F86" w:rsidRPr="0011190A" w:rsidRDefault="00DE7F86" w:rsidP="007858CC">
      <w:pPr>
        <w:pStyle w:val="NoSpacing"/>
        <w:rPr>
          <w:rStyle w:val="BookTitle"/>
          <w:rFonts w:ascii="Cambria" w:hAnsi="Cambria"/>
          <w:bCs w:val="0"/>
          <w:smallCaps w:val="0"/>
          <w:spacing w:val="0"/>
          <w:sz w:val="20"/>
          <w:szCs w:val="20"/>
        </w:rPr>
      </w:pPr>
    </w:p>
    <w:p w:rsidR="004A67F0" w:rsidRPr="0011190A" w:rsidRDefault="004A67F0" w:rsidP="004A67F0">
      <w:pPr>
        <w:rPr>
          <w:rStyle w:val="BookTitle"/>
          <w:rFonts w:ascii="Cambria" w:hAnsi="Cambria"/>
          <w:b w:val="0"/>
          <w:sz w:val="20"/>
          <w:szCs w:val="20"/>
        </w:rPr>
      </w:pPr>
      <w:r w:rsidRPr="0011190A">
        <w:rPr>
          <w:rStyle w:val="BookTitle"/>
          <w:rFonts w:ascii="Cambria" w:hAnsi="Cambria"/>
          <w:b w:val="0"/>
          <w:sz w:val="20"/>
          <w:szCs w:val="20"/>
        </w:rPr>
        <w:tab/>
      </w:r>
    </w:p>
    <w:p w:rsidR="00B25A26" w:rsidRPr="0011190A" w:rsidRDefault="00B25A26" w:rsidP="00B25A26">
      <w:pPr>
        <w:pStyle w:val="NoSpacing"/>
        <w:ind w:left="1080"/>
        <w:rPr>
          <w:rStyle w:val="BookTitle"/>
          <w:rFonts w:ascii="Cambria" w:hAnsi="Cambria"/>
          <w:b w:val="0"/>
          <w:sz w:val="20"/>
          <w:szCs w:val="20"/>
        </w:rPr>
      </w:pPr>
    </w:p>
    <w:p w:rsidR="004A67F0" w:rsidRDefault="004A67F0" w:rsidP="00B25A26">
      <w:pPr>
        <w:pStyle w:val="NoSpacing"/>
        <w:ind w:left="1080"/>
        <w:rPr>
          <w:rStyle w:val="BookTitle"/>
          <w:b w:val="0"/>
          <w:sz w:val="16"/>
          <w:szCs w:val="16"/>
        </w:rPr>
      </w:pPr>
    </w:p>
    <w:p w:rsidR="004A67F0" w:rsidRDefault="004A67F0" w:rsidP="00B25A26">
      <w:pPr>
        <w:pStyle w:val="NoSpacing"/>
        <w:ind w:left="1080"/>
        <w:rPr>
          <w:rStyle w:val="BookTitle"/>
          <w:b w:val="0"/>
          <w:sz w:val="16"/>
          <w:szCs w:val="16"/>
        </w:rPr>
      </w:pPr>
    </w:p>
    <w:p w:rsidR="00B25A26" w:rsidRPr="00B25A26" w:rsidRDefault="00B25A26" w:rsidP="00B25A26">
      <w:pPr>
        <w:pStyle w:val="NoSpacing"/>
        <w:rPr>
          <w:rStyle w:val="BookTitle"/>
          <w:b w:val="0"/>
        </w:rPr>
      </w:pPr>
    </w:p>
    <w:sectPr w:rsidR="00B25A26" w:rsidRPr="00B25A26" w:rsidSect="001119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6EF"/>
    <w:multiLevelType w:val="hybridMultilevel"/>
    <w:tmpl w:val="5B9863BC"/>
    <w:lvl w:ilvl="0" w:tplc="735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D31"/>
    <w:multiLevelType w:val="hybridMultilevel"/>
    <w:tmpl w:val="12E4142E"/>
    <w:lvl w:ilvl="0" w:tplc="56D6D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FD0"/>
    <w:multiLevelType w:val="hybridMultilevel"/>
    <w:tmpl w:val="6EEE28D4"/>
    <w:lvl w:ilvl="0" w:tplc="C9CAD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4A39"/>
    <w:multiLevelType w:val="hybridMultilevel"/>
    <w:tmpl w:val="42A63122"/>
    <w:lvl w:ilvl="0" w:tplc="A474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5BCE"/>
    <w:multiLevelType w:val="hybridMultilevel"/>
    <w:tmpl w:val="D82463E8"/>
    <w:lvl w:ilvl="0" w:tplc="E4B23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9"/>
    <w:rsid w:val="0011190A"/>
    <w:rsid w:val="002E465B"/>
    <w:rsid w:val="00417C62"/>
    <w:rsid w:val="004A67F0"/>
    <w:rsid w:val="005F5677"/>
    <w:rsid w:val="006B231F"/>
    <w:rsid w:val="007858CC"/>
    <w:rsid w:val="007F0106"/>
    <w:rsid w:val="00B25A26"/>
    <w:rsid w:val="00B26439"/>
    <w:rsid w:val="00B870F3"/>
    <w:rsid w:val="00BE0741"/>
    <w:rsid w:val="00D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264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39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26439"/>
    <w:rPr>
      <w:b/>
      <w:bCs/>
      <w:smallCaps/>
      <w:spacing w:val="5"/>
    </w:rPr>
  </w:style>
  <w:style w:type="paragraph" w:styleId="NoSpacing">
    <w:name w:val="No Spacing"/>
    <w:uiPriority w:val="1"/>
    <w:qFormat/>
    <w:rsid w:val="00B2643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3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25A2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25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264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39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26439"/>
    <w:rPr>
      <w:b/>
      <w:bCs/>
      <w:smallCaps/>
      <w:spacing w:val="5"/>
    </w:rPr>
  </w:style>
  <w:style w:type="paragraph" w:styleId="NoSpacing">
    <w:name w:val="No Spacing"/>
    <w:uiPriority w:val="1"/>
    <w:qFormat/>
    <w:rsid w:val="00B2643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3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25A2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25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Lori</cp:lastModifiedBy>
  <cp:revision>2</cp:revision>
  <cp:lastPrinted>2016-09-15T15:21:00Z</cp:lastPrinted>
  <dcterms:created xsi:type="dcterms:W3CDTF">2018-12-05T15:37:00Z</dcterms:created>
  <dcterms:modified xsi:type="dcterms:W3CDTF">2018-12-05T15:37:00Z</dcterms:modified>
</cp:coreProperties>
</file>