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61E36" w14:textId="1AF87945" w:rsidR="00524D34" w:rsidRPr="00EC68E8" w:rsidRDefault="007F5DDE" w:rsidP="00EC68E8">
      <w:pPr>
        <w:jc w:val="center"/>
        <w:rPr>
          <w:b/>
          <w:bCs/>
          <w:sz w:val="28"/>
          <w:szCs w:val="28"/>
        </w:rPr>
      </w:pPr>
      <w:r>
        <w:rPr>
          <w:b/>
          <w:bCs/>
          <w:sz w:val="28"/>
          <w:szCs w:val="28"/>
        </w:rPr>
        <w:t>Town of Sodus</w:t>
      </w:r>
    </w:p>
    <w:p w14:paraId="49882EAF" w14:textId="382DC4A7" w:rsidR="003A006B" w:rsidRDefault="003A006B">
      <w:pPr>
        <w:jc w:val="center"/>
        <w:rPr>
          <w:b/>
          <w:bCs/>
          <w:sz w:val="28"/>
          <w:szCs w:val="28"/>
        </w:rPr>
      </w:pPr>
      <w:r>
        <w:rPr>
          <w:b/>
          <w:bCs/>
          <w:sz w:val="28"/>
          <w:szCs w:val="28"/>
        </w:rPr>
        <w:t xml:space="preserve">Code Adoption </w:t>
      </w:r>
      <w:r w:rsidR="00216657" w:rsidRPr="00216657">
        <w:rPr>
          <w:b/>
          <w:bCs/>
          <w:sz w:val="28"/>
          <w:szCs w:val="28"/>
        </w:rPr>
        <w:t>Local Law</w:t>
      </w:r>
    </w:p>
    <w:p w14:paraId="0873CBF7" w14:textId="77777777" w:rsidR="003A006B" w:rsidRDefault="003A006B">
      <w:pPr>
        <w:jc w:val="center"/>
        <w:rPr>
          <w:b/>
          <w:bCs/>
          <w:sz w:val="28"/>
          <w:szCs w:val="28"/>
        </w:rPr>
      </w:pPr>
    </w:p>
    <w:p w14:paraId="5D6474C8" w14:textId="77777777" w:rsidR="003A006B" w:rsidRDefault="003A006B">
      <w:pPr>
        <w:jc w:val="center"/>
        <w:rPr>
          <w:b/>
          <w:bCs/>
          <w:sz w:val="28"/>
          <w:szCs w:val="28"/>
        </w:rPr>
      </w:pPr>
      <w:r>
        <w:rPr>
          <w:b/>
          <w:bCs/>
          <w:sz w:val="28"/>
          <w:szCs w:val="28"/>
        </w:rPr>
        <w:t>Schedule A</w:t>
      </w:r>
    </w:p>
    <w:p w14:paraId="71E10361" w14:textId="765EE76E" w:rsidR="003A006B" w:rsidRDefault="003A006B">
      <w:pPr>
        <w:jc w:val="center"/>
        <w:rPr>
          <w:b/>
          <w:bCs/>
          <w:sz w:val="28"/>
          <w:szCs w:val="28"/>
        </w:rPr>
      </w:pPr>
      <w:r>
        <w:rPr>
          <w:b/>
          <w:bCs/>
          <w:sz w:val="28"/>
          <w:szCs w:val="28"/>
        </w:rPr>
        <w:t>Specific Revisions at Time of Adoption of Code</w:t>
      </w:r>
    </w:p>
    <w:p w14:paraId="31E15C4D" w14:textId="2D9EBAD5" w:rsidR="00BF551B" w:rsidRDefault="00BF551B" w:rsidP="00BF551B">
      <w:pPr>
        <w:rPr>
          <w:b/>
          <w:bCs/>
          <w:sz w:val="28"/>
          <w:szCs w:val="28"/>
        </w:rPr>
      </w:pPr>
    </w:p>
    <w:p w14:paraId="6F5FD2F5" w14:textId="3BA182D7" w:rsidR="00CC7A82" w:rsidRDefault="00765D8D" w:rsidP="00CC7A82">
      <w:pPr>
        <w:pStyle w:val="SchAChapter"/>
      </w:pPr>
      <w:r>
        <w:t>Chapter 16, Code of Ethics.</w:t>
      </w:r>
    </w:p>
    <w:p w14:paraId="35BA4D4A" w14:textId="250BA9E0" w:rsidR="00765D8D" w:rsidRDefault="00765D8D" w:rsidP="00765D8D">
      <w:r>
        <w:t>Chapter 16, Code of Ethics, is amended</w:t>
      </w:r>
      <w:r w:rsidR="00172E0F">
        <w:t xml:space="preserve"> in its entirety</w:t>
      </w:r>
      <w:r>
        <w:t xml:space="preserve"> to read as follows:</w:t>
      </w:r>
    </w:p>
    <w:p w14:paraId="0AAB4F01" w14:textId="77777777" w:rsidR="00777E34" w:rsidRPr="00777E34" w:rsidRDefault="00777E34" w:rsidP="00777E34">
      <w:pPr>
        <w:pStyle w:val="BlockQuote"/>
        <w:rPr>
          <w:b/>
          <w:bCs/>
        </w:rPr>
      </w:pPr>
      <w:r w:rsidRPr="00777E34">
        <w:rPr>
          <w:b/>
          <w:bCs/>
        </w:rPr>
        <w:t>§ 16-1. Purpose.</w:t>
      </w:r>
    </w:p>
    <w:p w14:paraId="690286B1" w14:textId="77777777" w:rsidR="00777E34" w:rsidRDefault="00777E34" w:rsidP="00777E34">
      <w:pPr>
        <w:pStyle w:val="BlockQuote"/>
      </w:pPr>
      <w:r>
        <w:t>Officers and employees of the Town of Sodus hold their positions to serve and benefit the public and not for obtaining unwarranted personal or private gain in the exercise and performance of their official powers and duties. The Town Board recognizes that, in furtherance of this fundamental principle, there is a need for clear and reasonable standards of ethical conduct. This code of ethics establishes those standards.</w:t>
      </w:r>
    </w:p>
    <w:p w14:paraId="38FC3AC6" w14:textId="77777777" w:rsidR="006A0336" w:rsidRDefault="006A0336" w:rsidP="00777E34">
      <w:pPr>
        <w:pStyle w:val="BlockQuote"/>
        <w:rPr>
          <w:b/>
          <w:bCs/>
        </w:rPr>
      </w:pPr>
    </w:p>
    <w:p w14:paraId="1FAAF1A6" w14:textId="32CB36A6" w:rsidR="00777E34" w:rsidRPr="00777E34" w:rsidRDefault="00777E34" w:rsidP="00777E34">
      <w:pPr>
        <w:pStyle w:val="BlockQuote"/>
        <w:rPr>
          <w:b/>
          <w:bCs/>
        </w:rPr>
      </w:pPr>
      <w:r w:rsidRPr="00777E34">
        <w:rPr>
          <w:b/>
          <w:bCs/>
        </w:rPr>
        <w:t>§ 16-2. Definitions.</w:t>
      </w:r>
    </w:p>
    <w:p w14:paraId="7C05432B" w14:textId="77777777" w:rsidR="00777E34" w:rsidRDefault="00777E34" w:rsidP="00777E34">
      <w:pPr>
        <w:pStyle w:val="BlockQuote"/>
      </w:pPr>
      <w:r>
        <w:t>BOARD — The governing board of a municipality and any municipal administrative board (e.g., planning board, zoning of board of appeals), commission, or other agency or body comprised of two or more municipal officers or employees.</w:t>
      </w:r>
    </w:p>
    <w:p w14:paraId="70EECEF7" w14:textId="77777777" w:rsidR="00777E34" w:rsidRDefault="00777E34" w:rsidP="00777E34">
      <w:pPr>
        <w:pStyle w:val="BlockQuote"/>
      </w:pPr>
      <w:r>
        <w:t>CODE — This Code of Ethics.</w:t>
      </w:r>
    </w:p>
    <w:p w14:paraId="1486CDCC" w14:textId="77777777" w:rsidR="00777E34" w:rsidRDefault="00777E34" w:rsidP="00777E34">
      <w:pPr>
        <w:pStyle w:val="BlockQuote"/>
      </w:pPr>
      <w:r>
        <w:t xml:space="preserve">INTEREST — A direct or indirect financial or material </w:t>
      </w:r>
      <w:proofErr w:type="gramStart"/>
      <w:r>
        <w:t>benefit, but</w:t>
      </w:r>
      <w:proofErr w:type="gramEnd"/>
      <w:r>
        <w:t xml:space="preserve"> does not include any benefit arising from the provision or receipt of any services generally available to the residents or taxpayers of the municipality or an area of the municipality, or a lawful class of such residents or taxpayers. A municipal officer or employee is deemed to have an interest in any private organization when he or she, his or her spouse, or a member of his or her household, is an owner, partner, member, director, officer, employee, or directly or indirectly owns or controls more than 5% of the organization's outstanding stock.</w:t>
      </w:r>
    </w:p>
    <w:p w14:paraId="1291CC86" w14:textId="77777777" w:rsidR="00777E34" w:rsidRDefault="00777E34" w:rsidP="00777E34">
      <w:pPr>
        <w:pStyle w:val="BlockQuote"/>
      </w:pPr>
      <w:r>
        <w:t>MUNICIPALITY — The Town of Sodus. The word "municipal" refers to the municipality.</w:t>
      </w:r>
    </w:p>
    <w:p w14:paraId="12FF6A53" w14:textId="77777777" w:rsidR="00777E34" w:rsidRDefault="00777E34" w:rsidP="00777E34">
      <w:pPr>
        <w:pStyle w:val="BlockQuote"/>
      </w:pPr>
      <w:r>
        <w:t>MUNICIPAL OFFICER OR EMPLOYEE — A paid or unpaid officer or employee of the Town of Sodus, including, but not limited to, the members of any municipal board.</w:t>
      </w:r>
    </w:p>
    <w:p w14:paraId="6B9E9BA9" w14:textId="77777777" w:rsidR="00777E34" w:rsidRDefault="00777E34" w:rsidP="00777E34">
      <w:pPr>
        <w:pStyle w:val="BlockQuote"/>
      </w:pPr>
      <w:r>
        <w:t xml:space="preserve">RELATIVE — A spouse, parent, </w:t>
      </w:r>
      <w:proofErr w:type="gramStart"/>
      <w:r>
        <w:t>step-parent</w:t>
      </w:r>
      <w:proofErr w:type="gramEnd"/>
      <w:r>
        <w:t xml:space="preserve">, sibling, </w:t>
      </w:r>
      <w:proofErr w:type="gramStart"/>
      <w:r>
        <w:t>step-sibling</w:t>
      </w:r>
      <w:proofErr w:type="gramEnd"/>
      <w:r>
        <w:t xml:space="preserve">, sibling's spouse, child, </w:t>
      </w:r>
      <w:proofErr w:type="gramStart"/>
      <w:r>
        <w:t>step-child</w:t>
      </w:r>
      <w:proofErr w:type="gramEnd"/>
      <w:r>
        <w:t xml:space="preserve">, uncle, aunt, nephew, niece, first cousin, or household member of a municipal officer or employee, and individuals having any of these relationships </w:t>
      </w:r>
      <w:proofErr w:type="gramStart"/>
      <w:r>
        <w:t>to</w:t>
      </w:r>
      <w:proofErr w:type="gramEnd"/>
      <w:r>
        <w:t xml:space="preserve"> the spouse of the </w:t>
      </w:r>
      <w:proofErr w:type="gramStart"/>
      <w:r>
        <w:t>officer</w:t>
      </w:r>
      <w:proofErr w:type="gramEnd"/>
      <w:r>
        <w:t xml:space="preserve"> or employee.</w:t>
      </w:r>
    </w:p>
    <w:p w14:paraId="5EDF2CEC" w14:textId="77777777" w:rsidR="006A0336" w:rsidRDefault="006A0336" w:rsidP="00777E34">
      <w:pPr>
        <w:pStyle w:val="BlockQuote"/>
        <w:rPr>
          <w:b/>
          <w:bCs/>
        </w:rPr>
      </w:pPr>
    </w:p>
    <w:p w14:paraId="633671E6" w14:textId="690AD01F" w:rsidR="00777E34" w:rsidRPr="00777E34" w:rsidRDefault="00777E34" w:rsidP="00777E34">
      <w:pPr>
        <w:pStyle w:val="BlockQuote"/>
        <w:rPr>
          <w:b/>
          <w:bCs/>
        </w:rPr>
      </w:pPr>
      <w:r w:rsidRPr="00777E34">
        <w:rPr>
          <w:b/>
          <w:bCs/>
        </w:rPr>
        <w:t>§ 16-3. Applicability.</w:t>
      </w:r>
    </w:p>
    <w:p w14:paraId="3ABC74A6" w14:textId="77777777" w:rsidR="00777E34" w:rsidRDefault="00777E34" w:rsidP="00777E34">
      <w:pPr>
        <w:pStyle w:val="BlockQuote"/>
      </w:pPr>
      <w:r>
        <w:lastRenderedPageBreak/>
        <w:t>This Code of Ethics applies to the officers and employees of the Town of Sodus and shall supersede any prior municipal code of ethics. The provisions of this Code of Ethics shall apply in addition to all applicable state and local laws relating to conflicts of interest and ethics, including, but not limited to, Article 18 of the General Municipal Law and all rules, regulations, policies and procedures of the Town of Sodus.</w:t>
      </w:r>
    </w:p>
    <w:p w14:paraId="53010432" w14:textId="77777777" w:rsidR="006A0336" w:rsidRDefault="006A0336" w:rsidP="00777E34">
      <w:pPr>
        <w:pStyle w:val="BlockQuote"/>
        <w:rPr>
          <w:b/>
          <w:bCs/>
        </w:rPr>
      </w:pPr>
    </w:p>
    <w:p w14:paraId="5B7714B3" w14:textId="17167130" w:rsidR="00777E34" w:rsidRPr="00777E34" w:rsidRDefault="00777E34" w:rsidP="00777E34">
      <w:pPr>
        <w:pStyle w:val="BlockQuote"/>
        <w:rPr>
          <w:b/>
          <w:bCs/>
        </w:rPr>
      </w:pPr>
      <w:r w:rsidRPr="00777E34">
        <w:rPr>
          <w:b/>
          <w:bCs/>
        </w:rPr>
        <w:t>§ 16-4. Use of municipal position for personal or private gain unlawful.</w:t>
      </w:r>
    </w:p>
    <w:p w14:paraId="026207F3" w14:textId="77777777" w:rsidR="00777E34" w:rsidRDefault="00777E34" w:rsidP="00777E34">
      <w:pPr>
        <w:pStyle w:val="BlockQuote"/>
      </w:pPr>
      <w:r>
        <w:t xml:space="preserve">No municipal officer or employee shall use his or her municipal position or official powers and duties to secure </w:t>
      </w:r>
      <w:proofErr w:type="gramStart"/>
      <w:r>
        <w:t>a financial</w:t>
      </w:r>
      <w:proofErr w:type="gramEnd"/>
      <w:r>
        <w:t xml:space="preserve"> or material benefit for himself or herself, a relative, or any private organization in which he or she is deemed to have an interest.</w:t>
      </w:r>
    </w:p>
    <w:p w14:paraId="060208C0" w14:textId="77777777" w:rsidR="006A0336" w:rsidRDefault="006A0336" w:rsidP="00777E34">
      <w:pPr>
        <w:pStyle w:val="BlockQuote"/>
        <w:rPr>
          <w:b/>
          <w:bCs/>
        </w:rPr>
      </w:pPr>
    </w:p>
    <w:p w14:paraId="3BE7F781" w14:textId="32CD389F" w:rsidR="00777E34" w:rsidRPr="00777E34" w:rsidRDefault="00777E34" w:rsidP="00777E34">
      <w:pPr>
        <w:pStyle w:val="BlockQuote"/>
        <w:rPr>
          <w:b/>
          <w:bCs/>
        </w:rPr>
      </w:pPr>
      <w:r w:rsidRPr="00777E34">
        <w:rPr>
          <w:b/>
          <w:bCs/>
        </w:rPr>
        <w:t>§ 16-5. Disclosure of interest in legislation and other matters.</w:t>
      </w:r>
    </w:p>
    <w:p w14:paraId="4D0EF562" w14:textId="77777777" w:rsidR="00777E34" w:rsidRDefault="00777E34" w:rsidP="00777E34">
      <w:pPr>
        <w:pStyle w:val="BlockQuote"/>
        <w:ind w:left="1440" w:hanging="720"/>
      </w:pPr>
      <w:r>
        <w:t>A.</w:t>
      </w:r>
      <w:r>
        <w:tab/>
        <w:t>Whenever a matter requiring the exercise of discretion comes before a municipal officer or employee, either individually or as a member of a board, and disposition of the matter could result in a direct or indirect financial or material benefit to himself or herself, a relative, or any private organization in which he or she is deemed to have an interest, the municipal officer or employee shall disclose, in writing, the nature of the interest.</w:t>
      </w:r>
    </w:p>
    <w:p w14:paraId="51E87FE0" w14:textId="77777777" w:rsidR="00777E34" w:rsidRDefault="00777E34" w:rsidP="00777E34">
      <w:pPr>
        <w:pStyle w:val="BlockQuote"/>
        <w:ind w:left="1440" w:hanging="720"/>
      </w:pPr>
      <w:r>
        <w:t>B.</w:t>
      </w:r>
      <w:r>
        <w:tab/>
        <w:t>The disclosure shall be made when the matter requiring disclosure first comes before the municipal officer or employee, or when the municipal officer or employee first acquires knowledge of the interest requiring disclosure, whichever is earlier.</w:t>
      </w:r>
    </w:p>
    <w:p w14:paraId="5F7E94F5" w14:textId="77777777" w:rsidR="00777E34" w:rsidRDefault="00777E34" w:rsidP="00777E34">
      <w:pPr>
        <w:pStyle w:val="BlockQuote"/>
        <w:ind w:left="1440" w:hanging="720"/>
      </w:pPr>
      <w:r>
        <w:t>C.</w:t>
      </w:r>
      <w:r>
        <w:tab/>
        <w:t>In the case of a person serving in an elective office, the disclosure shall be filed with the governing board of the municipality. In all other cases, the disclosure shall be filed with the person's supervisor or, if the person does not have a supervisor, the disclosure shall be filed with the municipal officer, employee or board having the power to appoint to the person's position.</w:t>
      </w:r>
    </w:p>
    <w:p w14:paraId="16255A04" w14:textId="77777777" w:rsidR="00777E34" w:rsidRDefault="00777E34" w:rsidP="00777E34">
      <w:pPr>
        <w:pStyle w:val="BlockQuote"/>
        <w:ind w:left="1440" w:hanging="720"/>
      </w:pPr>
      <w:r>
        <w:t>D.</w:t>
      </w:r>
      <w:r>
        <w:tab/>
        <w:t>In addition, in the case of a person serving on a municipal board, a copy of the disclosure shall be filed with the board. Any disclosure made to a board shall be made publicly at a meeting of the board and must be included in the minutes of the meeting.</w:t>
      </w:r>
    </w:p>
    <w:p w14:paraId="30727A5E" w14:textId="77777777" w:rsidR="006A0336" w:rsidRDefault="006A0336" w:rsidP="00777E34">
      <w:pPr>
        <w:pStyle w:val="BlockQuote"/>
        <w:rPr>
          <w:b/>
          <w:bCs/>
        </w:rPr>
      </w:pPr>
    </w:p>
    <w:p w14:paraId="06EA2CED" w14:textId="5EDF1D43" w:rsidR="00777E34" w:rsidRPr="00777E34" w:rsidRDefault="00777E34" w:rsidP="00777E34">
      <w:pPr>
        <w:pStyle w:val="BlockQuote"/>
        <w:rPr>
          <w:b/>
          <w:bCs/>
        </w:rPr>
      </w:pPr>
      <w:r w:rsidRPr="00777E34">
        <w:rPr>
          <w:b/>
          <w:bCs/>
        </w:rPr>
        <w:t xml:space="preserve">§ 16-6. </w:t>
      </w:r>
      <w:proofErr w:type="gramStart"/>
      <w:r w:rsidRPr="00777E34">
        <w:rPr>
          <w:b/>
          <w:bCs/>
        </w:rPr>
        <w:t>Recusal</w:t>
      </w:r>
      <w:proofErr w:type="gramEnd"/>
      <w:r w:rsidRPr="00777E34">
        <w:rPr>
          <w:b/>
          <w:bCs/>
        </w:rPr>
        <w:t xml:space="preserve"> and abstention.</w:t>
      </w:r>
    </w:p>
    <w:p w14:paraId="60CA41CF" w14:textId="77777777" w:rsidR="00777E34" w:rsidRDefault="00777E34" w:rsidP="00777E34">
      <w:pPr>
        <w:pStyle w:val="BlockQuote"/>
        <w:ind w:left="1440" w:hanging="720"/>
      </w:pPr>
      <w:r>
        <w:t>A.</w:t>
      </w:r>
      <w:r>
        <w:tab/>
        <w:t>No municipal officer or employee may participate in any decision or take any official action with respect to any matter requiring the exercise of discretion, including discussing the matter and voting on it, when he or she knows or has reason to know that the action could confer a direct or indirect financial or material benefit on himself or herself, a relative, or any private organization in which he or she is deemed to have an interest.</w:t>
      </w:r>
    </w:p>
    <w:p w14:paraId="4A4B8781" w14:textId="77777777" w:rsidR="00777E34" w:rsidRDefault="00777E34" w:rsidP="00777E34">
      <w:pPr>
        <w:pStyle w:val="BlockQuote"/>
        <w:ind w:left="1440" w:hanging="720"/>
      </w:pPr>
      <w:r>
        <w:t>B.</w:t>
      </w:r>
      <w:r>
        <w:tab/>
      </w:r>
      <w:proofErr w:type="gramStart"/>
      <w:r>
        <w:t>In the event that</w:t>
      </w:r>
      <w:proofErr w:type="gramEnd"/>
      <w:r>
        <w:t xml:space="preserve"> this section prohibits a municipal officer or employee from exercising or performing a power or duty:</w:t>
      </w:r>
    </w:p>
    <w:p w14:paraId="6F6866D1" w14:textId="77777777" w:rsidR="00777E34" w:rsidRDefault="00777E34" w:rsidP="00777E34">
      <w:pPr>
        <w:pStyle w:val="BlockQuote"/>
        <w:ind w:left="2160" w:hanging="720"/>
      </w:pPr>
      <w:r>
        <w:lastRenderedPageBreak/>
        <w:t>(1)</w:t>
      </w:r>
      <w:r>
        <w:tab/>
        <w:t>If the power or duty is vested in a municipal officer as a member of a board, then the power or duty shall be exercised or performed by the other members of the board; or</w:t>
      </w:r>
    </w:p>
    <w:p w14:paraId="133D5052" w14:textId="77777777" w:rsidR="00777E34" w:rsidRDefault="00777E34" w:rsidP="00777E34">
      <w:pPr>
        <w:pStyle w:val="BlockQuote"/>
        <w:ind w:left="2160" w:hanging="720"/>
      </w:pPr>
      <w:r>
        <w:t>(2)</w:t>
      </w:r>
      <w:r>
        <w:tab/>
        <w:t xml:space="preserve">If the power or duty that is vested in a municipal officer individually, then the power or duty shall be exercised or performed by his or her deputy or, if the officer does not have a deputy, the power or duty shall be performed by another person to whom the officer may lawfully delegate the </w:t>
      </w:r>
      <w:proofErr w:type="gramStart"/>
      <w:r>
        <w:t>function;</w:t>
      </w:r>
      <w:proofErr w:type="gramEnd"/>
    </w:p>
    <w:p w14:paraId="323F1EF3" w14:textId="77777777" w:rsidR="00777E34" w:rsidRDefault="00777E34" w:rsidP="00777E34">
      <w:pPr>
        <w:pStyle w:val="BlockQuote"/>
        <w:ind w:left="2160" w:hanging="720"/>
      </w:pPr>
      <w:r>
        <w:t>(3)</w:t>
      </w:r>
      <w:r>
        <w:tab/>
        <w:t>If the power or duty is vested in a municipal employee, he or she must refer the matter to his or her immediate supervisor, and the immediate supervisor shall designate another person to exercise or perform the power or duty.</w:t>
      </w:r>
    </w:p>
    <w:p w14:paraId="580BFC69" w14:textId="77777777" w:rsidR="006A0336" w:rsidRDefault="006A0336" w:rsidP="00777E34">
      <w:pPr>
        <w:pStyle w:val="BlockQuote"/>
        <w:rPr>
          <w:b/>
          <w:bCs/>
        </w:rPr>
      </w:pPr>
    </w:p>
    <w:p w14:paraId="38C6C976" w14:textId="2ADF6AAB" w:rsidR="00777E34" w:rsidRPr="00777E34" w:rsidRDefault="00777E34" w:rsidP="00777E34">
      <w:pPr>
        <w:pStyle w:val="BlockQuote"/>
        <w:rPr>
          <w:b/>
          <w:bCs/>
        </w:rPr>
      </w:pPr>
      <w:r w:rsidRPr="00777E34">
        <w:rPr>
          <w:b/>
          <w:bCs/>
        </w:rPr>
        <w:t>§ 16-7. Prohibition inapplicable; disclosure, recusal and abstention not required.</w:t>
      </w:r>
    </w:p>
    <w:p w14:paraId="3D2B8DC8" w14:textId="77777777" w:rsidR="00777E34" w:rsidRDefault="00777E34" w:rsidP="00777E34">
      <w:pPr>
        <w:pStyle w:val="BlockQuote"/>
        <w:ind w:left="1440" w:hanging="720"/>
      </w:pPr>
      <w:r>
        <w:t>A.</w:t>
      </w:r>
      <w:r>
        <w:tab/>
        <w:t>This code's prohibition on use of a municipal position (§ 16-4), disclosure requirements (§ 16-5), and requirements relating to recusal and abstention (§ 16-6) shall not apply with respect to the following matters:</w:t>
      </w:r>
    </w:p>
    <w:p w14:paraId="4AEB0A4C" w14:textId="77777777" w:rsidR="00777E34" w:rsidRDefault="00777E34" w:rsidP="00777E34">
      <w:pPr>
        <w:pStyle w:val="BlockQuote"/>
        <w:ind w:left="1440"/>
      </w:pPr>
      <w:r>
        <w:t>(1)</w:t>
      </w:r>
      <w:r>
        <w:tab/>
        <w:t xml:space="preserve">Adoption of the municipality's annual </w:t>
      </w:r>
      <w:proofErr w:type="gramStart"/>
      <w:r>
        <w:t>budget;</w:t>
      </w:r>
      <w:proofErr w:type="gramEnd"/>
    </w:p>
    <w:p w14:paraId="35F6DAE1" w14:textId="77777777" w:rsidR="00777E34" w:rsidRDefault="00777E34" w:rsidP="00777E34">
      <w:pPr>
        <w:pStyle w:val="BlockQuote"/>
        <w:ind w:left="2160" w:hanging="720"/>
      </w:pPr>
      <w:r>
        <w:t>(2)</w:t>
      </w:r>
      <w:r>
        <w:tab/>
        <w:t>Any matter requiring the exercise of discretion that directly affects any of the following groups of people or a lawful class of such groups:</w:t>
      </w:r>
    </w:p>
    <w:p w14:paraId="5A37B856" w14:textId="77777777" w:rsidR="00777E34" w:rsidRDefault="00777E34" w:rsidP="00777E34">
      <w:pPr>
        <w:pStyle w:val="BlockQuote"/>
        <w:ind w:left="2160"/>
      </w:pPr>
      <w:r>
        <w:t>(a)</w:t>
      </w:r>
      <w:r>
        <w:tab/>
        <w:t xml:space="preserve">All municipal officers or </w:t>
      </w:r>
      <w:proofErr w:type="gramStart"/>
      <w:r>
        <w:t>employees;</w:t>
      </w:r>
      <w:proofErr w:type="gramEnd"/>
    </w:p>
    <w:p w14:paraId="26A7A9D7" w14:textId="77777777" w:rsidR="00777E34" w:rsidRDefault="00777E34" w:rsidP="00777E34">
      <w:pPr>
        <w:pStyle w:val="BlockQuote"/>
        <w:ind w:left="2880" w:hanging="720"/>
      </w:pPr>
      <w:r>
        <w:t>(b)</w:t>
      </w:r>
      <w:r>
        <w:tab/>
        <w:t>All residents or taxpayers of the municipality or an area of the municipality; or</w:t>
      </w:r>
    </w:p>
    <w:p w14:paraId="092B547B" w14:textId="77777777" w:rsidR="00777E34" w:rsidRDefault="00777E34" w:rsidP="00777E34">
      <w:pPr>
        <w:pStyle w:val="BlockQuote"/>
        <w:ind w:left="2160"/>
      </w:pPr>
      <w:r>
        <w:t>(c)</w:t>
      </w:r>
      <w:r>
        <w:tab/>
        <w:t xml:space="preserve">The </w:t>
      </w:r>
      <w:proofErr w:type="gramStart"/>
      <w:r>
        <w:t>general public</w:t>
      </w:r>
      <w:proofErr w:type="gramEnd"/>
      <w:r>
        <w:t>; or</w:t>
      </w:r>
    </w:p>
    <w:p w14:paraId="5E54AF13" w14:textId="77777777" w:rsidR="00777E34" w:rsidRDefault="00777E34" w:rsidP="00777E34">
      <w:pPr>
        <w:pStyle w:val="BlockQuote"/>
        <w:ind w:left="1440"/>
      </w:pPr>
      <w:r>
        <w:t>(3)</w:t>
      </w:r>
      <w:r>
        <w:tab/>
        <w:t>Any matter that does not require the exercise of discretion.</w:t>
      </w:r>
    </w:p>
    <w:p w14:paraId="71CD552D" w14:textId="77777777" w:rsidR="00777E34" w:rsidRDefault="00777E34" w:rsidP="00777E34">
      <w:pPr>
        <w:pStyle w:val="BlockQuote"/>
      </w:pPr>
      <w:r>
        <w:t>B.</w:t>
      </w:r>
      <w:r>
        <w:tab/>
        <w:t>Recusal and abstention shall not be required with respect to any matter:</w:t>
      </w:r>
    </w:p>
    <w:p w14:paraId="6D49810D" w14:textId="77777777" w:rsidR="00777E34" w:rsidRDefault="00777E34" w:rsidP="00777E34">
      <w:pPr>
        <w:pStyle w:val="BlockQuote"/>
        <w:ind w:left="2160" w:hanging="720"/>
      </w:pPr>
      <w:r>
        <w:t>(1)</w:t>
      </w:r>
      <w:r>
        <w:tab/>
        <w:t xml:space="preserve">Which comes before a board when </w:t>
      </w:r>
      <w:proofErr w:type="gramStart"/>
      <w:r>
        <w:t>a majority of</w:t>
      </w:r>
      <w:proofErr w:type="gramEnd"/>
      <w:r>
        <w:t xml:space="preserve"> the board's total membership would otherwise be prohibited from acting by § 16-6 of this </w:t>
      </w:r>
      <w:proofErr w:type="gramStart"/>
      <w:r>
        <w:t>Code;</w:t>
      </w:r>
      <w:proofErr w:type="gramEnd"/>
    </w:p>
    <w:p w14:paraId="78AE9227" w14:textId="45F7F03C" w:rsidR="00777E34" w:rsidRDefault="00777E34" w:rsidP="00777E34">
      <w:pPr>
        <w:pStyle w:val="BlockQuote"/>
        <w:ind w:left="2160" w:hanging="720"/>
      </w:pPr>
      <w:r>
        <w:t>(2)</w:t>
      </w:r>
      <w:r>
        <w:tab/>
        <w:t>Which comes before a municipal officer when the officer would be prohibited from acting by § 16-6 of this Code and the matter cannot be lawfully delegated to another person.</w:t>
      </w:r>
    </w:p>
    <w:p w14:paraId="3DB6DA3F" w14:textId="77777777" w:rsidR="006A0336" w:rsidRDefault="006A0336" w:rsidP="00777E34">
      <w:pPr>
        <w:pStyle w:val="BlockQuote"/>
        <w:rPr>
          <w:b/>
          <w:bCs/>
        </w:rPr>
      </w:pPr>
    </w:p>
    <w:p w14:paraId="4D514EAB" w14:textId="60D3F04E" w:rsidR="00777E34" w:rsidRPr="00777E34" w:rsidRDefault="00777E34" w:rsidP="00777E34">
      <w:pPr>
        <w:pStyle w:val="BlockQuote"/>
        <w:rPr>
          <w:b/>
          <w:bCs/>
        </w:rPr>
      </w:pPr>
      <w:r w:rsidRPr="00777E34">
        <w:rPr>
          <w:b/>
          <w:bCs/>
        </w:rPr>
        <w:t>§ 16-8. Investments in conflict with official duties.</w:t>
      </w:r>
    </w:p>
    <w:p w14:paraId="4343E790" w14:textId="77777777" w:rsidR="00777E34" w:rsidRDefault="00777E34" w:rsidP="00777E34">
      <w:pPr>
        <w:pStyle w:val="BlockQuote"/>
      </w:pPr>
      <w:r>
        <w:t>A.</w:t>
      </w:r>
      <w:r>
        <w:tab/>
        <w:t>No municipal officer or employee may acquire the following investments:</w:t>
      </w:r>
    </w:p>
    <w:p w14:paraId="1F17594E" w14:textId="77777777" w:rsidR="00777E34" w:rsidRDefault="00777E34" w:rsidP="00777E34">
      <w:pPr>
        <w:pStyle w:val="BlockQuote"/>
        <w:ind w:left="2160" w:hanging="720"/>
      </w:pPr>
      <w:r>
        <w:t>(1)</w:t>
      </w:r>
      <w:r>
        <w:tab/>
        <w:t>Investments that can be reasonably expected to require more than sporadic recusal and abstention under § 16-6 of this Code; or</w:t>
      </w:r>
    </w:p>
    <w:p w14:paraId="5DC9BE94" w14:textId="77777777" w:rsidR="00777E34" w:rsidRDefault="00777E34" w:rsidP="00777E34">
      <w:pPr>
        <w:pStyle w:val="BlockQuote"/>
        <w:ind w:left="2160" w:hanging="720"/>
      </w:pPr>
      <w:r>
        <w:t>(2)</w:t>
      </w:r>
      <w:r>
        <w:tab/>
        <w:t>Investments that would otherwise impair the person's independence of judgment in the exercise or performance of his or her official powers and duties.</w:t>
      </w:r>
    </w:p>
    <w:p w14:paraId="1FA12B47" w14:textId="77777777" w:rsidR="00777E34" w:rsidRDefault="00777E34" w:rsidP="00777E34">
      <w:pPr>
        <w:pStyle w:val="BlockQuote"/>
        <w:ind w:left="1440" w:hanging="720"/>
      </w:pPr>
      <w:r>
        <w:lastRenderedPageBreak/>
        <w:t>B.</w:t>
      </w:r>
      <w:r>
        <w:tab/>
        <w:t>This section does not prohibit a municipal officer or employee from acquiring any other investments or the following assets:</w:t>
      </w:r>
    </w:p>
    <w:p w14:paraId="050611C5" w14:textId="77777777" w:rsidR="00777E34" w:rsidRDefault="00777E34" w:rsidP="00777E34">
      <w:pPr>
        <w:pStyle w:val="BlockQuote"/>
        <w:ind w:left="2160" w:hanging="720"/>
      </w:pPr>
      <w:r>
        <w:t>(1)</w:t>
      </w:r>
      <w:r>
        <w:tab/>
        <w:t xml:space="preserve">Real property located within the municipality and used as his or her personal </w:t>
      </w:r>
      <w:proofErr w:type="gramStart"/>
      <w:r>
        <w:t>residence;</w:t>
      </w:r>
      <w:proofErr w:type="gramEnd"/>
    </w:p>
    <w:p w14:paraId="54E47746" w14:textId="77777777" w:rsidR="00777E34" w:rsidRDefault="00777E34" w:rsidP="00777E34">
      <w:pPr>
        <w:pStyle w:val="BlockQuote"/>
        <w:ind w:left="1440"/>
      </w:pPr>
      <w:r>
        <w:t>(2)</w:t>
      </w:r>
      <w:r>
        <w:tab/>
        <w:t>Less than five percent of the stock of a publicly traded corporation; or</w:t>
      </w:r>
    </w:p>
    <w:p w14:paraId="03FCE075" w14:textId="77777777" w:rsidR="00777E34" w:rsidRDefault="00777E34" w:rsidP="00777E34">
      <w:pPr>
        <w:pStyle w:val="BlockQuote"/>
        <w:ind w:left="2160" w:hanging="720"/>
      </w:pPr>
      <w:r>
        <w:t>(3)</w:t>
      </w:r>
      <w:r>
        <w:tab/>
        <w:t>Bonds or notes issued by the municipality and acquired more than one year after the date on which the bonds or notes were originally issued.</w:t>
      </w:r>
    </w:p>
    <w:p w14:paraId="3C7EA02F" w14:textId="77777777" w:rsidR="006A0336" w:rsidRDefault="006A0336" w:rsidP="00777E34">
      <w:pPr>
        <w:pStyle w:val="BlockQuote"/>
        <w:rPr>
          <w:b/>
          <w:bCs/>
        </w:rPr>
      </w:pPr>
    </w:p>
    <w:p w14:paraId="62189DAB" w14:textId="48428F42" w:rsidR="00777E34" w:rsidRPr="00777E34" w:rsidRDefault="00777E34" w:rsidP="00777E34">
      <w:pPr>
        <w:pStyle w:val="BlockQuote"/>
        <w:rPr>
          <w:b/>
          <w:bCs/>
        </w:rPr>
      </w:pPr>
      <w:r w:rsidRPr="00777E34">
        <w:rPr>
          <w:b/>
          <w:bCs/>
        </w:rPr>
        <w:t>§ 16-9. Private employment in conflict with official duties.</w:t>
      </w:r>
    </w:p>
    <w:p w14:paraId="656592D8" w14:textId="77777777" w:rsidR="00777E34" w:rsidRDefault="00777E34" w:rsidP="00777E34">
      <w:pPr>
        <w:pStyle w:val="BlockQuote"/>
      </w:pPr>
      <w:r>
        <w:t xml:space="preserve">No municipal officer or employee, during his or her tenure as a municipal officer or employee, may engage in any private employment, including the rendition of any business, commercial, professional or other types of services, when </w:t>
      </w:r>
      <w:proofErr w:type="gramStart"/>
      <w:r>
        <w:t>the employment</w:t>
      </w:r>
      <w:proofErr w:type="gramEnd"/>
      <w:r>
        <w:t>:</w:t>
      </w:r>
    </w:p>
    <w:p w14:paraId="04BF4DA0" w14:textId="77777777" w:rsidR="00777E34" w:rsidRDefault="00777E34" w:rsidP="00777E34">
      <w:pPr>
        <w:pStyle w:val="BlockQuote"/>
        <w:ind w:left="1440" w:hanging="720"/>
      </w:pPr>
      <w:r>
        <w:t>A.</w:t>
      </w:r>
      <w:r>
        <w:tab/>
        <w:t xml:space="preserve">Can be reasonably expected to require more than sporadic recusal and abstention pursuant to § 16-6 of this </w:t>
      </w:r>
      <w:proofErr w:type="gramStart"/>
      <w:r>
        <w:t>Code;</w:t>
      </w:r>
      <w:proofErr w:type="gramEnd"/>
    </w:p>
    <w:p w14:paraId="3A11AED8" w14:textId="77777777" w:rsidR="00777E34" w:rsidRDefault="00777E34" w:rsidP="00777E34">
      <w:pPr>
        <w:pStyle w:val="BlockQuote"/>
        <w:ind w:left="1440" w:hanging="720"/>
      </w:pPr>
      <w:r>
        <w:t>B.</w:t>
      </w:r>
      <w:r>
        <w:tab/>
        <w:t xml:space="preserve">Can be reasonably expected to require disclosure or use of confidential information gained by reason of serving as a municipal officer or </w:t>
      </w:r>
      <w:proofErr w:type="gramStart"/>
      <w:r>
        <w:t>employee;</w:t>
      </w:r>
      <w:proofErr w:type="gramEnd"/>
    </w:p>
    <w:p w14:paraId="536D6564" w14:textId="77777777" w:rsidR="00777E34" w:rsidRDefault="00777E34" w:rsidP="00777E34">
      <w:pPr>
        <w:pStyle w:val="BlockQuote"/>
      </w:pPr>
      <w:r>
        <w:t>C.</w:t>
      </w:r>
      <w:r>
        <w:tab/>
        <w:t>Violates § 805-a, Subdivision 1c or d, of the General Municipal Law; or</w:t>
      </w:r>
    </w:p>
    <w:p w14:paraId="26D78DC3" w14:textId="77777777" w:rsidR="00777E34" w:rsidRDefault="00777E34" w:rsidP="00777E34">
      <w:pPr>
        <w:pStyle w:val="BlockQuote"/>
        <w:ind w:left="1440" w:hanging="720"/>
      </w:pPr>
      <w:r>
        <w:t>D.</w:t>
      </w:r>
      <w:r>
        <w:tab/>
        <w:t>Requires representation of a person or organization other than the municipality in connection with litigation, negotiations or any other matter to which the municipality is a party.</w:t>
      </w:r>
    </w:p>
    <w:p w14:paraId="408BA4EB" w14:textId="77777777" w:rsidR="006A0336" w:rsidRDefault="006A0336" w:rsidP="00777E34">
      <w:pPr>
        <w:pStyle w:val="BlockQuote"/>
        <w:rPr>
          <w:b/>
          <w:bCs/>
        </w:rPr>
      </w:pPr>
    </w:p>
    <w:p w14:paraId="0C21D304" w14:textId="0A177261" w:rsidR="00777E34" w:rsidRPr="00777E34" w:rsidRDefault="00777E34" w:rsidP="00777E34">
      <w:pPr>
        <w:pStyle w:val="BlockQuote"/>
        <w:rPr>
          <w:b/>
          <w:bCs/>
        </w:rPr>
      </w:pPr>
      <w:r w:rsidRPr="00777E34">
        <w:rPr>
          <w:b/>
          <w:bCs/>
        </w:rPr>
        <w:t>§ 16-10. Future employment.</w:t>
      </w:r>
    </w:p>
    <w:p w14:paraId="08A9094A" w14:textId="77777777" w:rsidR="00777E34" w:rsidRDefault="00777E34" w:rsidP="00777E34">
      <w:pPr>
        <w:pStyle w:val="BlockQuote"/>
        <w:ind w:left="1440" w:hanging="720"/>
      </w:pPr>
      <w:r>
        <w:t>A.</w:t>
      </w:r>
      <w:r>
        <w:tab/>
        <w:t>No municipal officer or employee may ask for, pursue or accept a private post-government employment opportunity with any person or organization that has a matter requiring the exercise of discretion pending before the municipal officer or employee, either individually or as a member of a board, while the matter is pending or within the 30 days following final disposition of the matter.</w:t>
      </w:r>
    </w:p>
    <w:p w14:paraId="57D5FE46" w14:textId="77777777" w:rsidR="00777E34" w:rsidRDefault="00777E34" w:rsidP="00777E34">
      <w:pPr>
        <w:pStyle w:val="BlockQuote"/>
        <w:ind w:left="1440" w:hanging="720"/>
      </w:pPr>
      <w:r>
        <w:t>B.</w:t>
      </w:r>
      <w:r>
        <w:tab/>
        <w:t>No municipal officer or employee, for the two-year period after serving as a municipal officer or employee, may represent or render services to a private person or organization in connection with any matter involving the exercise of discretion before the municipal office, board, department or comparable organizational unit for which he or she serves.</w:t>
      </w:r>
    </w:p>
    <w:p w14:paraId="13283F77" w14:textId="77777777" w:rsidR="006A0336" w:rsidRDefault="006A0336" w:rsidP="00777E34">
      <w:pPr>
        <w:pStyle w:val="BlockQuote"/>
        <w:rPr>
          <w:b/>
          <w:bCs/>
        </w:rPr>
      </w:pPr>
    </w:p>
    <w:p w14:paraId="612B3909" w14:textId="2921DD01" w:rsidR="00777E34" w:rsidRPr="00777E34" w:rsidRDefault="00777E34" w:rsidP="00777E34">
      <w:pPr>
        <w:pStyle w:val="BlockQuote"/>
        <w:rPr>
          <w:b/>
          <w:bCs/>
        </w:rPr>
      </w:pPr>
      <w:r w:rsidRPr="00777E34">
        <w:rPr>
          <w:b/>
          <w:bCs/>
        </w:rPr>
        <w:t>§ 16-11. Personal representations and claims permitted.</w:t>
      </w:r>
    </w:p>
    <w:p w14:paraId="5237FA2A" w14:textId="77777777" w:rsidR="00777E34" w:rsidRDefault="00777E34" w:rsidP="00777E34">
      <w:pPr>
        <w:pStyle w:val="BlockQuote"/>
      </w:pPr>
      <w:r>
        <w:t>This code shall not be construed as prohibiting a municipal officer or employee from:</w:t>
      </w:r>
    </w:p>
    <w:p w14:paraId="48850CAD" w14:textId="77777777" w:rsidR="00777E34" w:rsidRDefault="00777E34" w:rsidP="00777E34">
      <w:pPr>
        <w:pStyle w:val="BlockQuote"/>
        <w:ind w:left="1440" w:hanging="720"/>
      </w:pPr>
      <w:r>
        <w:t>A.</w:t>
      </w:r>
      <w:r>
        <w:tab/>
        <w:t>Representing himself or herself or his or her spouse or minor children before the municipality; or</w:t>
      </w:r>
    </w:p>
    <w:p w14:paraId="33442682" w14:textId="77777777" w:rsidR="00777E34" w:rsidRDefault="00777E34" w:rsidP="00777E34">
      <w:pPr>
        <w:pStyle w:val="BlockQuote"/>
        <w:ind w:left="1440" w:hanging="720"/>
      </w:pPr>
      <w:r>
        <w:t>B.</w:t>
      </w:r>
      <w:r>
        <w:tab/>
        <w:t>Asserting a claim against the municipality on his or her own behalf or on behalf of his or her spouse or minor children.</w:t>
      </w:r>
    </w:p>
    <w:p w14:paraId="7E2694A8" w14:textId="77777777" w:rsidR="006A0336" w:rsidRDefault="006A0336" w:rsidP="00777E34">
      <w:pPr>
        <w:pStyle w:val="BlockQuote"/>
        <w:rPr>
          <w:b/>
          <w:bCs/>
        </w:rPr>
      </w:pPr>
    </w:p>
    <w:p w14:paraId="2D46D17D" w14:textId="0DCCA019" w:rsidR="00777E34" w:rsidRPr="00777E34" w:rsidRDefault="00777E34" w:rsidP="00777E34">
      <w:pPr>
        <w:pStyle w:val="BlockQuote"/>
        <w:rPr>
          <w:b/>
          <w:bCs/>
        </w:rPr>
      </w:pPr>
      <w:r w:rsidRPr="00777E34">
        <w:rPr>
          <w:b/>
          <w:bCs/>
        </w:rPr>
        <w:lastRenderedPageBreak/>
        <w:t>§ 16-12. Use of municipal resources.</w:t>
      </w:r>
    </w:p>
    <w:p w14:paraId="10DF6362" w14:textId="77777777" w:rsidR="00777E34" w:rsidRDefault="00777E34" w:rsidP="00777E34">
      <w:pPr>
        <w:pStyle w:val="BlockQuote"/>
        <w:ind w:left="1440" w:hanging="720"/>
      </w:pPr>
      <w:r>
        <w:t>A.</w:t>
      </w:r>
      <w:r>
        <w:tab/>
        <w:t>Municipal resources shall be used for lawful municipal purposes. Municipal resources include, but are not limited to, municipal personnel, and the municipality's money, vehicles, equipment, materials, supplies or other property.</w:t>
      </w:r>
    </w:p>
    <w:p w14:paraId="64F45834" w14:textId="77777777" w:rsidR="00777E34" w:rsidRDefault="00777E34" w:rsidP="00777E34">
      <w:pPr>
        <w:pStyle w:val="BlockQuote"/>
        <w:ind w:left="1440" w:hanging="720"/>
      </w:pPr>
      <w:r>
        <w:t>B.</w:t>
      </w:r>
      <w:r>
        <w:tab/>
        <w:t>No municipal officer or employee may use or permit the use of municipal resources for personal or private purposes, but this provision shall not be construed as prohibiting:</w:t>
      </w:r>
    </w:p>
    <w:p w14:paraId="0CE8A62D" w14:textId="77777777" w:rsidR="00777E34" w:rsidRDefault="00777E34" w:rsidP="00777E34">
      <w:pPr>
        <w:pStyle w:val="BlockQuote"/>
        <w:ind w:left="1440"/>
      </w:pPr>
      <w:r>
        <w:t>(1)</w:t>
      </w:r>
      <w:r>
        <w:tab/>
        <w:t xml:space="preserve">Any use of municipal resources authorized by law or municipal </w:t>
      </w:r>
      <w:proofErr w:type="gramStart"/>
      <w:r>
        <w:t>policy;</w:t>
      </w:r>
      <w:proofErr w:type="gramEnd"/>
    </w:p>
    <w:p w14:paraId="015580DD" w14:textId="540E53F2" w:rsidR="00777E34" w:rsidRDefault="00777E34" w:rsidP="00777E34">
      <w:pPr>
        <w:pStyle w:val="BlockQuote"/>
        <w:ind w:left="2160" w:hanging="720"/>
      </w:pPr>
      <w:r>
        <w:t>(2)</w:t>
      </w:r>
      <w:r>
        <w:tab/>
        <w:t>The use of municipal resources for personal or private purposes when provided to a municipal officer or employee as part of his or her compensation; or</w:t>
      </w:r>
    </w:p>
    <w:p w14:paraId="483D5056" w14:textId="77777777" w:rsidR="00777E34" w:rsidRDefault="00777E34" w:rsidP="00777E34">
      <w:pPr>
        <w:pStyle w:val="BlockQuote"/>
        <w:ind w:left="2160" w:hanging="720"/>
      </w:pPr>
      <w:r>
        <w:t>(3)</w:t>
      </w:r>
      <w:r>
        <w:tab/>
        <w:t>The occasional and incidental use during the business day of municipal telephones and computers for necessary personal matters such as family care and changes in work schedule.</w:t>
      </w:r>
    </w:p>
    <w:p w14:paraId="733FD9F8" w14:textId="77777777" w:rsidR="00777E34" w:rsidRDefault="00777E34" w:rsidP="00777E34">
      <w:pPr>
        <w:pStyle w:val="BlockQuote"/>
        <w:ind w:left="1440" w:hanging="720"/>
      </w:pPr>
      <w:r>
        <w:t>C.</w:t>
      </w:r>
      <w:r>
        <w:tab/>
        <w:t>No municipal officer or employee shall cause the municipality to spend more than is reasonably necessary for transportation, meals or lodging in connection with official travel.</w:t>
      </w:r>
    </w:p>
    <w:p w14:paraId="0341C91A" w14:textId="77777777" w:rsidR="006A0336" w:rsidRDefault="006A0336" w:rsidP="00777E34">
      <w:pPr>
        <w:pStyle w:val="BlockQuote"/>
        <w:rPr>
          <w:b/>
          <w:bCs/>
        </w:rPr>
      </w:pPr>
    </w:p>
    <w:p w14:paraId="720704D7" w14:textId="10D2D4FE" w:rsidR="00777E34" w:rsidRPr="00777E34" w:rsidRDefault="00777E34" w:rsidP="00777E34">
      <w:pPr>
        <w:pStyle w:val="BlockQuote"/>
        <w:rPr>
          <w:b/>
          <w:bCs/>
        </w:rPr>
      </w:pPr>
      <w:r w:rsidRPr="00777E34">
        <w:rPr>
          <w:b/>
          <w:bCs/>
        </w:rPr>
        <w:t xml:space="preserve">§ 16-13. </w:t>
      </w:r>
      <w:proofErr w:type="gramStart"/>
      <w:r w:rsidRPr="00777E34">
        <w:rPr>
          <w:b/>
          <w:bCs/>
        </w:rPr>
        <w:t>Interests</w:t>
      </w:r>
      <w:proofErr w:type="gramEnd"/>
      <w:r w:rsidRPr="00777E34">
        <w:rPr>
          <w:b/>
          <w:bCs/>
        </w:rPr>
        <w:t xml:space="preserve"> in contracts.</w:t>
      </w:r>
    </w:p>
    <w:p w14:paraId="1251B11B" w14:textId="77777777" w:rsidR="00777E34" w:rsidRDefault="00777E34" w:rsidP="00777E34">
      <w:pPr>
        <w:pStyle w:val="BlockQuote"/>
        <w:ind w:left="1440" w:hanging="720"/>
      </w:pPr>
      <w:r>
        <w:t>A.</w:t>
      </w:r>
      <w:r>
        <w:tab/>
        <w:t xml:space="preserve">No municipal officer or employee may have an interest in a contract that is prohibited by § 801 of </w:t>
      </w:r>
      <w:proofErr w:type="gramStart"/>
      <w:r>
        <w:t>the General</w:t>
      </w:r>
      <w:proofErr w:type="gramEnd"/>
      <w:r>
        <w:t xml:space="preserve"> Municipal Law.</w:t>
      </w:r>
    </w:p>
    <w:p w14:paraId="63041C2B" w14:textId="77777777" w:rsidR="00777E34" w:rsidRDefault="00777E34" w:rsidP="00777E34">
      <w:pPr>
        <w:pStyle w:val="BlockQuote"/>
        <w:ind w:left="1440" w:hanging="720"/>
      </w:pPr>
      <w:r>
        <w:t>B.</w:t>
      </w:r>
      <w:r>
        <w:tab/>
        <w:t xml:space="preserve">Every municipal officer and employee shall disclose </w:t>
      </w:r>
      <w:proofErr w:type="gramStart"/>
      <w:r>
        <w:t>interests</w:t>
      </w:r>
      <w:proofErr w:type="gramEnd"/>
      <w:r>
        <w:t xml:space="preserve"> in contracts with the municipality at the time and in the manner required by § 803 of the General Municipal Law.</w:t>
      </w:r>
    </w:p>
    <w:p w14:paraId="7D53BEFC" w14:textId="77777777" w:rsidR="006A0336" w:rsidRDefault="006A0336" w:rsidP="00777E34">
      <w:pPr>
        <w:pStyle w:val="BlockQuote"/>
        <w:rPr>
          <w:b/>
          <w:bCs/>
        </w:rPr>
      </w:pPr>
    </w:p>
    <w:p w14:paraId="7ADAC802" w14:textId="0D7FDD26" w:rsidR="00777E34" w:rsidRPr="00777E34" w:rsidRDefault="00777E34" w:rsidP="00777E34">
      <w:pPr>
        <w:pStyle w:val="BlockQuote"/>
        <w:rPr>
          <w:b/>
          <w:bCs/>
        </w:rPr>
      </w:pPr>
      <w:r w:rsidRPr="00777E34">
        <w:rPr>
          <w:b/>
          <w:bCs/>
        </w:rPr>
        <w:t>§ 16-14. Nepotism.</w:t>
      </w:r>
    </w:p>
    <w:p w14:paraId="3637EC03" w14:textId="77777777" w:rsidR="00777E34" w:rsidRDefault="00777E34" w:rsidP="00777E34">
      <w:pPr>
        <w:pStyle w:val="BlockQuote"/>
      </w:pPr>
      <w:r>
        <w:t>Except as otherwise required by law:</w:t>
      </w:r>
    </w:p>
    <w:p w14:paraId="1A660F86" w14:textId="77777777" w:rsidR="00777E34" w:rsidRDefault="00777E34" w:rsidP="00777E34">
      <w:pPr>
        <w:pStyle w:val="BlockQuote"/>
        <w:ind w:left="1440" w:hanging="720"/>
      </w:pPr>
      <w:r>
        <w:t>A.</w:t>
      </w:r>
      <w:r>
        <w:tab/>
        <w:t>No municipal officer or employee, either individually or as a member of a board, may participate in any decision specifically to appoint, hire, promote, discipline or discharge a relative for any position at, for or within the municipality or a municipal board.</w:t>
      </w:r>
    </w:p>
    <w:p w14:paraId="586E58C0" w14:textId="77777777" w:rsidR="00777E34" w:rsidRDefault="00777E34" w:rsidP="00777E34">
      <w:pPr>
        <w:pStyle w:val="BlockQuote"/>
        <w:ind w:left="1440" w:hanging="720"/>
      </w:pPr>
      <w:r>
        <w:t>B.</w:t>
      </w:r>
      <w:r>
        <w:tab/>
        <w:t>No municipal officer or employee may supervise a relative in the performance of the relative's official powers or duties.</w:t>
      </w:r>
    </w:p>
    <w:p w14:paraId="1DDEF593" w14:textId="77777777" w:rsidR="006A0336" w:rsidRDefault="006A0336" w:rsidP="00777E34">
      <w:pPr>
        <w:pStyle w:val="BlockQuote"/>
        <w:rPr>
          <w:b/>
          <w:bCs/>
        </w:rPr>
      </w:pPr>
    </w:p>
    <w:p w14:paraId="378AEA18" w14:textId="0AF96D33" w:rsidR="00777E34" w:rsidRPr="00777E34" w:rsidRDefault="00777E34" w:rsidP="00777E34">
      <w:pPr>
        <w:pStyle w:val="BlockQuote"/>
        <w:rPr>
          <w:b/>
          <w:bCs/>
        </w:rPr>
      </w:pPr>
      <w:r w:rsidRPr="00777E34">
        <w:rPr>
          <w:b/>
          <w:bCs/>
        </w:rPr>
        <w:t>§ 16-15. Political solicitations.</w:t>
      </w:r>
    </w:p>
    <w:p w14:paraId="67436379" w14:textId="77777777" w:rsidR="00777E34" w:rsidRDefault="00777E34" w:rsidP="00777E34">
      <w:pPr>
        <w:pStyle w:val="BlockQuote"/>
        <w:ind w:left="1440" w:hanging="720"/>
      </w:pPr>
      <w:r>
        <w:t>A.</w:t>
      </w:r>
      <w:r>
        <w:tab/>
        <w:t>No municipal officer or employee shall directly or indirectly compel or induce a subordinate municipal officer or employee to make, or promise to make, any political contribution, whether by gift of money, service or other thing of value.</w:t>
      </w:r>
    </w:p>
    <w:p w14:paraId="1F4C011C" w14:textId="77777777" w:rsidR="00777E34" w:rsidRDefault="00777E34" w:rsidP="00777E34">
      <w:pPr>
        <w:pStyle w:val="BlockQuote"/>
        <w:ind w:left="1440" w:hanging="720"/>
      </w:pPr>
      <w:r>
        <w:t>B.</w:t>
      </w:r>
      <w:r>
        <w:tab/>
        <w:t xml:space="preserve">No municipal officer or employee may act or decline to act in relation to appointing, hiring or promoting, discharging, disciplining, or in any manner </w:t>
      </w:r>
      <w:r>
        <w:lastRenderedPageBreak/>
        <w:t>changing the official rank, status or compensation of any municipal officer or employee, or an applicant for a position as a municipal officer or employee, on the basis of the giving or withholding or neglecting to make any contribution of money or service or any other valuable thing for any political purpose.</w:t>
      </w:r>
    </w:p>
    <w:p w14:paraId="367393CA" w14:textId="77777777" w:rsidR="006A0336" w:rsidRDefault="006A0336" w:rsidP="00777E34">
      <w:pPr>
        <w:pStyle w:val="BlockQuote"/>
        <w:rPr>
          <w:b/>
          <w:bCs/>
        </w:rPr>
      </w:pPr>
    </w:p>
    <w:p w14:paraId="6373CC29" w14:textId="378CFA85" w:rsidR="00777E34" w:rsidRPr="00777E34" w:rsidRDefault="00777E34" w:rsidP="00777E34">
      <w:pPr>
        <w:pStyle w:val="BlockQuote"/>
        <w:rPr>
          <w:b/>
          <w:bCs/>
        </w:rPr>
      </w:pPr>
      <w:r w:rsidRPr="00777E34">
        <w:rPr>
          <w:b/>
          <w:bCs/>
        </w:rPr>
        <w:t>§ 16-16. Confidential information.</w:t>
      </w:r>
    </w:p>
    <w:p w14:paraId="6C6C304F" w14:textId="77777777" w:rsidR="00777E34" w:rsidRDefault="00777E34" w:rsidP="00777E34">
      <w:pPr>
        <w:pStyle w:val="BlockQuote"/>
      </w:pPr>
      <w:r>
        <w:t xml:space="preserve">No municipal officer or employee who acquires confidential information </w:t>
      </w:r>
      <w:proofErr w:type="gramStart"/>
      <w:r>
        <w:t>in the course of</w:t>
      </w:r>
      <w:proofErr w:type="gramEnd"/>
      <w:r>
        <w:t xml:space="preserve"> exercising or performing his or her official powers or duties may disclose or use such information unless the disclosure or use is required by law or </w:t>
      </w:r>
      <w:proofErr w:type="gramStart"/>
      <w:r>
        <w:t>in the course of</w:t>
      </w:r>
      <w:proofErr w:type="gramEnd"/>
      <w:r>
        <w:t xml:space="preserve"> exercising or performing his or her official powers and duties.</w:t>
      </w:r>
    </w:p>
    <w:p w14:paraId="51B212ED" w14:textId="77777777" w:rsidR="006A0336" w:rsidRDefault="006A0336" w:rsidP="00777E34">
      <w:pPr>
        <w:pStyle w:val="BlockQuote"/>
        <w:rPr>
          <w:b/>
          <w:bCs/>
        </w:rPr>
      </w:pPr>
    </w:p>
    <w:p w14:paraId="73ED7724" w14:textId="7FE6BB72" w:rsidR="00777E34" w:rsidRPr="00777E34" w:rsidRDefault="00777E34" w:rsidP="00777E34">
      <w:pPr>
        <w:pStyle w:val="BlockQuote"/>
        <w:rPr>
          <w:b/>
          <w:bCs/>
        </w:rPr>
      </w:pPr>
      <w:r w:rsidRPr="00777E34">
        <w:rPr>
          <w:b/>
          <w:bCs/>
        </w:rPr>
        <w:t>§ 16-17. Gifts.</w:t>
      </w:r>
    </w:p>
    <w:p w14:paraId="78009B68" w14:textId="77777777" w:rsidR="00777E34" w:rsidRDefault="00777E34" w:rsidP="00777E34">
      <w:pPr>
        <w:pStyle w:val="BlockQuote"/>
        <w:ind w:left="1440" w:hanging="720"/>
      </w:pPr>
      <w:r>
        <w:t>A.</w:t>
      </w:r>
      <w:r>
        <w:tab/>
        <w:t>No municipal officer or employee shall solicit, accept or receive a gift in violation of § 805-a, Subdivision 1a, of the General Municipal Law as interpreted in this section.</w:t>
      </w:r>
    </w:p>
    <w:p w14:paraId="4A56E462" w14:textId="77777777" w:rsidR="00777E34" w:rsidRDefault="00777E34" w:rsidP="00777E34">
      <w:pPr>
        <w:pStyle w:val="BlockQuote"/>
      </w:pPr>
      <w:r>
        <w:t>B.</w:t>
      </w:r>
      <w:r>
        <w:tab/>
        <w:t>No municipal officer or employee may directly or indirectly solicit any gift.</w:t>
      </w:r>
    </w:p>
    <w:p w14:paraId="532C50AF" w14:textId="0B98F7A4" w:rsidR="00777E34" w:rsidRDefault="00777E34" w:rsidP="00777E34">
      <w:pPr>
        <w:pStyle w:val="BlockQuote"/>
        <w:ind w:left="1440" w:hanging="720"/>
      </w:pPr>
      <w:r>
        <w:t>C.</w:t>
      </w:r>
      <w:r>
        <w:tab/>
        <w:t>No municipal officer or employee may accept or receive any gift, or multiple gifts from the same donor, having an annual aggregate value of $75 or more when:</w:t>
      </w:r>
    </w:p>
    <w:p w14:paraId="66203AB7" w14:textId="77777777" w:rsidR="00777E34" w:rsidRDefault="00777E34" w:rsidP="00777E34">
      <w:pPr>
        <w:pStyle w:val="BlockQuote"/>
        <w:ind w:left="2160" w:hanging="720"/>
      </w:pPr>
      <w:r>
        <w:t>(1)</w:t>
      </w:r>
      <w:r>
        <w:tab/>
        <w:t xml:space="preserve">The gift reasonably appears to be intended to influence the officer or employee in the exercise or performance of his or her official powers or </w:t>
      </w:r>
      <w:proofErr w:type="gramStart"/>
      <w:r>
        <w:t>duties;</w:t>
      </w:r>
      <w:proofErr w:type="gramEnd"/>
    </w:p>
    <w:p w14:paraId="7D7962F5" w14:textId="77777777" w:rsidR="00777E34" w:rsidRDefault="00777E34" w:rsidP="00777E34">
      <w:pPr>
        <w:pStyle w:val="BlockQuote"/>
        <w:ind w:left="2160" w:hanging="720"/>
      </w:pPr>
      <w:r>
        <w:t>(2)</w:t>
      </w:r>
      <w:r>
        <w:tab/>
        <w:t>The gift could reasonably be expected to influence the officer or employee in the exercise or performance of his or her official powers or duties; or</w:t>
      </w:r>
    </w:p>
    <w:p w14:paraId="34D64119" w14:textId="77777777" w:rsidR="00777E34" w:rsidRDefault="00777E34" w:rsidP="00777E34">
      <w:pPr>
        <w:pStyle w:val="BlockQuote"/>
        <w:ind w:left="2160" w:hanging="720"/>
      </w:pPr>
      <w:r>
        <w:t>(3)</w:t>
      </w:r>
      <w:r>
        <w:tab/>
        <w:t>The gift is intended as a reward for any official action on the part of the officer or employee.</w:t>
      </w:r>
    </w:p>
    <w:p w14:paraId="1A8C2BBC" w14:textId="77777777" w:rsidR="00777E34" w:rsidRDefault="00777E34" w:rsidP="00777E34">
      <w:pPr>
        <w:pStyle w:val="BlockQuote"/>
        <w:ind w:left="1440" w:hanging="720"/>
      </w:pPr>
      <w:r>
        <w:t>D.</w:t>
      </w:r>
      <w:r>
        <w:tab/>
        <w:t>For purposes of this section, a "gift" includes anything of value, whether in the form of money, service, loan, travel, entertainment, hospitality, thing or promise, or in any other form. The value of a gift is the gift's fair market value, determined by the retail cost of the item or a comparable item. The fair market value of a ticket entitling the holder to food, refreshments, entertainment, or any other benefit is the face value of the ticket, or the actual cost to the donor, whichever is greater. Determination of whether multiple gifts from a single donor exceed $75 must be made by adding together the value of all gifts received from the donor by an officer or employee during the twelve-month period preceding the receipt of the most recent gift.</w:t>
      </w:r>
    </w:p>
    <w:p w14:paraId="0E7681FF" w14:textId="77777777" w:rsidR="00777E34" w:rsidRDefault="00777E34" w:rsidP="00777E34">
      <w:pPr>
        <w:pStyle w:val="BlockQuote"/>
      </w:pPr>
      <w:r>
        <w:t>E.</w:t>
      </w:r>
      <w:r>
        <w:tab/>
        <w:t>Gifts intended to influence or reward.</w:t>
      </w:r>
    </w:p>
    <w:p w14:paraId="7365DE0A" w14:textId="77777777" w:rsidR="00777E34" w:rsidRDefault="00777E34" w:rsidP="00777E34">
      <w:pPr>
        <w:pStyle w:val="BlockQuote"/>
        <w:ind w:left="2160" w:hanging="720"/>
      </w:pPr>
      <w:r>
        <w:t>(1)</w:t>
      </w:r>
      <w:r>
        <w:tab/>
        <w:t>A gift to a municipal officer or employee is presumed to be intended to influence the exercise or performance of his or her official powers or duties when the gift is from a private person or organization that seeks municipal action involving the exercise of discretion by or with the participation of the officer or employee.</w:t>
      </w:r>
    </w:p>
    <w:p w14:paraId="26040DA3" w14:textId="77777777" w:rsidR="00777E34" w:rsidRDefault="00777E34" w:rsidP="00777E34">
      <w:pPr>
        <w:pStyle w:val="BlockQuote"/>
        <w:ind w:left="2160" w:hanging="720"/>
      </w:pPr>
      <w:r>
        <w:lastRenderedPageBreak/>
        <w:t>(2)</w:t>
      </w:r>
      <w:r>
        <w:tab/>
        <w:t>A gift to a municipal officer or employee is presumed to be intended as a reward for official action when the gift is from a private person or organization that has obtained municipal action involving the exercise of discretion by or with the participation of the officer or employee during the preceding 12 months.</w:t>
      </w:r>
    </w:p>
    <w:p w14:paraId="048BDE31" w14:textId="77777777" w:rsidR="00777E34" w:rsidRDefault="00777E34" w:rsidP="00777E34">
      <w:pPr>
        <w:pStyle w:val="BlockQuote"/>
      </w:pPr>
      <w:r>
        <w:t>F.</w:t>
      </w:r>
      <w:r>
        <w:tab/>
        <w:t xml:space="preserve">This section does not prohibit any other </w:t>
      </w:r>
      <w:proofErr w:type="gramStart"/>
      <w:r>
        <w:t>gift</w:t>
      </w:r>
      <w:proofErr w:type="gramEnd"/>
      <w:r>
        <w:t>, including:</w:t>
      </w:r>
    </w:p>
    <w:p w14:paraId="04D7A538" w14:textId="77777777" w:rsidR="00777E34" w:rsidRDefault="00777E34" w:rsidP="00777E34">
      <w:pPr>
        <w:pStyle w:val="BlockQuote"/>
        <w:ind w:left="1440"/>
      </w:pPr>
      <w:r>
        <w:t>(1)</w:t>
      </w:r>
      <w:r>
        <w:tab/>
        <w:t xml:space="preserve">Gifts made to the </w:t>
      </w:r>
      <w:proofErr w:type="gramStart"/>
      <w:r>
        <w:t>municipality;</w:t>
      </w:r>
      <w:proofErr w:type="gramEnd"/>
    </w:p>
    <w:p w14:paraId="5FE9F749" w14:textId="77777777" w:rsidR="00777E34" w:rsidRDefault="00777E34" w:rsidP="00777E34">
      <w:pPr>
        <w:pStyle w:val="BlockQuote"/>
        <w:ind w:left="2160" w:hanging="720"/>
      </w:pPr>
      <w:r>
        <w:t>(2)</w:t>
      </w:r>
      <w:r>
        <w:tab/>
        <w:t xml:space="preserve">Gifts from a person with a family or personal relationship with the officer or employee when the circumstances make it clear that the personal relationship, rather than the recipient's status as a municipal officer or employee, is the primary motivating factor for the </w:t>
      </w:r>
      <w:proofErr w:type="gramStart"/>
      <w:r>
        <w:t>gift;</w:t>
      </w:r>
      <w:proofErr w:type="gramEnd"/>
    </w:p>
    <w:p w14:paraId="2DC09039" w14:textId="77777777" w:rsidR="00777E34" w:rsidRDefault="00777E34" w:rsidP="00777E34">
      <w:pPr>
        <w:pStyle w:val="BlockQuote"/>
        <w:ind w:left="2160" w:hanging="720"/>
      </w:pPr>
      <w:r>
        <w:t>(3)</w:t>
      </w:r>
      <w:r>
        <w:tab/>
        <w:t xml:space="preserve">Gifts given on special occasions, such as marriage, illness, or retirement, which are modest, reasonable and </w:t>
      </w:r>
      <w:proofErr w:type="gramStart"/>
      <w:r>
        <w:t>customary;</w:t>
      </w:r>
      <w:proofErr w:type="gramEnd"/>
    </w:p>
    <w:p w14:paraId="4F69B957" w14:textId="77777777" w:rsidR="00777E34" w:rsidRDefault="00777E34" w:rsidP="00777E34">
      <w:pPr>
        <w:pStyle w:val="BlockQuote"/>
        <w:ind w:left="2160" w:hanging="720"/>
      </w:pPr>
      <w:r>
        <w:t>(4)</w:t>
      </w:r>
      <w:r>
        <w:tab/>
        <w:t xml:space="preserve">Unsolicited advertising or promotional material of little intrinsic value, such as pens, pencils, note pads, and </w:t>
      </w:r>
      <w:proofErr w:type="gramStart"/>
      <w:r>
        <w:t>calendars;</w:t>
      </w:r>
      <w:proofErr w:type="gramEnd"/>
    </w:p>
    <w:p w14:paraId="25F82842" w14:textId="77777777" w:rsidR="00777E34" w:rsidRDefault="00777E34" w:rsidP="00777E34">
      <w:pPr>
        <w:pStyle w:val="BlockQuote"/>
        <w:ind w:left="2160" w:hanging="720"/>
      </w:pPr>
      <w:r>
        <w:t>(5)</w:t>
      </w:r>
      <w:r>
        <w:tab/>
        <w:t>Awards and plaques having a value of $75 or less which are publicly presented in recognition of service as a municipal officer or employee, or other service to the community; or</w:t>
      </w:r>
    </w:p>
    <w:p w14:paraId="3C2D23CC" w14:textId="77777777" w:rsidR="00777E34" w:rsidRDefault="00777E34" w:rsidP="00777E34">
      <w:pPr>
        <w:pStyle w:val="BlockQuote"/>
        <w:ind w:left="2160" w:hanging="720"/>
      </w:pPr>
      <w:r>
        <w:t>(6)</w:t>
      </w:r>
      <w:r>
        <w:tab/>
        <w:t xml:space="preserve">Meals and refreshments </w:t>
      </w:r>
      <w:proofErr w:type="gramStart"/>
      <w:r>
        <w:t>provided</w:t>
      </w:r>
      <w:proofErr w:type="gramEnd"/>
      <w:r>
        <w:t xml:space="preserve"> when a municipal officer or employee is a speaker or participant at a job-related professional or educational conference or program, and the meals and refreshments are made available to all participants.</w:t>
      </w:r>
    </w:p>
    <w:p w14:paraId="2F8AEE5A" w14:textId="77777777" w:rsidR="006A0336" w:rsidRDefault="006A0336" w:rsidP="00777E34">
      <w:pPr>
        <w:pStyle w:val="BlockQuote"/>
        <w:rPr>
          <w:b/>
          <w:bCs/>
        </w:rPr>
      </w:pPr>
    </w:p>
    <w:p w14:paraId="1CFAE09D" w14:textId="78D8C859" w:rsidR="00777E34" w:rsidRPr="00777E34" w:rsidRDefault="00777E34" w:rsidP="00777E34">
      <w:pPr>
        <w:pStyle w:val="BlockQuote"/>
        <w:rPr>
          <w:b/>
          <w:bCs/>
        </w:rPr>
      </w:pPr>
      <w:r w:rsidRPr="00777E34">
        <w:rPr>
          <w:b/>
          <w:bCs/>
        </w:rPr>
        <w:t>§ 16-18. Board of Ethics.</w:t>
      </w:r>
    </w:p>
    <w:p w14:paraId="723E6BF7" w14:textId="77777777" w:rsidR="00777E34" w:rsidRDefault="00777E34" w:rsidP="00777E34">
      <w:pPr>
        <w:pStyle w:val="BlockQuote"/>
        <w:ind w:left="1440" w:hanging="720"/>
      </w:pPr>
      <w:r>
        <w:t>A.</w:t>
      </w:r>
      <w:r>
        <w:tab/>
        <w:t xml:space="preserve">There is hereby established a Board of Ethics for the municipality. The Board of Ethics shall consist of five members, a majority of whom shall not be officers or employees of the municipality, but at least one of whom must be a municipal officer or employee. The members of such Board of Ethics shall be appointed by the Town Board, serve at the pleasure of </w:t>
      </w:r>
      <w:proofErr w:type="gramStart"/>
      <w:r>
        <w:t>the appointing</w:t>
      </w:r>
      <w:proofErr w:type="gramEnd"/>
      <w:r>
        <w:t xml:space="preserve"> authority, and receive no salary or compensation for their services as members of the Board of Ethics.</w:t>
      </w:r>
    </w:p>
    <w:p w14:paraId="5FC0E388" w14:textId="77777777" w:rsidR="00777E34" w:rsidRDefault="00777E34" w:rsidP="00777E34">
      <w:pPr>
        <w:pStyle w:val="BlockQuote"/>
        <w:ind w:left="1440" w:hanging="720"/>
      </w:pPr>
      <w:r>
        <w:t>B.</w:t>
      </w:r>
      <w:r>
        <w:tab/>
        <w:t xml:space="preserve">The Board of Ethics shall render advisory opinions to the officers and employees of the Town of Sodus with respect to Article 18 of the General Municipal Law and this code. Such advisory opinions must be rendered pursuant to the written request of any such officer or employee under such rules and regulations as the Board of Ethics may prescribe. The Board of Ethics shall have the advice of legal counsel employed by the Board, or, if </w:t>
      </w:r>
      <w:proofErr w:type="gramStart"/>
      <w:r>
        <w:t>none</w:t>
      </w:r>
      <w:proofErr w:type="gramEnd"/>
      <w:r>
        <w:t>, the municipality's legal counsel. In addition, the Board of Ethics may make recommendations with respect to the drafting and adoption of a code of ethics, or amendments thereto, upon the request of the Town Board.</w:t>
      </w:r>
    </w:p>
    <w:p w14:paraId="38ADA67C" w14:textId="77777777" w:rsidR="006A0336" w:rsidRDefault="006A0336" w:rsidP="00777E34">
      <w:pPr>
        <w:pStyle w:val="BlockQuote"/>
        <w:rPr>
          <w:b/>
          <w:bCs/>
        </w:rPr>
      </w:pPr>
    </w:p>
    <w:p w14:paraId="59585C85" w14:textId="047FDF7E" w:rsidR="00777E34" w:rsidRPr="00777E34" w:rsidRDefault="00777E34" w:rsidP="00777E34">
      <w:pPr>
        <w:pStyle w:val="BlockQuote"/>
        <w:rPr>
          <w:b/>
          <w:bCs/>
        </w:rPr>
      </w:pPr>
      <w:r w:rsidRPr="00777E34">
        <w:rPr>
          <w:b/>
          <w:bCs/>
        </w:rPr>
        <w:t>§ 16-19. Posting and distribution.</w:t>
      </w:r>
    </w:p>
    <w:p w14:paraId="2DE24DC8" w14:textId="77777777" w:rsidR="00777E34" w:rsidRDefault="00777E34" w:rsidP="00777E34">
      <w:pPr>
        <w:pStyle w:val="BlockQuote"/>
        <w:ind w:left="1440" w:hanging="720"/>
      </w:pPr>
      <w:r>
        <w:t>A.</w:t>
      </w:r>
      <w:r>
        <w:tab/>
        <w:t xml:space="preserve">The Town Clerk must promptly cause a copy of this code, and a copy of any amendment to this code, to be posted publicly and conspicuously in each building </w:t>
      </w:r>
      <w:r>
        <w:lastRenderedPageBreak/>
        <w:t>under the municipality's control. The code must be posted within ten days following the date on which the code takes effect. An amendment to the code must be posted within ten days following the date on which the amendment takes effect.</w:t>
      </w:r>
    </w:p>
    <w:p w14:paraId="5DCEC7F9" w14:textId="77777777" w:rsidR="00777E34" w:rsidRDefault="00777E34" w:rsidP="00777E34">
      <w:pPr>
        <w:pStyle w:val="BlockQuote"/>
        <w:ind w:left="1440" w:hanging="720"/>
      </w:pPr>
      <w:r>
        <w:t>B.</w:t>
      </w:r>
      <w:r>
        <w:tab/>
        <w:t>The Town Supervisor must promptly cause a copy of this code, including any amendments to the code, to be distributed to every person who is or becomes an officer and employee of the Town of Sodus.</w:t>
      </w:r>
    </w:p>
    <w:p w14:paraId="60DA7EE3" w14:textId="77777777" w:rsidR="00777E34" w:rsidRDefault="00777E34" w:rsidP="00777E34">
      <w:pPr>
        <w:pStyle w:val="BlockQuote"/>
        <w:ind w:left="1440" w:hanging="720"/>
      </w:pPr>
      <w:r>
        <w:t>C.</w:t>
      </w:r>
      <w:r>
        <w:tab/>
        <w:t xml:space="preserve">Every municipal officer or employee who receives a copy of this code or an amendment to the </w:t>
      </w:r>
      <w:proofErr w:type="gramStart"/>
      <w:r>
        <w:t>code,</w:t>
      </w:r>
      <w:proofErr w:type="gramEnd"/>
      <w:r>
        <w:t xml:space="preserve"> must acknowledge such receipt in writing. Such acknowledgments must be filed with the Town Clerk who must maintain such acknowledgments as a public record.</w:t>
      </w:r>
    </w:p>
    <w:p w14:paraId="3942A5BA" w14:textId="77777777" w:rsidR="00777E34" w:rsidRDefault="00777E34" w:rsidP="00777E34">
      <w:pPr>
        <w:pStyle w:val="BlockQuote"/>
        <w:ind w:left="1440" w:hanging="720"/>
      </w:pPr>
      <w:r>
        <w:t>D.</w:t>
      </w:r>
      <w:r>
        <w:tab/>
        <w:t>The failure to post this code or an amendment to the code does not affect either the applicability or enforceability of the code or the amendment. The failure of a municipal officer or employee to receive a copy of this Code of Ethics or an amendment to the code, or to acknowledge receipt thereof in writing, does not affect either the applicability or enforceability of the code or amendment to the code.</w:t>
      </w:r>
    </w:p>
    <w:p w14:paraId="11D71CFD" w14:textId="77777777" w:rsidR="006A0336" w:rsidRDefault="006A0336" w:rsidP="00777E34">
      <w:pPr>
        <w:pStyle w:val="BlockQuote"/>
        <w:rPr>
          <w:b/>
          <w:bCs/>
        </w:rPr>
      </w:pPr>
    </w:p>
    <w:p w14:paraId="49E1000A" w14:textId="4C3E6C8C" w:rsidR="00777E34" w:rsidRPr="00777E34" w:rsidRDefault="00777E34" w:rsidP="00777E34">
      <w:pPr>
        <w:pStyle w:val="BlockQuote"/>
        <w:rPr>
          <w:b/>
          <w:bCs/>
        </w:rPr>
      </w:pPr>
      <w:r w:rsidRPr="00777E34">
        <w:rPr>
          <w:b/>
          <w:bCs/>
        </w:rPr>
        <w:t>§ 16-20. Enforcement.</w:t>
      </w:r>
    </w:p>
    <w:p w14:paraId="57CB54FA" w14:textId="77777777" w:rsidR="00777E34" w:rsidRDefault="00777E34" w:rsidP="00777E34">
      <w:pPr>
        <w:pStyle w:val="BlockQuote"/>
      </w:pPr>
      <w:r>
        <w:t>Any municipal officer or employee who violates this code may be censured, fined, suspended or removed from office or employment in the manner provided by law.</w:t>
      </w:r>
    </w:p>
    <w:p w14:paraId="7FE69711" w14:textId="77777777" w:rsidR="006A0336" w:rsidRDefault="006A0336" w:rsidP="00777E34">
      <w:pPr>
        <w:pStyle w:val="BlockQuote"/>
        <w:rPr>
          <w:b/>
          <w:bCs/>
        </w:rPr>
      </w:pPr>
    </w:p>
    <w:p w14:paraId="2B525071" w14:textId="3676A00B" w:rsidR="00777E34" w:rsidRPr="00777E34" w:rsidRDefault="00777E34" w:rsidP="00777E34">
      <w:pPr>
        <w:pStyle w:val="BlockQuote"/>
        <w:rPr>
          <w:b/>
          <w:bCs/>
        </w:rPr>
      </w:pPr>
      <w:r w:rsidRPr="00777E34">
        <w:rPr>
          <w:b/>
          <w:bCs/>
        </w:rPr>
        <w:t>§ 16-21. When effective.</w:t>
      </w:r>
    </w:p>
    <w:p w14:paraId="263F70FC" w14:textId="0FE4B6CD" w:rsidR="00777E34" w:rsidRDefault="00777E34" w:rsidP="00777E34">
      <w:pPr>
        <w:pStyle w:val="BlockQuote"/>
      </w:pPr>
      <w:r>
        <w:t>This code takes effect immediately.</w:t>
      </w:r>
    </w:p>
    <w:p w14:paraId="0602BC57" w14:textId="7AE56D89" w:rsidR="00627844" w:rsidRDefault="00627844" w:rsidP="00627844">
      <w:pPr>
        <w:pStyle w:val="SchAChapter"/>
      </w:pPr>
      <w:r>
        <w:t>Chapter 38, Animals.</w:t>
      </w:r>
    </w:p>
    <w:p w14:paraId="0A3D7B9C" w14:textId="28CC9790" w:rsidR="00611633" w:rsidRDefault="00611633" w:rsidP="00F507B8">
      <w:pPr>
        <w:pStyle w:val="ListParagraph"/>
        <w:numPr>
          <w:ilvl w:val="0"/>
          <w:numId w:val="32"/>
        </w:numPr>
      </w:pPr>
      <w:r>
        <w:t xml:space="preserve">In </w:t>
      </w:r>
      <w:r w:rsidRPr="0054026B">
        <w:rPr>
          <w:rFonts w:hint="eastAsia"/>
        </w:rPr>
        <w:t>§</w:t>
      </w:r>
      <w:r w:rsidRPr="0054026B">
        <w:t> </w:t>
      </w:r>
      <w:r>
        <w:t xml:space="preserve">38-4, the definition of “service dog” is amended to change “Subdivision 22 of Section 292 of the New York Executive Law” to be “Subdivision 21 of </w:t>
      </w:r>
      <w:r w:rsidR="00172E0F" w:rsidRPr="0054026B">
        <w:rPr>
          <w:rFonts w:hint="eastAsia"/>
        </w:rPr>
        <w:t>§</w:t>
      </w:r>
      <w:r w:rsidR="00172E0F" w:rsidRPr="0054026B">
        <w:t> </w:t>
      </w:r>
      <w:r>
        <w:t>292 of the New York Executive Law.”</w:t>
      </w:r>
    </w:p>
    <w:p w14:paraId="4EF23B41" w14:textId="77777777" w:rsidR="00F507B8" w:rsidRDefault="00F507B8" w:rsidP="00F507B8">
      <w:pPr>
        <w:pStyle w:val="ListParagraph"/>
      </w:pPr>
    </w:p>
    <w:p w14:paraId="1AC18988" w14:textId="5E472BE1" w:rsidR="00F507B8" w:rsidRDefault="00F507B8" w:rsidP="00F507B8">
      <w:pPr>
        <w:pStyle w:val="ListParagraph"/>
        <w:numPr>
          <w:ilvl w:val="0"/>
          <w:numId w:val="32"/>
        </w:numPr>
      </w:pPr>
      <w:r>
        <w:t>Section 38-6E is amended as indicated: "</w:t>
      </w:r>
      <w:r w:rsidR="00C338C5">
        <w:t>…</w:t>
      </w:r>
      <w:r w:rsidRPr="00F507B8">
        <w:t>provided that such owner produces to the Town Clerk proof the dog is licensed and identified and pays a fee</w:t>
      </w:r>
      <w:r>
        <w:t xml:space="preserve"> </w:t>
      </w:r>
      <w:r w:rsidRPr="00F507B8">
        <w:rPr>
          <w:u w:val="single"/>
        </w:rPr>
        <w:t>established by the Town Board</w:t>
      </w:r>
      <w:r w:rsidRPr="00F507B8">
        <w:t xml:space="preserve"> </w:t>
      </w:r>
      <w:r w:rsidRPr="00F507B8">
        <w:rPr>
          <w:strike/>
        </w:rPr>
        <w:t>of not less than $15</w:t>
      </w:r>
      <w:r w:rsidRPr="00F507B8">
        <w:t xml:space="preserve"> for each impoundment</w:t>
      </w:r>
      <w:r w:rsidRPr="00F507B8">
        <w:rPr>
          <w:strike/>
        </w:rPr>
        <w:t>, provided that for impoundments occurring within one year of the first impoundment, the owner shall pay not less than $20 for the first 24 hours or part thereof and $3 for each additional 24 hours or part thereof for the second impoundment occurring within one year of the first impoundment, and not less than $30 for the first 24 hours or part thereof and $3 for each additional 24 hours or part thereof for the third and subsequent impoundments occurring within one year of the first impoundment</w:t>
      </w:r>
      <w:r w:rsidRPr="00F507B8">
        <w:t>.</w:t>
      </w:r>
      <w:r w:rsidR="00C338C5">
        <w:t>”</w:t>
      </w:r>
    </w:p>
    <w:p w14:paraId="0929CD0D" w14:textId="7A2807D3" w:rsidR="00526FFD" w:rsidRDefault="00526FFD" w:rsidP="00526FFD">
      <w:pPr>
        <w:pStyle w:val="SchAChapter"/>
      </w:pPr>
      <w:r>
        <w:lastRenderedPageBreak/>
        <w:t xml:space="preserve">Chapter 49, </w:t>
      </w:r>
      <w:r w:rsidR="001C0F08">
        <w:t>Buildings,</w:t>
      </w:r>
      <w:r w:rsidR="00B450EA">
        <w:t xml:space="preserve"> N</w:t>
      </w:r>
      <w:r w:rsidR="001C0F08">
        <w:t>umbering of.</w:t>
      </w:r>
    </w:p>
    <w:p w14:paraId="030C280F" w14:textId="0F786B6E" w:rsidR="00D86001" w:rsidRDefault="00232E16" w:rsidP="00232E16">
      <w:pPr>
        <w:pStyle w:val="SchAfirstlevel"/>
      </w:pPr>
      <w:r>
        <w:t>Section 49-3 is amended as indicated: “…</w:t>
      </w:r>
      <w:r w:rsidRPr="00232E16">
        <w:t xml:space="preserve">house numbers shall be Arabic </w:t>
      </w:r>
      <w:r w:rsidRPr="00232E16">
        <w:rPr>
          <w:strike/>
        </w:rPr>
        <w:t>in design, shall have a minimum height of two inches</w:t>
      </w:r>
      <w:r w:rsidRPr="00232E16">
        <w:t xml:space="preserve"> </w:t>
      </w:r>
      <w:r w:rsidRPr="007834C6">
        <w:rPr>
          <w:u w:val="single"/>
        </w:rPr>
        <w:t>numerals or alphabet letters, minimum of four inches high, with a minimum stroke width of 0.5 inches, and of contrasting color in compliance with the New York State Uniform Fire Prevention and Building Code.</w:t>
      </w:r>
      <w:r w:rsidR="00484652">
        <w:rPr>
          <w:u w:val="single"/>
        </w:rPr>
        <w:t xml:space="preserve"> </w:t>
      </w:r>
      <w:r w:rsidRPr="007834C6">
        <w:rPr>
          <w:strike/>
        </w:rPr>
        <w:t>and</w:t>
      </w:r>
      <w:r w:rsidRPr="00232E16">
        <w:t xml:space="preserve"> </w:t>
      </w:r>
      <w:r w:rsidR="007834C6" w:rsidRPr="007834C6">
        <w:rPr>
          <w:u w:val="single"/>
        </w:rPr>
        <w:t xml:space="preserve">Numbers </w:t>
      </w:r>
      <w:r w:rsidRPr="00232E16">
        <w:t>shall be mounted in a secure fashion to the building's front wall</w:t>
      </w:r>
      <w:r>
        <w:t>…”</w:t>
      </w:r>
    </w:p>
    <w:p w14:paraId="224E4E91" w14:textId="1D1BAAC6" w:rsidR="007834C6" w:rsidRDefault="007834C6" w:rsidP="00232E16">
      <w:pPr>
        <w:pStyle w:val="SchAfirstlevel"/>
      </w:pPr>
      <w:r>
        <w:t>Section 49-5 is amended to remove the specific fee and instead state that the amount is as set by the Town Board.</w:t>
      </w:r>
    </w:p>
    <w:p w14:paraId="553E6737" w14:textId="1550D881" w:rsidR="00C1515F" w:rsidRDefault="00C1515F" w:rsidP="00C1515F">
      <w:pPr>
        <w:pStyle w:val="SchAChapter"/>
      </w:pPr>
      <w:r>
        <w:t>Chapter 53, Coastal Erosion Hazard Areas</w:t>
      </w:r>
    </w:p>
    <w:p w14:paraId="4E1A3E85" w14:textId="196F5D37" w:rsidR="00C1515F" w:rsidRDefault="00C1515F" w:rsidP="00C1515F">
      <w:pPr>
        <w:rPr>
          <w:sz w:val="22"/>
          <w:szCs w:val="22"/>
        </w:rPr>
      </w:pPr>
      <w:r w:rsidRPr="00C1515F">
        <w:rPr>
          <w:sz w:val="22"/>
          <w:szCs w:val="22"/>
        </w:rPr>
        <w:t>Section 53-25A is amended as indica</w:t>
      </w:r>
      <w:r>
        <w:rPr>
          <w:sz w:val="22"/>
          <w:szCs w:val="22"/>
        </w:rPr>
        <w:t>t</w:t>
      </w:r>
      <w:r w:rsidRPr="00C1515F">
        <w:rPr>
          <w:sz w:val="22"/>
          <w:szCs w:val="22"/>
        </w:rPr>
        <w:t xml:space="preserve">ed: "Appeals must be filed with the </w:t>
      </w:r>
      <w:r w:rsidRPr="00C1515F">
        <w:rPr>
          <w:strike/>
          <w:sz w:val="22"/>
          <w:szCs w:val="22"/>
        </w:rPr>
        <w:t>Town Clerk</w:t>
      </w:r>
      <w:r w:rsidRPr="00C1515F">
        <w:rPr>
          <w:sz w:val="22"/>
          <w:szCs w:val="22"/>
        </w:rPr>
        <w:t xml:space="preserve"> </w:t>
      </w:r>
      <w:r>
        <w:rPr>
          <w:sz w:val="22"/>
          <w:szCs w:val="22"/>
          <w:u w:val="single"/>
        </w:rPr>
        <w:t>Zoning Board of Appeals Secretary</w:t>
      </w:r>
      <w:r>
        <w:rPr>
          <w:sz w:val="22"/>
          <w:szCs w:val="22"/>
        </w:rPr>
        <w:t xml:space="preserve"> </w:t>
      </w:r>
      <w:r w:rsidRPr="00C1515F">
        <w:rPr>
          <w:sz w:val="22"/>
          <w:szCs w:val="22"/>
        </w:rPr>
        <w:t>within 30 days of the date of the adverse decision."</w:t>
      </w:r>
    </w:p>
    <w:p w14:paraId="2E6113EC" w14:textId="4E96EE0B" w:rsidR="001C0F08" w:rsidRDefault="00C630B3" w:rsidP="001C0F08">
      <w:pPr>
        <w:pStyle w:val="SchAChapter"/>
      </w:pPr>
      <w:bookmarkStart w:id="0" w:name="_Hlk209447121"/>
      <w:r>
        <w:t>Chapter 63, Erosion and Sediment Control; Stormwater Management</w:t>
      </w:r>
    </w:p>
    <w:bookmarkEnd w:id="0"/>
    <w:p w14:paraId="4D5C0F07" w14:textId="63D7A582" w:rsidR="00C630B3" w:rsidRDefault="00C630B3" w:rsidP="00C630B3">
      <w:pPr>
        <w:pStyle w:val="SchAfirstlevel"/>
        <w:numPr>
          <w:ilvl w:val="0"/>
          <w:numId w:val="19"/>
        </w:numPr>
      </w:pPr>
      <w:r>
        <w:t xml:space="preserve">In </w:t>
      </w:r>
      <w:r w:rsidRPr="0054026B">
        <w:rPr>
          <w:rFonts w:hint="eastAsia"/>
        </w:rPr>
        <w:t>§</w:t>
      </w:r>
      <w:r w:rsidRPr="0054026B">
        <w:t> </w:t>
      </w:r>
      <w:r>
        <w:t>63-6, the definition of “land development activity” is amended to read as follows:</w:t>
      </w:r>
    </w:p>
    <w:p w14:paraId="79E6654E" w14:textId="5A2FA4A9" w:rsidR="006A0336" w:rsidRDefault="006A0336" w:rsidP="006A0336">
      <w:pPr>
        <w:pStyle w:val="BlockQuote"/>
      </w:pPr>
      <w:r w:rsidRPr="006A0336">
        <w:t>Construction activity, including clearing, grading, excavating, soil disturbance or placement of fill, that results in land disturbance of equal to or greater than one acre (see Note), or activities disturbing less than one acre of total land area that is part of a larger common plan of development or sale, even though multiple separate and distinct land development activities may take place at different times on different schedules. [Note: Before commencing construction activity, the owner or operator of a construction project that will involve soil disturbance of one or more acres must obtain coverage under the State Pollutant Discharge Elimination System (SPDES) general permit for stormwater discharges from construction activity, informally known as the "Construction General Permit" (CGP).]</w:t>
      </w:r>
    </w:p>
    <w:p w14:paraId="0683E74E" w14:textId="7B318723" w:rsidR="00C630B3" w:rsidRPr="002B0CF8" w:rsidRDefault="00C630B3" w:rsidP="00C630B3">
      <w:pPr>
        <w:pStyle w:val="SchAfirstlevel"/>
        <w:numPr>
          <w:ilvl w:val="0"/>
          <w:numId w:val="19"/>
        </w:numPr>
      </w:pPr>
      <w:r>
        <w:t>Section 63-8A(2) is amended as indicated: “…</w:t>
      </w:r>
      <w:r w:rsidRPr="00C630B3">
        <w:t xml:space="preserve">the Manuals are available on </w:t>
      </w:r>
      <w:r w:rsidRPr="002B0CF8">
        <w:rPr>
          <w:strike/>
        </w:rPr>
        <w:t xml:space="preserve">the Internet at: http://www.dec.state.ny.us/website/dow/toolbox/escstandards/index.html and </w:t>
      </w:r>
      <w:hyperlink r:id="rId8" w:history="1">
        <w:r w:rsidR="002B0CF8" w:rsidRPr="003720D3">
          <w:rPr>
            <w:rStyle w:val="Hyperlink"/>
            <w:strike/>
          </w:rPr>
          <w:t>http://www.dec.state.ny.us/website/dow/toolbox/swmanual/</w:t>
        </w:r>
      </w:hyperlink>
      <w:r w:rsidR="002B0CF8">
        <w:rPr>
          <w:strike/>
        </w:rPr>
        <w:t xml:space="preserve"> </w:t>
      </w:r>
      <w:r w:rsidR="002B0CF8" w:rsidRPr="002B0CF8">
        <w:rPr>
          <w:u w:val="single"/>
        </w:rPr>
        <w:t xml:space="preserve">New York State Department of Environmental Conservation's website. The </w:t>
      </w:r>
      <w:r w:rsidR="00CA1E28">
        <w:rPr>
          <w:u w:val="single"/>
        </w:rPr>
        <w:t>URL</w:t>
      </w:r>
      <w:r w:rsidR="002B0CF8" w:rsidRPr="002B0CF8">
        <w:rPr>
          <w:u w:val="single"/>
        </w:rPr>
        <w:t xml:space="preserve"> at the time of this publication was: https://extapps.dec.ny.gov/fs/projects/24-25DraftCGPDesignManual/ Manual.SW.CGP.2024-07-31.Design_Manual_Issued_2024-07-31.pdf</w:t>
      </w:r>
      <w:r w:rsidR="002B0CF8">
        <w:t>”</w:t>
      </w:r>
    </w:p>
    <w:p w14:paraId="6E39ACFE" w14:textId="6AE98940" w:rsidR="002B0CF8" w:rsidRDefault="00041BD7" w:rsidP="00C630B3">
      <w:pPr>
        <w:pStyle w:val="SchAfirstlevel"/>
        <w:numPr>
          <w:ilvl w:val="0"/>
          <w:numId w:val="19"/>
        </w:numPr>
      </w:pPr>
      <w:r>
        <w:t xml:space="preserve">Original </w:t>
      </w:r>
      <w:r w:rsidR="002B0CF8">
        <w:t xml:space="preserve">Article V, </w:t>
      </w:r>
      <w:r w:rsidR="002B0CF8" w:rsidRPr="002B0CF8">
        <w:t>Erosion and Sediment Control Law Repeal or Amendment</w:t>
      </w:r>
      <w:r w:rsidR="002B0CF8">
        <w:t xml:space="preserve">, is </w:t>
      </w:r>
      <w:r w:rsidR="00BD2BA9">
        <w:t>repealed</w:t>
      </w:r>
      <w:r w:rsidR="002B0CF8">
        <w:t>.</w:t>
      </w:r>
    </w:p>
    <w:p w14:paraId="24A8225B" w14:textId="55CE48D7" w:rsidR="002B0CF8" w:rsidRDefault="0095592A" w:rsidP="00BD2BA9">
      <w:pPr>
        <w:pStyle w:val="SchAChapter"/>
      </w:pPr>
      <w:r>
        <w:t>Chapter 72, Games of Chance</w:t>
      </w:r>
    </w:p>
    <w:p w14:paraId="0D5D08C7" w14:textId="66831B75" w:rsidR="0095592A" w:rsidRDefault="0095592A" w:rsidP="0095592A">
      <w:r>
        <w:t>Chapter 72 is amended in its entirety to read as follows:</w:t>
      </w:r>
    </w:p>
    <w:p w14:paraId="4B297DC4" w14:textId="77777777" w:rsidR="006A0336" w:rsidRPr="006A0336" w:rsidRDefault="006A0336" w:rsidP="006A0336">
      <w:pPr>
        <w:pStyle w:val="BlockQuote"/>
        <w:rPr>
          <w:b/>
          <w:bCs/>
        </w:rPr>
      </w:pPr>
      <w:r w:rsidRPr="006A0336">
        <w:rPr>
          <w:b/>
          <w:bCs/>
        </w:rPr>
        <w:t xml:space="preserve">§ 72-1. </w:t>
      </w:r>
      <w:proofErr w:type="gramStart"/>
      <w:r w:rsidRPr="006A0336">
        <w:rPr>
          <w:b/>
          <w:bCs/>
        </w:rPr>
        <w:t>Authorization;</w:t>
      </w:r>
      <w:proofErr w:type="gramEnd"/>
      <w:r w:rsidRPr="006A0336">
        <w:rPr>
          <w:b/>
          <w:bCs/>
        </w:rPr>
        <w:t xml:space="preserve"> license required.</w:t>
      </w:r>
    </w:p>
    <w:p w14:paraId="11CA9C5A" w14:textId="77777777" w:rsidR="006A0336" w:rsidRDefault="006A0336" w:rsidP="006A0336">
      <w:pPr>
        <w:pStyle w:val="BlockQuote"/>
      </w:pPr>
      <w:r>
        <w:t>It shall be lawful for any authorized organization, upon obtaining a license as provided in Article 9-A of the General Municipal Law, to conduct games of chance within the Town of Sodus, subject to the provisions of this chapter, Article 9-A of the General Municipal Law and the New York State Gaming Commission.</w:t>
      </w:r>
    </w:p>
    <w:p w14:paraId="02BA0C4D" w14:textId="77777777" w:rsidR="006A0336" w:rsidRDefault="006A0336" w:rsidP="006A0336">
      <w:pPr>
        <w:pStyle w:val="BlockQuote"/>
        <w:rPr>
          <w:b/>
          <w:bCs/>
        </w:rPr>
      </w:pPr>
    </w:p>
    <w:p w14:paraId="47DD76D2" w14:textId="7141C1F0" w:rsidR="006A0336" w:rsidRPr="006A0336" w:rsidRDefault="006A0336" w:rsidP="006A0336">
      <w:pPr>
        <w:pStyle w:val="BlockQuote"/>
        <w:rPr>
          <w:b/>
          <w:bCs/>
        </w:rPr>
      </w:pPr>
      <w:r w:rsidRPr="006A0336">
        <w:rPr>
          <w:b/>
          <w:bCs/>
        </w:rPr>
        <w:t>§ 72-2. Enforcement.</w:t>
      </w:r>
    </w:p>
    <w:p w14:paraId="16242E68" w14:textId="77777777" w:rsidR="006A0336" w:rsidRDefault="006A0336" w:rsidP="006A0336">
      <w:pPr>
        <w:pStyle w:val="BlockQuote"/>
      </w:pPr>
      <w:r>
        <w:lastRenderedPageBreak/>
        <w:t>The Wayne County Sheriff shall exercise control over and supervision of all games of chance.</w:t>
      </w:r>
    </w:p>
    <w:p w14:paraId="3D0483D1" w14:textId="77777777" w:rsidR="006A0336" w:rsidRDefault="006A0336" w:rsidP="006A0336">
      <w:pPr>
        <w:pStyle w:val="BlockQuote"/>
        <w:rPr>
          <w:b/>
          <w:bCs/>
        </w:rPr>
      </w:pPr>
    </w:p>
    <w:p w14:paraId="1512304D" w14:textId="388AB9BE" w:rsidR="006A0336" w:rsidRPr="006A0336" w:rsidRDefault="006A0336" w:rsidP="006A0336">
      <w:pPr>
        <w:pStyle w:val="BlockQuote"/>
        <w:rPr>
          <w:b/>
          <w:bCs/>
        </w:rPr>
      </w:pPr>
      <w:r w:rsidRPr="006A0336">
        <w:rPr>
          <w:b/>
          <w:bCs/>
        </w:rPr>
        <w:t>§ 72-3. Summary license applications.</w:t>
      </w:r>
    </w:p>
    <w:p w14:paraId="75D3BF94" w14:textId="77777777" w:rsidR="006A0336" w:rsidRDefault="006A0336" w:rsidP="006A0336">
      <w:pPr>
        <w:pStyle w:val="BlockQuote"/>
      </w:pPr>
      <w:r>
        <w:t>Pursuant to General Municipal Law § 190, Subdivision 3, certain "repeat" authorized organizations may submit summary applications.</w:t>
      </w:r>
    </w:p>
    <w:p w14:paraId="7DA1857B" w14:textId="77777777" w:rsidR="006A0336" w:rsidRDefault="006A0336" w:rsidP="006A0336">
      <w:pPr>
        <w:pStyle w:val="BlockQuote"/>
        <w:rPr>
          <w:b/>
          <w:bCs/>
        </w:rPr>
      </w:pPr>
    </w:p>
    <w:p w14:paraId="0672BCB6" w14:textId="40E71F1D" w:rsidR="006A0336" w:rsidRPr="006A0336" w:rsidRDefault="006A0336" w:rsidP="006A0336">
      <w:pPr>
        <w:pStyle w:val="BlockQuote"/>
        <w:rPr>
          <w:b/>
          <w:bCs/>
        </w:rPr>
      </w:pPr>
      <w:r w:rsidRPr="006A0336">
        <w:rPr>
          <w:b/>
          <w:bCs/>
        </w:rPr>
        <w:t>§ 72-4. When effective.</w:t>
      </w:r>
    </w:p>
    <w:p w14:paraId="12D0FB17" w14:textId="7ABE47EA" w:rsidR="006A0336" w:rsidRDefault="006A0336" w:rsidP="006A0336">
      <w:pPr>
        <w:pStyle w:val="BlockQuote"/>
      </w:pPr>
      <w:r>
        <w:t>This amended chapter shall be effective 30 days following enactment.</w:t>
      </w:r>
    </w:p>
    <w:p w14:paraId="55BD859A" w14:textId="6DBE0A33" w:rsidR="002D1720" w:rsidRDefault="002D1720" w:rsidP="002D1720">
      <w:pPr>
        <w:pStyle w:val="SchAChapter"/>
      </w:pPr>
      <w:r>
        <w:t>Chapter 79, Licensed Occupations</w:t>
      </w:r>
    </w:p>
    <w:p w14:paraId="6BE97019" w14:textId="44CBEDCD" w:rsidR="002D1720" w:rsidRDefault="00F44C0C" w:rsidP="00F44C0C">
      <w:r>
        <w:t>Chapter 79 is amended in its entirety to read as follows:</w:t>
      </w:r>
    </w:p>
    <w:p w14:paraId="22C6A076" w14:textId="77777777" w:rsidR="006A0336" w:rsidRPr="006A0336" w:rsidRDefault="006A0336" w:rsidP="006A0336">
      <w:pPr>
        <w:pStyle w:val="BlockQuote"/>
        <w:rPr>
          <w:b/>
          <w:bCs/>
        </w:rPr>
      </w:pPr>
      <w:r w:rsidRPr="006A0336">
        <w:rPr>
          <w:b/>
          <w:bCs/>
        </w:rPr>
        <w:t>§ 79-1. Purpose.</w:t>
      </w:r>
    </w:p>
    <w:p w14:paraId="39069992" w14:textId="77777777" w:rsidR="006A0336" w:rsidRDefault="006A0336" w:rsidP="006A0336">
      <w:pPr>
        <w:pStyle w:val="BlockQuote"/>
      </w:pPr>
      <w:r>
        <w:t xml:space="preserve">The purpose of this chapter shall be to preserve </w:t>
      </w:r>
      <w:proofErr w:type="gramStart"/>
      <w:r>
        <w:t>the public</w:t>
      </w:r>
      <w:proofErr w:type="gramEnd"/>
      <w:r>
        <w:t xml:space="preserve"> peace and good order in the Town of Sodus and to contribute to the peace, welfare and good order of its people by licensing certain trades or occupations and regulating the conduct of </w:t>
      </w:r>
      <w:proofErr w:type="gramStart"/>
      <w:r>
        <w:t>persons</w:t>
      </w:r>
      <w:proofErr w:type="gramEnd"/>
      <w:r>
        <w:t xml:space="preserve"> engaged in the same.</w:t>
      </w:r>
    </w:p>
    <w:p w14:paraId="3D4CA873" w14:textId="77777777" w:rsidR="006A0336" w:rsidRDefault="006A0336" w:rsidP="006A0336">
      <w:pPr>
        <w:pStyle w:val="BlockQuote"/>
        <w:rPr>
          <w:b/>
          <w:bCs/>
        </w:rPr>
      </w:pPr>
    </w:p>
    <w:p w14:paraId="6B181612" w14:textId="3FABCFB8" w:rsidR="006A0336" w:rsidRPr="006A0336" w:rsidRDefault="006A0336" w:rsidP="006A0336">
      <w:pPr>
        <w:pStyle w:val="BlockQuote"/>
        <w:rPr>
          <w:b/>
          <w:bCs/>
        </w:rPr>
      </w:pPr>
      <w:r w:rsidRPr="006A0336">
        <w:rPr>
          <w:b/>
          <w:bCs/>
        </w:rPr>
        <w:t>§ 79-2. Definitions.</w:t>
      </w:r>
    </w:p>
    <w:p w14:paraId="1613A62E" w14:textId="77777777" w:rsidR="006A0336" w:rsidRDefault="006A0336" w:rsidP="006A0336">
      <w:pPr>
        <w:pStyle w:val="BlockQuote"/>
      </w:pPr>
      <w:r>
        <w:t>As used in this chapter, the following terms shall have the meanings indicated:</w:t>
      </w:r>
    </w:p>
    <w:p w14:paraId="0ADAED15" w14:textId="77777777" w:rsidR="006A0336" w:rsidRDefault="006A0336" w:rsidP="006A0336">
      <w:pPr>
        <w:pStyle w:val="BlockQuote"/>
      </w:pPr>
      <w:r>
        <w:t>PEDDLER — Any person, whether a resident of the Town or not, who goes from house to house, from place to place, or from road to road, conveying or transporting goods, wares or merchandise or offering or exposing the same for sale, or making sales and delivering articles to purchasers at the time it is offered for sale.</w:t>
      </w:r>
    </w:p>
    <w:p w14:paraId="0BC60537" w14:textId="77777777" w:rsidR="006A0336" w:rsidRDefault="006A0336" w:rsidP="006A0336">
      <w:pPr>
        <w:pStyle w:val="BlockQuote"/>
      </w:pPr>
      <w:r>
        <w:t xml:space="preserve">PERSON — A material person or a </w:t>
      </w:r>
      <w:proofErr w:type="gramStart"/>
      <w:r>
        <w:t>corporation, and</w:t>
      </w:r>
      <w:proofErr w:type="gramEnd"/>
      <w:r>
        <w:t xml:space="preserve"> shall include the plural as well as the singular.</w:t>
      </w:r>
    </w:p>
    <w:p w14:paraId="46C2C681" w14:textId="77777777" w:rsidR="006A0336" w:rsidRDefault="006A0336" w:rsidP="006A0336">
      <w:pPr>
        <w:pStyle w:val="BlockQuote"/>
      </w:pPr>
      <w:r>
        <w:t xml:space="preserve">PUBLIC PLACES — All real property included with the boundaries or limits of any highway, street, road or lane, park or other open or improved area, used or frequented by the public generally, </w:t>
      </w:r>
      <w:proofErr w:type="gramStart"/>
      <w:r>
        <w:t>whether or not</w:t>
      </w:r>
      <w:proofErr w:type="gramEnd"/>
      <w:r>
        <w:t xml:space="preserve"> the fee of the same is owned by the Town of Sodus.</w:t>
      </w:r>
    </w:p>
    <w:p w14:paraId="39460D31" w14:textId="77777777" w:rsidR="006A0336" w:rsidRDefault="006A0336" w:rsidP="006A0336">
      <w:pPr>
        <w:pStyle w:val="BlockQuote"/>
      </w:pPr>
      <w:r>
        <w:t xml:space="preserve">SOLICITOR — Any person who goes from place to place </w:t>
      </w:r>
      <w:proofErr w:type="gramStart"/>
      <w:r>
        <w:t>or house to</w:t>
      </w:r>
      <w:proofErr w:type="gramEnd"/>
      <w:r>
        <w:t xml:space="preserve"> house or who stands in any street or public place taking or offering to take orders for goods, wares or merchandise or for services to be performed in the future or for making, manufacturing or repairing any article or thing whatsoever for future delivery.</w:t>
      </w:r>
    </w:p>
    <w:p w14:paraId="289F9125" w14:textId="23922819" w:rsidR="006A0336" w:rsidRDefault="006A0336" w:rsidP="006A0336">
      <w:pPr>
        <w:pStyle w:val="BlockQuote"/>
      </w:pPr>
      <w:r>
        <w:t xml:space="preserve">TRANSIENT MERCHANT — Any person, both as principal and agent, who engages in, does, or transacts any temporary and transient business in New York State, either in one locality, or in traveling from place to place in New York State, selling goods, wares, or merchandise; and who, for the purpose of carrying on such business, hire, lease, occupy, or use a building, structure, vacant lot, railroad car, trailer or similar type of land and/or vehicle for the exhibition and sale of such goods, wares, or merchandise. Such person </w:t>
      </w:r>
      <w:r>
        <w:lastRenderedPageBreak/>
        <w:t xml:space="preserve">intends to remain in business at any one location for a limited </w:t>
      </w:r>
      <w:proofErr w:type="gramStart"/>
      <w:r>
        <w:t>period of time</w:t>
      </w:r>
      <w:proofErr w:type="gramEnd"/>
      <w:r>
        <w:t xml:space="preserve"> but shall not exceed five calendar days.</w:t>
      </w:r>
    </w:p>
    <w:p w14:paraId="5F2C404E" w14:textId="77777777" w:rsidR="006A0336" w:rsidRDefault="006A0336" w:rsidP="006A0336">
      <w:pPr>
        <w:pStyle w:val="BlockQuote"/>
        <w:rPr>
          <w:b/>
          <w:bCs/>
        </w:rPr>
      </w:pPr>
    </w:p>
    <w:p w14:paraId="0C009E04" w14:textId="141405B9" w:rsidR="006A0336" w:rsidRPr="006A0336" w:rsidRDefault="006A0336" w:rsidP="006A0336">
      <w:pPr>
        <w:pStyle w:val="BlockQuote"/>
        <w:rPr>
          <w:b/>
          <w:bCs/>
        </w:rPr>
      </w:pPr>
      <w:r w:rsidRPr="006A0336">
        <w:rPr>
          <w:b/>
          <w:bCs/>
        </w:rPr>
        <w:t xml:space="preserve">§ 79-3. Occupations </w:t>
      </w:r>
      <w:proofErr w:type="gramStart"/>
      <w:r w:rsidRPr="006A0336">
        <w:rPr>
          <w:b/>
          <w:bCs/>
        </w:rPr>
        <w:t>prohibited</w:t>
      </w:r>
      <w:proofErr w:type="gramEnd"/>
      <w:r w:rsidRPr="006A0336">
        <w:rPr>
          <w:b/>
          <w:bCs/>
        </w:rPr>
        <w:t>.</w:t>
      </w:r>
    </w:p>
    <w:p w14:paraId="0EBAB5DB" w14:textId="77777777" w:rsidR="006A0336" w:rsidRDefault="006A0336" w:rsidP="006A0336">
      <w:pPr>
        <w:pStyle w:val="BlockQuote"/>
      </w:pPr>
      <w:r>
        <w:t>The pursuit or exercise without a license, as hereinafter provided, of any of the following trades or occupations within the Town of Sodus is prohibited:</w:t>
      </w:r>
    </w:p>
    <w:p w14:paraId="2BDF4117" w14:textId="77777777" w:rsidR="006A0336" w:rsidRDefault="006A0336" w:rsidP="006A0336">
      <w:pPr>
        <w:pStyle w:val="BlockQuote"/>
        <w:ind w:left="1440" w:hanging="720"/>
      </w:pPr>
      <w:r>
        <w:t>A.</w:t>
      </w:r>
      <w:r>
        <w:tab/>
        <w:t>Auctioneering, except for the sale by or in behalf of the owner or tenant of residential real property within the limits of the Town of Sodus, or the executor, administrator or other personal representative of such owner or tenant, or household furniture, fixtures and equipment actually owned and used in and in connection with the enjoyment, use and occupation of such residential real property prior to such sale.</w:t>
      </w:r>
    </w:p>
    <w:p w14:paraId="2ED0E17A" w14:textId="77777777" w:rsidR="006A0336" w:rsidRDefault="006A0336" w:rsidP="006A0336">
      <w:pPr>
        <w:pStyle w:val="BlockQuote"/>
        <w:ind w:left="1440" w:hanging="720"/>
      </w:pPr>
      <w:r>
        <w:t>B.</w:t>
      </w:r>
      <w:r>
        <w:tab/>
        <w:t xml:space="preserve">Acting and/or conducting business as a peddler, solicitor and/or transient merchant without first having </w:t>
      </w:r>
      <w:proofErr w:type="gramStart"/>
      <w:r>
        <w:t>a</w:t>
      </w:r>
      <w:proofErr w:type="gramEnd"/>
      <w:r>
        <w:t xml:space="preserve"> obtained and paid for a valid license for a peddler, solicitor and transient merchant approved by the Town Clerk.</w:t>
      </w:r>
    </w:p>
    <w:p w14:paraId="1E66E229" w14:textId="77777777" w:rsidR="006A0336" w:rsidRDefault="006A0336" w:rsidP="006A0336">
      <w:pPr>
        <w:pStyle w:val="BlockQuote"/>
        <w:ind w:left="1440" w:hanging="720"/>
      </w:pPr>
      <w:r>
        <w:t>C.</w:t>
      </w:r>
      <w:r>
        <w:tab/>
        <w:t>Circuses or other exhibitions or performances; provided, however, that nothing herein contained shall be construed to prohibit exhibitions or performances produced and participated in by religious, charitable, benevolent or educational corporations, associations, societies, bodies or organizations and their members in the furtherance of their religious, charitable, benevolent or educational purposes where no private person or corporation receives gain from the proceeds of such exhibitions or performances over actual operating expenses.</w:t>
      </w:r>
    </w:p>
    <w:p w14:paraId="6BFEF464" w14:textId="77777777" w:rsidR="006A0336" w:rsidRDefault="006A0336" w:rsidP="006A0336">
      <w:pPr>
        <w:pStyle w:val="BlockQuote"/>
      </w:pPr>
    </w:p>
    <w:p w14:paraId="2EF294B1" w14:textId="77777777" w:rsidR="006A0336" w:rsidRPr="006A0336" w:rsidRDefault="006A0336" w:rsidP="006A0336">
      <w:pPr>
        <w:pStyle w:val="BlockQuote"/>
        <w:rPr>
          <w:b/>
          <w:bCs/>
        </w:rPr>
      </w:pPr>
      <w:r w:rsidRPr="006A0336">
        <w:rPr>
          <w:b/>
          <w:bCs/>
        </w:rPr>
        <w:t>§ 79-4. License application; contents.</w:t>
      </w:r>
    </w:p>
    <w:p w14:paraId="2B3F2797" w14:textId="77777777" w:rsidR="006A0336" w:rsidRDefault="006A0336" w:rsidP="006A0336">
      <w:pPr>
        <w:pStyle w:val="BlockQuote"/>
      </w:pPr>
      <w:r>
        <w:t>Any person desiring to procure a license as herein provided shall file with the Town Clerk a written application upon a form furnished by the Town Clerk and shall file at the same time satisfactory proof of good character. Such application shall contain the following:</w:t>
      </w:r>
    </w:p>
    <w:p w14:paraId="30DE84CD" w14:textId="77777777" w:rsidR="006A0336" w:rsidRDefault="006A0336" w:rsidP="006A0336">
      <w:pPr>
        <w:pStyle w:val="BlockQuote"/>
      </w:pPr>
      <w:r>
        <w:t>A.</w:t>
      </w:r>
      <w:r>
        <w:tab/>
        <w:t>The name, address, mobile phone number of the applicant.</w:t>
      </w:r>
    </w:p>
    <w:p w14:paraId="6399881C" w14:textId="77777777" w:rsidR="006A0336" w:rsidRDefault="006A0336" w:rsidP="006A0336">
      <w:pPr>
        <w:pStyle w:val="BlockQuote"/>
      </w:pPr>
      <w:r>
        <w:t>B.</w:t>
      </w:r>
      <w:r>
        <w:tab/>
        <w:t>The social security number and date of birth of the applicant.</w:t>
      </w:r>
    </w:p>
    <w:p w14:paraId="140779A2" w14:textId="77777777" w:rsidR="006A0336" w:rsidRDefault="006A0336" w:rsidP="006A0336">
      <w:pPr>
        <w:pStyle w:val="BlockQuote"/>
        <w:ind w:left="1440" w:hanging="720"/>
      </w:pPr>
      <w:r>
        <w:t>C.</w:t>
      </w:r>
      <w:r>
        <w:tab/>
        <w:t>A copy of the applicant's valid state driver’s license, state identification card, United States passport or other United States government-issued identification card, which identification must include a photo.</w:t>
      </w:r>
    </w:p>
    <w:p w14:paraId="7DD1FF0F" w14:textId="77777777" w:rsidR="006A0336" w:rsidRDefault="006A0336" w:rsidP="006A0336">
      <w:pPr>
        <w:pStyle w:val="BlockQuote"/>
      </w:pPr>
      <w:r>
        <w:t>D.</w:t>
      </w:r>
      <w:r>
        <w:tab/>
        <w:t>The name and address of the person, firm or corporation represented.</w:t>
      </w:r>
    </w:p>
    <w:p w14:paraId="7C32E007" w14:textId="77777777" w:rsidR="006A0336" w:rsidRDefault="006A0336" w:rsidP="006A0336">
      <w:pPr>
        <w:pStyle w:val="BlockQuote"/>
        <w:ind w:left="1440" w:hanging="720"/>
      </w:pPr>
      <w:r>
        <w:t>E.</w:t>
      </w:r>
      <w:r>
        <w:tab/>
        <w:t>The kind of goods, wares and merchandise he desires to sell or the kind of service he desires to perform.</w:t>
      </w:r>
    </w:p>
    <w:p w14:paraId="46C956DE" w14:textId="77777777" w:rsidR="006A0336" w:rsidRDefault="006A0336" w:rsidP="006A0336">
      <w:pPr>
        <w:pStyle w:val="BlockQuote"/>
      </w:pPr>
      <w:r>
        <w:t>F.</w:t>
      </w:r>
      <w:r>
        <w:tab/>
        <w:t>The method of distribution.</w:t>
      </w:r>
    </w:p>
    <w:p w14:paraId="351652E6" w14:textId="77777777" w:rsidR="006A0336" w:rsidRDefault="006A0336" w:rsidP="006A0336">
      <w:pPr>
        <w:pStyle w:val="BlockQuote"/>
      </w:pPr>
      <w:r>
        <w:t>G.</w:t>
      </w:r>
      <w:r>
        <w:tab/>
        <w:t>The length of time the applicant desires the license.</w:t>
      </w:r>
    </w:p>
    <w:p w14:paraId="347709A3" w14:textId="77777777" w:rsidR="006A0336" w:rsidRDefault="006A0336" w:rsidP="006A0336">
      <w:pPr>
        <w:pStyle w:val="BlockQuote"/>
      </w:pPr>
      <w:r>
        <w:t>H.</w:t>
      </w:r>
      <w:r>
        <w:tab/>
        <w:t>Proof that the applicant holds a New York Sales Tax identification number.</w:t>
      </w:r>
    </w:p>
    <w:p w14:paraId="55B98203" w14:textId="77777777" w:rsidR="006A0336" w:rsidRDefault="006A0336" w:rsidP="006A0336">
      <w:pPr>
        <w:pStyle w:val="BlockQuote"/>
      </w:pPr>
      <w:r>
        <w:t>I.</w:t>
      </w:r>
      <w:r>
        <w:tab/>
        <w:t>Such other information as may be required by the Town Clerk.</w:t>
      </w:r>
    </w:p>
    <w:p w14:paraId="55CFECB4" w14:textId="77777777" w:rsidR="006A0336" w:rsidRDefault="006A0336" w:rsidP="006A0336">
      <w:pPr>
        <w:pStyle w:val="BlockQuote"/>
        <w:ind w:left="1440" w:hanging="720"/>
      </w:pPr>
      <w:r>
        <w:lastRenderedPageBreak/>
        <w:t>J.</w:t>
      </w:r>
      <w:r>
        <w:tab/>
        <w:t>If a vehicle is to be used, the number and kind of vehicle(s), as well as proof that the applicant holds a valid state driver’s license, proof of a valid state motor vehicle registration for the vehicle to be used, and proof of insurance.</w:t>
      </w:r>
    </w:p>
    <w:p w14:paraId="24B88CAF" w14:textId="77777777" w:rsidR="006A0336" w:rsidRDefault="006A0336" w:rsidP="006A0336">
      <w:pPr>
        <w:pStyle w:val="BlockQuote"/>
        <w:ind w:left="1440" w:hanging="720"/>
      </w:pPr>
      <w:r>
        <w:t>K.</w:t>
      </w:r>
      <w:r>
        <w:tab/>
        <w:t>If the application is for a license to handle food in any form, the applicant shall submit a valid permit issued by the New York State Department of Health as mandated by Part 14 of the Sanitary Code of New York State.</w:t>
      </w:r>
    </w:p>
    <w:p w14:paraId="56F9E080" w14:textId="77777777" w:rsidR="006A0336" w:rsidRDefault="006A0336" w:rsidP="006A0336">
      <w:pPr>
        <w:pStyle w:val="BlockQuote"/>
        <w:ind w:left="1440" w:hanging="720"/>
      </w:pPr>
      <w:r>
        <w:t>L.</w:t>
      </w:r>
      <w:r>
        <w:tab/>
        <w:t>An affidavit signed by the owner if a transient merchant is proposing to conduct operations on private property. The affidavit must be displayed prominently at the site during hours of operation by the transient merchant.</w:t>
      </w:r>
    </w:p>
    <w:p w14:paraId="4B2680EA" w14:textId="77777777" w:rsidR="006A0336" w:rsidRDefault="006A0336" w:rsidP="006A0336">
      <w:pPr>
        <w:pStyle w:val="BlockQuote"/>
        <w:ind w:left="1440" w:hanging="720"/>
      </w:pPr>
      <w:r>
        <w:t>M.</w:t>
      </w:r>
      <w:r>
        <w:tab/>
        <w:t>If applicable, such application shall be accompanied by a certificate from the Sealer of Weights and Measures certifying that all weighing and measuring devices to be used by the applicant have been examined and approved.</w:t>
      </w:r>
    </w:p>
    <w:p w14:paraId="1F2C78DC" w14:textId="77777777" w:rsidR="006A0336" w:rsidRDefault="006A0336" w:rsidP="006A0336">
      <w:pPr>
        <w:pStyle w:val="BlockQuote"/>
      </w:pPr>
    </w:p>
    <w:p w14:paraId="08256053" w14:textId="77777777" w:rsidR="006A0336" w:rsidRPr="006A0336" w:rsidRDefault="006A0336" w:rsidP="006A0336">
      <w:pPr>
        <w:pStyle w:val="BlockQuote"/>
        <w:rPr>
          <w:b/>
          <w:bCs/>
        </w:rPr>
      </w:pPr>
      <w:r w:rsidRPr="006A0336">
        <w:rPr>
          <w:b/>
          <w:bCs/>
        </w:rPr>
        <w:t>§ 79-5. Exemptions.</w:t>
      </w:r>
    </w:p>
    <w:p w14:paraId="1CECFFCF" w14:textId="77777777" w:rsidR="006A0336" w:rsidRDefault="006A0336" w:rsidP="006A0336">
      <w:pPr>
        <w:pStyle w:val="BlockQuote"/>
        <w:ind w:left="1440" w:hanging="720"/>
      </w:pPr>
      <w:r>
        <w:t>A.</w:t>
      </w:r>
      <w:r>
        <w:tab/>
        <w:t>Exemptions. Exemptions from this chapter shall not be deemed to grant authorization for any actions done in a manner that would constitute a violation of any law or a nuisance.</w:t>
      </w:r>
    </w:p>
    <w:p w14:paraId="4B1E6FC1" w14:textId="77777777" w:rsidR="006A0336" w:rsidRDefault="006A0336" w:rsidP="006A0336">
      <w:pPr>
        <w:pStyle w:val="BlockQuote"/>
        <w:ind w:left="2160" w:hanging="720"/>
      </w:pPr>
      <w:r>
        <w:t>(1)</w:t>
      </w:r>
      <w:r>
        <w:tab/>
        <w:t>This chapter shall not apply to sales conducted pursuant to statute or by order of any court.</w:t>
      </w:r>
    </w:p>
    <w:p w14:paraId="69B22ADC" w14:textId="77777777" w:rsidR="006A0336" w:rsidRDefault="006A0336" w:rsidP="006A0336">
      <w:pPr>
        <w:pStyle w:val="BlockQuote"/>
        <w:ind w:left="2160" w:hanging="720"/>
      </w:pPr>
      <w:r>
        <w:t>(2)</w:t>
      </w:r>
      <w:r>
        <w:tab/>
        <w:t xml:space="preserve">This chapter shall not apply </w:t>
      </w:r>
      <w:proofErr w:type="gramStart"/>
      <w:r>
        <w:t>so as to</w:t>
      </w:r>
      <w:proofErr w:type="gramEnd"/>
      <w:r>
        <w:t xml:space="preserve"> interfere unlawfully with interstate commerce.</w:t>
      </w:r>
    </w:p>
    <w:p w14:paraId="73231B67" w14:textId="77777777" w:rsidR="006A0336" w:rsidRDefault="006A0336" w:rsidP="006A0336">
      <w:pPr>
        <w:pStyle w:val="BlockQuote"/>
        <w:ind w:left="2160" w:hanging="720"/>
      </w:pPr>
      <w:r>
        <w:t>(3)</w:t>
      </w:r>
      <w:r>
        <w:tab/>
        <w:t xml:space="preserve">This chapter shall not apply to any candidate for elective or party office or person acting on behalf of </w:t>
      </w:r>
      <w:proofErr w:type="gramStart"/>
      <w:r>
        <w:t>any such</w:t>
      </w:r>
      <w:proofErr w:type="gramEnd"/>
      <w:r>
        <w:t xml:space="preserve"> candidate or for a recognized political party, in obtaining signatures on petitions, distributing literature or otherwise promoting the candidacy of a candidate or seeking support of any position advocated by such candidate or party.</w:t>
      </w:r>
    </w:p>
    <w:p w14:paraId="24DF2453" w14:textId="77777777" w:rsidR="006A0336" w:rsidRDefault="006A0336" w:rsidP="006A0336">
      <w:pPr>
        <w:pStyle w:val="BlockQuote"/>
        <w:ind w:left="2160" w:hanging="720"/>
      </w:pPr>
      <w:r>
        <w:t>(4)</w:t>
      </w:r>
      <w:r>
        <w:tab/>
        <w:t>This chapter shall not apply to any person issued a license by the County Clerk to hawk, peddle, vend and sell goods, wares or merchandise, or solicit as prescribed in § 32 of the General Business Law of the State of New York.</w:t>
      </w:r>
    </w:p>
    <w:p w14:paraId="1F8138D4" w14:textId="77777777" w:rsidR="006A0336" w:rsidRDefault="006A0336" w:rsidP="006A0336">
      <w:pPr>
        <w:pStyle w:val="BlockQuote"/>
        <w:ind w:left="2160" w:hanging="720"/>
      </w:pPr>
      <w:r>
        <w:t>(5)</w:t>
      </w:r>
      <w:r>
        <w:tab/>
        <w:t>This chapter does not apply to any person selling farm produce as prescribed in §81 of the General Municipal Law of the State of New York.</w:t>
      </w:r>
    </w:p>
    <w:p w14:paraId="3B6DEB17" w14:textId="77777777" w:rsidR="006A0336" w:rsidRDefault="006A0336" w:rsidP="006A0336">
      <w:pPr>
        <w:pStyle w:val="BlockQuote"/>
        <w:ind w:left="2160" w:hanging="720"/>
      </w:pPr>
      <w:r>
        <w:t>(6)</w:t>
      </w:r>
      <w:r>
        <w:tab/>
        <w:t>This chapter shall not apply to any person who is conducting legitimate religious activities, provided that such activities are carried out in an orderly manner without annoyance or harassment to the persons solicited or in any way disturbing the peace or creating a public or private nuisance.</w:t>
      </w:r>
    </w:p>
    <w:p w14:paraId="02E0B58A" w14:textId="77777777" w:rsidR="006A0336" w:rsidRDefault="006A0336" w:rsidP="006A0336">
      <w:pPr>
        <w:pStyle w:val="BlockQuote"/>
        <w:ind w:left="2160" w:hanging="720"/>
      </w:pPr>
      <w:r>
        <w:t>(7)</w:t>
      </w:r>
      <w:r>
        <w:tab/>
        <w:t>This chapter does not apply to any person under the age of 10 years, operating a lemonade stand or similar activities at their legal residence.</w:t>
      </w:r>
    </w:p>
    <w:p w14:paraId="01A11CFE" w14:textId="77777777" w:rsidR="006A0336" w:rsidRDefault="006A0336" w:rsidP="006A0336">
      <w:pPr>
        <w:pStyle w:val="BlockQuote"/>
        <w:ind w:left="2160" w:hanging="720"/>
      </w:pPr>
      <w:r>
        <w:t>(8)</w:t>
      </w:r>
      <w:r>
        <w:tab/>
        <w:t xml:space="preserve">This chapter does not apply to any person selling his or her used household goods and clothing, which was not initially purchased for </w:t>
      </w:r>
      <w:r>
        <w:lastRenderedPageBreak/>
        <w:t>resale, at yard and lawn sales at his or her legal residence (e.g., yard sale by occupant).</w:t>
      </w:r>
    </w:p>
    <w:p w14:paraId="1CE1F60C" w14:textId="77777777" w:rsidR="006A0336" w:rsidRDefault="006A0336" w:rsidP="006A0336">
      <w:pPr>
        <w:pStyle w:val="BlockQuote"/>
        <w:ind w:left="2160" w:hanging="720"/>
      </w:pPr>
      <w:r>
        <w:t>(9)</w:t>
      </w:r>
      <w:r>
        <w:tab/>
        <w:t xml:space="preserve">This chapter does not apply to any person peddling or soliciting at the express invitation of the person </w:t>
      </w:r>
      <w:proofErr w:type="gramStart"/>
      <w:r>
        <w:t>solicited</w:t>
      </w:r>
      <w:proofErr w:type="gramEnd"/>
      <w:r>
        <w:t xml:space="preserve"> (e.g., Avon and the Pampered Chef).</w:t>
      </w:r>
    </w:p>
    <w:p w14:paraId="23A8F68F" w14:textId="77777777" w:rsidR="006A0336" w:rsidRDefault="006A0336" w:rsidP="006A0336">
      <w:pPr>
        <w:pStyle w:val="BlockQuote"/>
        <w:ind w:left="2160" w:hanging="720"/>
      </w:pPr>
      <w:r>
        <w:t>(10)</w:t>
      </w:r>
      <w:r>
        <w:tab/>
        <w:t xml:space="preserve">This chapter does not apply to any sales conducted by a wholesaler who </w:t>
      </w:r>
      <w:proofErr w:type="gramStart"/>
      <w:r>
        <w:t>is selling</w:t>
      </w:r>
      <w:proofErr w:type="gramEnd"/>
      <w:r>
        <w:t xml:space="preserve"> goods, wares or merchandise to a person who has an established place of business within the Town.</w:t>
      </w:r>
    </w:p>
    <w:p w14:paraId="796FAC9B" w14:textId="77777777" w:rsidR="006A0336" w:rsidRDefault="006A0336" w:rsidP="006A0336">
      <w:pPr>
        <w:pStyle w:val="BlockQuote"/>
        <w:ind w:left="2160" w:hanging="720"/>
      </w:pPr>
      <w:r>
        <w:t>(11)</w:t>
      </w:r>
      <w:r>
        <w:tab/>
        <w:t>This chapter does not apply to any sales conducted by merchants having an established place of business within the Town or their employees for soliciting orders from customers and delivering the same.</w:t>
      </w:r>
    </w:p>
    <w:p w14:paraId="4C3DB097" w14:textId="77777777" w:rsidR="006A0336" w:rsidRDefault="006A0336" w:rsidP="006A0336">
      <w:pPr>
        <w:pStyle w:val="BlockQuote"/>
        <w:ind w:left="2160" w:hanging="720"/>
      </w:pPr>
      <w:r>
        <w:t>(12)</w:t>
      </w:r>
      <w:r>
        <w:tab/>
        <w:t>This chapter does not apply to any sales conducted by a person under the age of 18 years in connection with local nonprofit organizations (e.g., Scouts of America and 4-H).</w:t>
      </w:r>
    </w:p>
    <w:p w14:paraId="75AC7B7A" w14:textId="77777777" w:rsidR="006A0336" w:rsidRDefault="006A0336" w:rsidP="006A0336">
      <w:pPr>
        <w:pStyle w:val="BlockQuote"/>
        <w:ind w:left="1440" w:hanging="720"/>
      </w:pPr>
      <w:r>
        <w:t>B.</w:t>
      </w:r>
      <w:r>
        <w:tab/>
        <w:t xml:space="preserve">Nonprofit organizations and </w:t>
      </w:r>
      <w:proofErr w:type="gramStart"/>
      <w:r>
        <w:t>persons</w:t>
      </w:r>
      <w:proofErr w:type="gramEnd"/>
      <w:r>
        <w:t xml:space="preserve"> working for such organizations </w:t>
      </w:r>
      <w:proofErr w:type="gramStart"/>
      <w:r>
        <w:t>shall</w:t>
      </w:r>
      <w:proofErr w:type="gramEnd"/>
      <w:r>
        <w:t xml:space="preserve"> also be exempt. However, such organizations shall register annually with the Town Clerk in the event that they plan to engage in vending, hawking, peddling or soliciting and shall indicate the type of activities to be undertaken and the time when they will be performed; provided, however, that those who shall be exempt from the terms of this chapter shall nevertheless register with the Town Clerk before doing any of the acts regulated by this chapter and receive from the Town Clerk a license demonstrating registration.</w:t>
      </w:r>
    </w:p>
    <w:p w14:paraId="7509E35D" w14:textId="77777777" w:rsidR="006A0336" w:rsidRDefault="006A0336" w:rsidP="006A0336">
      <w:pPr>
        <w:pStyle w:val="BlockQuote"/>
      </w:pPr>
    </w:p>
    <w:p w14:paraId="1764644B" w14:textId="77777777" w:rsidR="006A0336" w:rsidRPr="006A0336" w:rsidRDefault="006A0336" w:rsidP="006A0336">
      <w:pPr>
        <w:pStyle w:val="BlockQuote"/>
        <w:rPr>
          <w:b/>
          <w:bCs/>
        </w:rPr>
      </w:pPr>
      <w:r w:rsidRPr="006A0336">
        <w:rPr>
          <w:b/>
          <w:bCs/>
        </w:rPr>
        <w:t xml:space="preserve">§ 79-6. </w:t>
      </w:r>
      <w:proofErr w:type="gramStart"/>
      <w:r w:rsidRPr="006A0336">
        <w:rPr>
          <w:b/>
          <w:bCs/>
        </w:rPr>
        <w:t>Bonds;</w:t>
      </w:r>
      <w:proofErr w:type="gramEnd"/>
      <w:r w:rsidRPr="006A0336">
        <w:rPr>
          <w:b/>
          <w:bCs/>
        </w:rPr>
        <w:t xml:space="preserve"> when required.</w:t>
      </w:r>
    </w:p>
    <w:p w14:paraId="01684E51" w14:textId="77777777" w:rsidR="006A0336" w:rsidRDefault="006A0336" w:rsidP="006A0336">
      <w:pPr>
        <w:pStyle w:val="BlockQuote"/>
      </w:pPr>
      <w:r>
        <w:t>An application for a license for a peddler, solicitor and transient merchant who demands, accepts or receives payment or deposit of money in advance of final delivery shall also be accompanied by a cash deposit of $10,000 or a surety company bond of $10,000 or other bond secured by sufficient collateral in amounts required by the Town Board, said bond to be approved by the Town Attorney as to form and surety conditioned for making a final delivery of the goods, wares or merchandise ordered or services to be performed in accordance with the terms of such order or, failing therein, that the advance payment on such order be refunded. Any person aggrieved by the action of any licensee shall have right by action on the bond for the recovery of money or damages, or both. Such bond shall remain in full force and effect, and in case of a cash deposit, such deposit shall be retained by the Town for a period of 180 days after the expiration of any such license, unless sooner released by the Town Board.</w:t>
      </w:r>
    </w:p>
    <w:p w14:paraId="19912E54" w14:textId="77777777" w:rsidR="006A0336" w:rsidRDefault="006A0336" w:rsidP="006A0336">
      <w:pPr>
        <w:pStyle w:val="BlockQuote"/>
      </w:pPr>
    </w:p>
    <w:p w14:paraId="71AB0922" w14:textId="77777777" w:rsidR="006A0336" w:rsidRPr="006A0336" w:rsidRDefault="006A0336" w:rsidP="006A0336">
      <w:pPr>
        <w:pStyle w:val="BlockQuote"/>
        <w:rPr>
          <w:b/>
          <w:bCs/>
        </w:rPr>
      </w:pPr>
      <w:r w:rsidRPr="006A0336">
        <w:rPr>
          <w:b/>
          <w:bCs/>
        </w:rPr>
        <w:t>§ 79-7. License.</w:t>
      </w:r>
    </w:p>
    <w:p w14:paraId="498A40AB" w14:textId="77777777" w:rsidR="006A0336" w:rsidRDefault="006A0336" w:rsidP="006A0336">
      <w:pPr>
        <w:pStyle w:val="BlockQuote"/>
      </w:pPr>
      <w:r>
        <w:t>Upon the filing of the application, bond and certificate, as provided in the preceding sections, the Town Clerk shall, upon approval of such application, issue to the applicant a license as provided herein, signed by the Town Clerk and setting forth the date of issuance and the effective date of said license which latter date shall be three days after the date of issuance counting the date of issuance as the first day.</w:t>
      </w:r>
    </w:p>
    <w:p w14:paraId="57DFC426" w14:textId="77777777" w:rsidR="006A0336" w:rsidRDefault="006A0336" w:rsidP="006A0336">
      <w:pPr>
        <w:pStyle w:val="BlockQuote"/>
        <w:ind w:left="1440" w:hanging="720"/>
      </w:pPr>
      <w:r>
        <w:lastRenderedPageBreak/>
        <w:t>A.</w:t>
      </w:r>
      <w:r>
        <w:tab/>
        <w:t>Denial of license. License for a peddler, solicitor and transient merchant may be denied for any one of the following reasons:</w:t>
      </w:r>
    </w:p>
    <w:p w14:paraId="3E74D273" w14:textId="77777777" w:rsidR="006A0336" w:rsidRDefault="006A0336" w:rsidP="006A0336">
      <w:pPr>
        <w:pStyle w:val="BlockQuote"/>
        <w:ind w:left="1440"/>
      </w:pPr>
      <w:r>
        <w:t>(1)</w:t>
      </w:r>
      <w:r>
        <w:tab/>
        <w:t>The application does not conform to the requirements of this chapter.</w:t>
      </w:r>
    </w:p>
    <w:p w14:paraId="22BA6E28" w14:textId="77777777" w:rsidR="006A0336" w:rsidRDefault="006A0336" w:rsidP="006A0336">
      <w:pPr>
        <w:pStyle w:val="BlockQuote"/>
        <w:ind w:left="1440"/>
      </w:pPr>
      <w:r>
        <w:t>(2)</w:t>
      </w:r>
      <w:r>
        <w:tab/>
        <w:t>The application contains inaccurate information.</w:t>
      </w:r>
    </w:p>
    <w:p w14:paraId="6520A8FB" w14:textId="77777777" w:rsidR="006A0336" w:rsidRDefault="006A0336" w:rsidP="006A0336">
      <w:pPr>
        <w:pStyle w:val="BlockQuote"/>
        <w:ind w:left="1440"/>
      </w:pPr>
      <w:r>
        <w:t>(3)</w:t>
      </w:r>
      <w:r>
        <w:tab/>
        <w:t>The applicant is under the age of 18 years.</w:t>
      </w:r>
    </w:p>
    <w:p w14:paraId="30FF84B8" w14:textId="77777777" w:rsidR="006A0336" w:rsidRDefault="006A0336" w:rsidP="006A0336">
      <w:pPr>
        <w:pStyle w:val="BlockQuote"/>
        <w:ind w:left="2160" w:hanging="720"/>
      </w:pPr>
      <w:r>
        <w:t>(4)</w:t>
      </w:r>
      <w:r>
        <w:tab/>
        <w:t>The applicant has a criminal history record that warrants denial as recommended by a law enforcement agency.</w:t>
      </w:r>
    </w:p>
    <w:p w14:paraId="55935106" w14:textId="77777777" w:rsidR="006A0336" w:rsidRDefault="006A0336" w:rsidP="006A0336">
      <w:pPr>
        <w:pStyle w:val="BlockQuote"/>
        <w:ind w:left="1440"/>
      </w:pPr>
      <w:r>
        <w:t>(5)</w:t>
      </w:r>
      <w:r>
        <w:tab/>
        <w:t>The business in which the applicant proposes to engage is unlawful.</w:t>
      </w:r>
    </w:p>
    <w:p w14:paraId="0F982647" w14:textId="77777777" w:rsidR="006A0336" w:rsidRDefault="006A0336" w:rsidP="006A0336">
      <w:pPr>
        <w:pStyle w:val="BlockQuote"/>
        <w:ind w:left="2160" w:hanging="720"/>
      </w:pPr>
      <w:r>
        <w:t>(6)</w:t>
      </w:r>
      <w:r>
        <w:tab/>
        <w:t>The applicant has had such license previously revoked in the Town or another municipality in the State of New York.</w:t>
      </w:r>
    </w:p>
    <w:p w14:paraId="5C425B92" w14:textId="109B773E" w:rsidR="006A0336" w:rsidRDefault="006A0336" w:rsidP="006A0336">
      <w:pPr>
        <w:pStyle w:val="BlockQuote"/>
        <w:ind w:left="1440" w:hanging="720"/>
      </w:pPr>
      <w:r>
        <w:t>B.</w:t>
      </w:r>
      <w:r>
        <w:tab/>
        <w:t>Conditions. The Town Clerk, in consultation with the Town Board, may include in a license for a peddler, solicitor and transient merchant such terms and conditions as deemed necessary or appropriate to protect the safety and general welfare of the Town and its inhabitants as well as to further the purposes and intent of this chapter.</w:t>
      </w:r>
    </w:p>
    <w:p w14:paraId="78BFC90D" w14:textId="77777777" w:rsidR="006A0336" w:rsidRDefault="006A0336" w:rsidP="006A0336">
      <w:pPr>
        <w:pStyle w:val="BlockQuote"/>
      </w:pPr>
    </w:p>
    <w:p w14:paraId="7090EFD4" w14:textId="77777777" w:rsidR="006A0336" w:rsidRPr="006A0336" w:rsidRDefault="006A0336" w:rsidP="006A0336">
      <w:pPr>
        <w:pStyle w:val="BlockQuote"/>
        <w:rPr>
          <w:b/>
          <w:bCs/>
        </w:rPr>
      </w:pPr>
      <w:r w:rsidRPr="006A0336">
        <w:rPr>
          <w:b/>
          <w:bCs/>
        </w:rPr>
        <w:t>§ 79-8. License not assignable.</w:t>
      </w:r>
    </w:p>
    <w:p w14:paraId="034D9ED1" w14:textId="77777777" w:rsidR="006A0336" w:rsidRDefault="006A0336" w:rsidP="006A0336">
      <w:pPr>
        <w:pStyle w:val="BlockQuote"/>
      </w:pPr>
      <w:r>
        <w:t>A license shall not be assignable; any holder of such license who permits it to be used by any other person and any person who uses such license granted to any other person shall each be guilty of a violation of this chapter.</w:t>
      </w:r>
    </w:p>
    <w:p w14:paraId="53D262B5" w14:textId="77777777" w:rsidR="006A0336" w:rsidRDefault="006A0336" w:rsidP="006A0336">
      <w:pPr>
        <w:pStyle w:val="BlockQuote"/>
      </w:pPr>
    </w:p>
    <w:p w14:paraId="4921AF18" w14:textId="77777777" w:rsidR="006A0336" w:rsidRPr="006A0336" w:rsidRDefault="006A0336" w:rsidP="006A0336">
      <w:pPr>
        <w:pStyle w:val="BlockQuote"/>
        <w:rPr>
          <w:b/>
          <w:bCs/>
        </w:rPr>
      </w:pPr>
      <w:r w:rsidRPr="006A0336">
        <w:rPr>
          <w:b/>
          <w:bCs/>
        </w:rPr>
        <w:t xml:space="preserve">§ 79-9. Loss of </w:t>
      </w:r>
      <w:proofErr w:type="gramStart"/>
      <w:r w:rsidRPr="006A0336">
        <w:rPr>
          <w:b/>
          <w:bCs/>
        </w:rPr>
        <w:t>license</w:t>
      </w:r>
      <w:proofErr w:type="gramEnd"/>
      <w:r w:rsidRPr="006A0336">
        <w:rPr>
          <w:b/>
          <w:bCs/>
        </w:rPr>
        <w:t>.</w:t>
      </w:r>
    </w:p>
    <w:p w14:paraId="2C47076F" w14:textId="77777777" w:rsidR="006A0336" w:rsidRDefault="006A0336" w:rsidP="006A0336">
      <w:pPr>
        <w:pStyle w:val="BlockQuote"/>
      </w:pPr>
      <w:r>
        <w:t>Whenever a license shall be lost or destroyed on the part of the holder or his agent or employee, a duplicate in lieu thereof, under the original application and bond, may be issued by the Town Clerk upon the filing with him by the licensee of an affidavit setting forth the circumstances of the loss and what, if any, search has been made for its recovery.</w:t>
      </w:r>
    </w:p>
    <w:p w14:paraId="3BF4ED63" w14:textId="77777777" w:rsidR="006A0336" w:rsidRDefault="006A0336" w:rsidP="006A0336">
      <w:pPr>
        <w:pStyle w:val="BlockQuote"/>
      </w:pPr>
    </w:p>
    <w:p w14:paraId="3E43D46B" w14:textId="77777777" w:rsidR="006A0336" w:rsidRPr="006A0336" w:rsidRDefault="006A0336" w:rsidP="006A0336">
      <w:pPr>
        <w:pStyle w:val="BlockQuote"/>
        <w:rPr>
          <w:b/>
          <w:bCs/>
        </w:rPr>
      </w:pPr>
      <w:r w:rsidRPr="006A0336">
        <w:rPr>
          <w:b/>
          <w:bCs/>
        </w:rPr>
        <w:t>§ 79-10. Expiration.</w:t>
      </w:r>
    </w:p>
    <w:p w14:paraId="4B38E476" w14:textId="77777777" w:rsidR="006A0336" w:rsidRDefault="006A0336" w:rsidP="006A0336">
      <w:pPr>
        <w:pStyle w:val="BlockQuote"/>
      </w:pPr>
      <w:r>
        <w:t>Such licenses shall automatically expire on December 31 following the date of issuance of such license, but such licenses may specifically state and provide for an earlier expiration date.</w:t>
      </w:r>
    </w:p>
    <w:p w14:paraId="60A169AB" w14:textId="77777777" w:rsidR="006A0336" w:rsidRDefault="006A0336" w:rsidP="006A0336">
      <w:pPr>
        <w:pStyle w:val="BlockQuote"/>
      </w:pPr>
    </w:p>
    <w:p w14:paraId="2B5FA70E" w14:textId="77777777" w:rsidR="006A0336" w:rsidRPr="006A0336" w:rsidRDefault="006A0336" w:rsidP="006A0336">
      <w:pPr>
        <w:pStyle w:val="BlockQuote"/>
        <w:rPr>
          <w:b/>
          <w:bCs/>
        </w:rPr>
      </w:pPr>
      <w:r w:rsidRPr="006A0336">
        <w:rPr>
          <w:b/>
          <w:bCs/>
        </w:rPr>
        <w:t>§ 79-11. Restrictions.</w:t>
      </w:r>
    </w:p>
    <w:p w14:paraId="0F988713" w14:textId="77777777" w:rsidR="006A0336" w:rsidRDefault="006A0336" w:rsidP="006A0336">
      <w:pPr>
        <w:pStyle w:val="BlockQuote"/>
      </w:pPr>
      <w:r>
        <w:t xml:space="preserve">Such license shall include the right to use only one vehicle in carrying on the business for which the person is licensed. No license shall be granted to a person under 18 years of age. No applicant to whom a license has been refused or who has a license which has been revoked shall make further application until a period of at least six months shall have elapsed since the last previous rejection or revocation, unless he can show that the </w:t>
      </w:r>
      <w:r>
        <w:lastRenderedPageBreak/>
        <w:t>reason for such rejection no longer exists. Every licensee, while exercising his license, shall carry the license with him and shall exhibit the same upon demand.</w:t>
      </w:r>
    </w:p>
    <w:p w14:paraId="6982A636" w14:textId="77777777" w:rsidR="006A0336" w:rsidRDefault="006A0336" w:rsidP="006A0336">
      <w:pPr>
        <w:pStyle w:val="BlockQuote"/>
      </w:pPr>
    </w:p>
    <w:p w14:paraId="542F5C4D" w14:textId="77777777" w:rsidR="006A0336" w:rsidRPr="006A0336" w:rsidRDefault="006A0336" w:rsidP="006A0336">
      <w:pPr>
        <w:pStyle w:val="BlockQuote"/>
        <w:rPr>
          <w:b/>
          <w:bCs/>
        </w:rPr>
      </w:pPr>
      <w:r w:rsidRPr="006A0336">
        <w:rPr>
          <w:b/>
          <w:bCs/>
        </w:rPr>
        <w:t>§ 79-12. License fees.</w:t>
      </w:r>
    </w:p>
    <w:p w14:paraId="37F4EB63" w14:textId="77777777" w:rsidR="006A0336" w:rsidRDefault="006A0336" w:rsidP="006A0336">
      <w:pPr>
        <w:pStyle w:val="BlockQuote"/>
      </w:pPr>
      <w:r>
        <w:t xml:space="preserve">The license fee shall be as provided by resolution adopted by the Town Board from time to time, and the license shall be issued to individuals only. If the licensee hires or employs or in any way uses other </w:t>
      </w:r>
      <w:proofErr w:type="gramStart"/>
      <w:r>
        <w:t>persons</w:t>
      </w:r>
      <w:proofErr w:type="gramEnd"/>
      <w:r>
        <w:t xml:space="preserve"> to work for him, such person shall also be licensed in accordance with the provisions of this chapter, with a separate license fee for such person as provided by resolution adopted by the Town Board.</w:t>
      </w:r>
    </w:p>
    <w:p w14:paraId="49F700A4" w14:textId="77777777" w:rsidR="006A0336" w:rsidRDefault="006A0336" w:rsidP="006A0336">
      <w:pPr>
        <w:pStyle w:val="BlockQuote"/>
      </w:pPr>
    </w:p>
    <w:p w14:paraId="23E07EF4" w14:textId="77777777" w:rsidR="006A0336" w:rsidRPr="006A0336" w:rsidRDefault="006A0336" w:rsidP="006A0336">
      <w:pPr>
        <w:pStyle w:val="BlockQuote"/>
        <w:rPr>
          <w:b/>
          <w:bCs/>
        </w:rPr>
      </w:pPr>
      <w:r w:rsidRPr="006A0336">
        <w:rPr>
          <w:b/>
          <w:bCs/>
        </w:rPr>
        <w:t>§ 79-13. Revocation of license.</w:t>
      </w:r>
    </w:p>
    <w:p w14:paraId="76731547" w14:textId="77777777" w:rsidR="006A0336" w:rsidRDefault="006A0336" w:rsidP="006A0336">
      <w:pPr>
        <w:pStyle w:val="BlockQuote"/>
        <w:ind w:left="1440" w:hanging="720"/>
      </w:pPr>
      <w:r>
        <w:t>A.</w:t>
      </w:r>
      <w:r>
        <w:tab/>
        <w:t>The Town Clerk may suspend or revoke any license issued under this chapter for any of the following reasons:</w:t>
      </w:r>
    </w:p>
    <w:p w14:paraId="38043F4D" w14:textId="77777777" w:rsidR="006A0336" w:rsidRDefault="006A0336" w:rsidP="006A0336">
      <w:pPr>
        <w:pStyle w:val="BlockQuote"/>
        <w:ind w:left="1440"/>
      </w:pPr>
      <w:r>
        <w:t>(1)</w:t>
      </w:r>
      <w:r>
        <w:tab/>
        <w:t>Fraud or misrepresentation in the application for the license.</w:t>
      </w:r>
    </w:p>
    <w:p w14:paraId="15FD4637" w14:textId="77777777" w:rsidR="006A0336" w:rsidRDefault="006A0336" w:rsidP="006A0336">
      <w:pPr>
        <w:pStyle w:val="BlockQuote"/>
        <w:ind w:left="2160" w:hanging="720"/>
      </w:pPr>
      <w:r>
        <w:t>(2)</w:t>
      </w:r>
      <w:r>
        <w:tab/>
        <w:t xml:space="preserve">Fraud or misrepresentation </w:t>
      </w:r>
      <w:proofErr w:type="gramStart"/>
      <w:r>
        <w:t>in the course of</w:t>
      </w:r>
      <w:proofErr w:type="gramEnd"/>
      <w:r>
        <w:t xml:space="preserve"> conducting the business of vending.</w:t>
      </w:r>
    </w:p>
    <w:p w14:paraId="307B6C45" w14:textId="77777777" w:rsidR="006A0336" w:rsidRDefault="006A0336" w:rsidP="006A0336">
      <w:pPr>
        <w:pStyle w:val="BlockQuote"/>
        <w:ind w:left="2160" w:hanging="720"/>
      </w:pPr>
      <w:r>
        <w:t>(3)</w:t>
      </w:r>
      <w:r>
        <w:tab/>
        <w:t>Conducting the business of vending contrary to the provisions of this chapter or the conditions of the license.</w:t>
      </w:r>
    </w:p>
    <w:p w14:paraId="09F56711" w14:textId="77777777" w:rsidR="006A0336" w:rsidRDefault="006A0336" w:rsidP="006A0336">
      <w:pPr>
        <w:pStyle w:val="BlockQuote"/>
        <w:ind w:left="2160" w:hanging="720"/>
      </w:pPr>
      <w:r>
        <w:t>(4)</w:t>
      </w:r>
      <w:r>
        <w:tab/>
        <w:t>Conducting the business of vending in such a manner as to create a danger to the public health, safety or welfare.</w:t>
      </w:r>
    </w:p>
    <w:p w14:paraId="67052C50" w14:textId="77777777" w:rsidR="006A0336" w:rsidRDefault="006A0336" w:rsidP="006A0336">
      <w:pPr>
        <w:pStyle w:val="BlockQuote"/>
        <w:ind w:left="2160" w:hanging="720"/>
      </w:pPr>
      <w:r>
        <w:t>(5)</w:t>
      </w:r>
      <w:r>
        <w:tab/>
        <w:t>Conviction of any crime involving moral turpitude while holding a vending license issued under this chapter.</w:t>
      </w:r>
    </w:p>
    <w:p w14:paraId="4C81F152" w14:textId="77777777" w:rsidR="006A0336" w:rsidRDefault="006A0336" w:rsidP="006A0336">
      <w:pPr>
        <w:pStyle w:val="BlockQuote"/>
        <w:ind w:left="1440" w:hanging="720"/>
      </w:pPr>
      <w:r>
        <w:t>B.</w:t>
      </w:r>
      <w:r>
        <w:tab/>
        <w:t xml:space="preserve">Upon suspension or revocation, the Town Clerk shall serve notice of such suspension or revocation and the reasons </w:t>
      </w:r>
      <w:proofErr w:type="gramStart"/>
      <w:r>
        <w:t>therefor</w:t>
      </w:r>
      <w:proofErr w:type="gramEnd"/>
      <w:r>
        <w:t>, in writing, upon the person named in the application or by mailing the same to the address given in the application.</w:t>
      </w:r>
    </w:p>
    <w:p w14:paraId="3013C516" w14:textId="77777777" w:rsidR="006A0336" w:rsidRDefault="006A0336" w:rsidP="006A0336">
      <w:pPr>
        <w:pStyle w:val="BlockQuote"/>
        <w:ind w:left="1440" w:hanging="720"/>
      </w:pPr>
      <w:r>
        <w:t>C.</w:t>
      </w:r>
      <w:r>
        <w:tab/>
        <w:t>Persons who are denied licenses or whose licenses have been suspended or revoked may appeal by filing written notice of appeal with the Town Board of the Town of Sodus.</w:t>
      </w:r>
    </w:p>
    <w:p w14:paraId="017C9EDC" w14:textId="77777777" w:rsidR="006A0336" w:rsidRDefault="006A0336" w:rsidP="006A0336">
      <w:pPr>
        <w:pStyle w:val="BlockQuote"/>
      </w:pPr>
    </w:p>
    <w:p w14:paraId="24E70470" w14:textId="77777777" w:rsidR="006A0336" w:rsidRPr="006A0336" w:rsidRDefault="006A0336" w:rsidP="006A0336">
      <w:pPr>
        <w:pStyle w:val="BlockQuote"/>
        <w:rPr>
          <w:b/>
          <w:bCs/>
        </w:rPr>
      </w:pPr>
      <w:r w:rsidRPr="006A0336">
        <w:rPr>
          <w:b/>
          <w:bCs/>
        </w:rPr>
        <w:t>§ 79-14. Unlawful acts.</w:t>
      </w:r>
    </w:p>
    <w:p w14:paraId="4DA1FE1A" w14:textId="77777777" w:rsidR="006A0336" w:rsidRDefault="006A0336" w:rsidP="006A0336">
      <w:pPr>
        <w:pStyle w:val="BlockQuote"/>
        <w:ind w:left="1440" w:hanging="720"/>
      </w:pPr>
      <w:r>
        <w:t>A.</w:t>
      </w:r>
      <w:r>
        <w:tab/>
        <w:t xml:space="preserve">It shall be unlawful for any person to enter upon private property for the purpose of peddling </w:t>
      </w:r>
      <w:proofErr w:type="gramStart"/>
      <w:r>
        <w:t>or so</w:t>
      </w:r>
      <w:proofErr w:type="gramEnd"/>
      <w:r>
        <w:t xml:space="preserve"> soliciting before the hour of 9:00 a.m. of any day or after the hour of 7:00 p.m. of any day, except upon the invitation of the householder or occupant.</w:t>
      </w:r>
    </w:p>
    <w:p w14:paraId="5A9E0060" w14:textId="77777777" w:rsidR="006A0336" w:rsidRDefault="006A0336" w:rsidP="006A0336">
      <w:pPr>
        <w:pStyle w:val="BlockQuote"/>
        <w:ind w:left="1440" w:hanging="720"/>
      </w:pPr>
      <w:r>
        <w:t>B.</w:t>
      </w:r>
      <w:r>
        <w:tab/>
        <w:t>It shall be unlawful for any peddler, solicitor or transient merchant to ring the bell or knock upon or enter any building whereon there is painted or otherwise affixed or displayed to public view any sign containing any or all of the following words: "no peddlers," "no solicitors," "no agents," or other wording, the purpose of which purports to prohibit peddling or soliciting on the premises.</w:t>
      </w:r>
    </w:p>
    <w:p w14:paraId="7A814B9F" w14:textId="77777777" w:rsidR="006A0336" w:rsidRDefault="006A0336" w:rsidP="006A0336">
      <w:pPr>
        <w:pStyle w:val="BlockQuote"/>
        <w:ind w:left="1440" w:hanging="720"/>
      </w:pPr>
      <w:r>
        <w:lastRenderedPageBreak/>
        <w:t>C.</w:t>
      </w:r>
      <w:r>
        <w:tab/>
        <w:t>No peddler, solicitor or transient merchant shall falsely or fraudulently misrepresent the quantity, character or quality of any article offered for sale. No person shall by any trick or device or by any false representation obtain or attempt to obtain admission to the house or garage of any person or corporation in the Town.</w:t>
      </w:r>
    </w:p>
    <w:p w14:paraId="4D3F106A" w14:textId="77777777" w:rsidR="006A0336" w:rsidRDefault="006A0336" w:rsidP="006A0336">
      <w:pPr>
        <w:pStyle w:val="BlockQuote"/>
        <w:ind w:left="1440" w:hanging="720"/>
      </w:pPr>
      <w:r>
        <w:t>D.</w:t>
      </w:r>
      <w:r>
        <w:tab/>
        <w:t>No peddler, solicitor or transient merchant will blow a horn, ring a bell or use any other noisy device to attract public attention to goods or services.</w:t>
      </w:r>
    </w:p>
    <w:p w14:paraId="0765A3E1" w14:textId="77777777" w:rsidR="006A0336" w:rsidRDefault="006A0336" w:rsidP="006A0336">
      <w:pPr>
        <w:pStyle w:val="BlockQuote"/>
        <w:ind w:left="1440" w:hanging="720"/>
      </w:pPr>
      <w:r>
        <w:t>E.</w:t>
      </w:r>
      <w:r>
        <w:tab/>
        <w:t>It shall be unlawful to create or maintain any booth or stand or place any barrels, boxes, crates or other obstructions upon any street or public place for the purpose of selling or displaying for sale any goods, wares or merchandise.</w:t>
      </w:r>
    </w:p>
    <w:p w14:paraId="614C9B65" w14:textId="77777777" w:rsidR="006A0336" w:rsidRDefault="006A0336" w:rsidP="006A0336">
      <w:pPr>
        <w:pStyle w:val="BlockQuote"/>
        <w:ind w:left="1440" w:hanging="720"/>
      </w:pPr>
      <w:r>
        <w:t>F.</w:t>
      </w:r>
      <w:r>
        <w:tab/>
        <w:t>No peddler, solicitor or transient merchant shall falsely or fraudulently misrepresent that the Town or its agents or officers have endorsed such person or the goods, wares, merchandise or services.</w:t>
      </w:r>
    </w:p>
    <w:p w14:paraId="52F2556C" w14:textId="77777777" w:rsidR="006A0336" w:rsidRDefault="006A0336" w:rsidP="006A0336">
      <w:pPr>
        <w:pStyle w:val="BlockQuote"/>
      </w:pPr>
    </w:p>
    <w:p w14:paraId="35C3E102" w14:textId="77777777" w:rsidR="006A0336" w:rsidRPr="006A0336" w:rsidRDefault="006A0336" w:rsidP="006A0336">
      <w:pPr>
        <w:pStyle w:val="BlockQuote"/>
        <w:rPr>
          <w:b/>
          <w:bCs/>
        </w:rPr>
      </w:pPr>
      <w:r w:rsidRPr="006A0336">
        <w:rPr>
          <w:b/>
          <w:bCs/>
        </w:rPr>
        <w:t>§ 79-15. Orders.</w:t>
      </w:r>
    </w:p>
    <w:p w14:paraId="369BDC39" w14:textId="77777777" w:rsidR="006A0336" w:rsidRDefault="006A0336" w:rsidP="006A0336">
      <w:pPr>
        <w:pStyle w:val="BlockQuote"/>
      </w:pPr>
      <w:r>
        <w:t>All orders taken by licensed solicitors who demand, accept or receive payment or deposit of money in advance of final delivery, shall be in writing, made in duplicate, stating the terms thereof and the amount paid in advance, and one copy shall be given to the purchaser at the time the deposit is paid to the solicitor.</w:t>
      </w:r>
    </w:p>
    <w:p w14:paraId="145C5006" w14:textId="77777777" w:rsidR="006A0336" w:rsidRDefault="006A0336" w:rsidP="006A0336">
      <w:pPr>
        <w:pStyle w:val="BlockQuote"/>
      </w:pPr>
    </w:p>
    <w:p w14:paraId="3476BD70" w14:textId="77777777" w:rsidR="006A0336" w:rsidRPr="006A0336" w:rsidRDefault="006A0336" w:rsidP="006A0336">
      <w:pPr>
        <w:pStyle w:val="BlockQuote"/>
        <w:rPr>
          <w:b/>
          <w:bCs/>
        </w:rPr>
      </w:pPr>
      <w:r w:rsidRPr="006A0336">
        <w:rPr>
          <w:b/>
          <w:bCs/>
        </w:rPr>
        <w:t>§ 79-16. Records.</w:t>
      </w:r>
    </w:p>
    <w:p w14:paraId="4A4E4190" w14:textId="77777777" w:rsidR="006A0336" w:rsidRDefault="006A0336" w:rsidP="006A0336">
      <w:pPr>
        <w:pStyle w:val="BlockQuote"/>
      </w:pPr>
      <w:r>
        <w:t>It shall be the duty of the Town Clerk to keep a record of all applications and of all licenses granted under the provisions of this chapter, giving the number and date of each license, fee paid and the date of revocation of all licenses revoked.</w:t>
      </w:r>
    </w:p>
    <w:p w14:paraId="3735FCEA" w14:textId="77777777" w:rsidR="006A0336" w:rsidRDefault="006A0336" w:rsidP="006A0336">
      <w:pPr>
        <w:pStyle w:val="BlockQuote"/>
      </w:pPr>
    </w:p>
    <w:p w14:paraId="2D34816A" w14:textId="77777777" w:rsidR="006A0336" w:rsidRPr="006A0336" w:rsidRDefault="006A0336" w:rsidP="006A0336">
      <w:pPr>
        <w:pStyle w:val="BlockQuote"/>
        <w:rPr>
          <w:b/>
          <w:bCs/>
        </w:rPr>
      </w:pPr>
      <w:r w:rsidRPr="006A0336">
        <w:rPr>
          <w:b/>
          <w:bCs/>
        </w:rPr>
        <w:t>§ 79-17. Complaints.</w:t>
      </w:r>
    </w:p>
    <w:p w14:paraId="6A3143E2" w14:textId="5016C1C2" w:rsidR="006A0336" w:rsidRDefault="006A0336" w:rsidP="006A0336">
      <w:pPr>
        <w:pStyle w:val="BlockQuote"/>
      </w:pPr>
      <w:r>
        <w:t xml:space="preserve">The Code Enforcement Officer shall review and investigate complaints that allege violations of this chapter. The Code Enforcement Officer shall not review and/or investigate any complaint pertaining to a violation of law that is enforced by another law enforcement agency, though the Code Enforcement Officer may </w:t>
      </w:r>
      <w:proofErr w:type="gramStart"/>
      <w:r>
        <w:t>refer</w:t>
      </w:r>
      <w:proofErr w:type="gramEnd"/>
      <w:r>
        <w:t xml:space="preserve"> complaints to other law enforcement agencies with jurisdiction. Complaints must be in writing and must contain the name, contact information and signature of the complainant. The Code Enforcement Officer may perform an inspection of the alleged violation, interview witnesses as appropriate, and document the results.</w:t>
      </w:r>
    </w:p>
    <w:p w14:paraId="7F0631B4" w14:textId="77777777" w:rsidR="006A0336" w:rsidRDefault="006A0336" w:rsidP="006A0336">
      <w:pPr>
        <w:pStyle w:val="BlockQuote"/>
      </w:pPr>
    </w:p>
    <w:p w14:paraId="2BADC938" w14:textId="77777777" w:rsidR="006A0336" w:rsidRPr="006A0336" w:rsidRDefault="006A0336" w:rsidP="006A0336">
      <w:pPr>
        <w:pStyle w:val="BlockQuote"/>
        <w:rPr>
          <w:b/>
          <w:bCs/>
        </w:rPr>
      </w:pPr>
      <w:r w:rsidRPr="006A0336">
        <w:rPr>
          <w:b/>
          <w:bCs/>
        </w:rPr>
        <w:t>§ 79-18. Notice of violation.</w:t>
      </w:r>
    </w:p>
    <w:p w14:paraId="450D2284" w14:textId="77777777" w:rsidR="006A0336" w:rsidRDefault="006A0336" w:rsidP="006A0336">
      <w:pPr>
        <w:pStyle w:val="BlockQuote"/>
      </w:pPr>
      <w:r>
        <w:t>A</w:t>
      </w:r>
      <w:proofErr w:type="gramStart"/>
      <w:r>
        <w:t>.</w:t>
      </w:r>
      <w:r>
        <w:tab/>
        <w:t>The</w:t>
      </w:r>
      <w:proofErr w:type="gramEnd"/>
      <w:r>
        <w:t xml:space="preserve"> </w:t>
      </w:r>
      <w:proofErr w:type="gramStart"/>
      <w:r>
        <w:t>notice of</w:t>
      </w:r>
      <w:proofErr w:type="gramEnd"/>
      <w:r>
        <w:t xml:space="preserve"> violation must:</w:t>
      </w:r>
    </w:p>
    <w:p w14:paraId="23F1EC22" w14:textId="77777777" w:rsidR="006A0336" w:rsidRDefault="006A0336" w:rsidP="006A0336">
      <w:pPr>
        <w:pStyle w:val="BlockQuote"/>
        <w:ind w:left="1440"/>
      </w:pPr>
      <w:r>
        <w:t>(1)</w:t>
      </w:r>
      <w:r>
        <w:tab/>
        <w:t>Be in writing.</w:t>
      </w:r>
    </w:p>
    <w:p w14:paraId="12FCA773" w14:textId="77777777" w:rsidR="006A0336" w:rsidRDefault="006A0336" w:rsidP="006A0336">
      <w:pPr>
        <w:pStyle w:val="BlockQuote"/>
        <w:ind w:left="1440"/>
      </w:pPr>
      <w:r>
        <w:t>(2)</w:t>
      </w:r>
      <w:r>
        <w:tab/>
        <w:t>Include a description of the person sufficient for identification.</w:t>
      </w:r>
    </w:p>
    <w:p w14:paraId="01B0AB1E" w14:textId="77777777" w:rsidR="006A0336" w:rsidRDefault="006A0336" w:rsidP="006A0336">
      <w:pPr>
        <w:pStyle w:val="BlockQuote"/>
        <w:ind w:left="2160" w:hanging="720"/>
      </w:pPr>
      <w:r>
        <w:t>(3)</w:t>
      </w:r>
      <w:r>
        <w:tab/>
        <w:t>Include a statement of the violation(s) and describe why the notice is being issued.</w:t>
      </w:r>
    </w:p>
    <w:p w14:paraId="71A1442F" w14:textId="77777777" w:rsidR="006A0336" w:rsidRDefault="006A0336" w:rsidP="006A0336">
      <w:pPr>
        <w:pStyle w:val="BlockQuote"/>
        <w:ind w:left="2160" w:hanging="720"/>
      </w:pPr>
      <w:r>
        <w:lastRenderedPageBreak/>
        <w:t>(4)</w:t>
      </w:r>
      <w:r>
        <w:tab/>
        <w:t>Include a correction order allowing a reasonable time to take the necessary actions to comply with this chapter.</w:t>
      </w:r>
    </w:p>
    <w:p w14:paraId="52C1B84F" w14:textId="77777777" w:rsidR="006A0336" w:rsidRDefault="006A0336" w:rsidP="006A0336">
      <w:pPr>
        <w:pStyle w:val="BlockQuote"/>
        <w:ind w:left="1440"/>
      </w:pPr>
      <w:r>
        <w:t>(5)</w:t>
      </w:r>
      <w:r>
        <w:tab/>
        <w:t>Inform the person of the right to appeal to the Town Board.</w:t>
      </w:r>
    </w:p>
    <w:p w14:paraId="6CC89B91" w14:textId="77777777" w:rsidR="006A0336" w:rsidRDefault="006A0336" w:rsidP="006A0336">
      <w:pPr>
        <w:pStyle w:val="BlockQuote"/>
        <w:ind w:left="2160" w:hanging="720"/>
      </w:pPr>
      <w:r>
        <w:t>(6)</w:t>
      </w:r>
      <w:r>
        <w:tab/>
        <w:t>Include a statement of any applicable penalties in accordance with this chapter.</w:t>
      </w:r>
    </w:p>
    <w:p w14:paraId="670506F4" w14:textId="77777777" w:rsidR="006A0336" w:rsidRDefault="006A0336" w:rsidP="006A0336">
      <w:pPr>
        <w:pStyle w:val="BlockQuote"/>
        <w:ind w:left="1440" w:hanging="720"/>
      </w:pPr>
      <w:r>
        <w:t>B.</w:t>
      </w:r>
      <w:r>
        <w:tab/>
        <w:t>Method of service. A notice of violation shall be deemed to be properly served if a copy thereof is:</w:t>
      </w:r>
    </w:p>
    <w:p w14:paraId="46E8B374" w14:textId="77777777" w:rsidR="006A0336" w:rsidRDefault="006A0336" w:rsidP="006A0336">
      <w:pPr>
        <w:pStyle w:val="BlockQuote"/>
        <w:ind w:left="1440"/>
      </w:pPr>
      <w:r>
        <w:t>(1)</w:t>
      </w:r>
      <w:r>
        <w:tab/>
        <w:t>Delivered to the person personally; or</w:t>
      </w:r>
    </w:p>
    <w:p w14:paraId="683949CC" w14:textId="77777777" w:rsidR="006A0336" w:rsidRDefault="006A0336" w:rsidP="006A0336">
      <w:pPr>
        <w:pStyle w:val="BlockQuote"/>
        <w:ind w:left="2160" w:hanging="720"/>
      </w:pPr>
      <w:r>
        <w:t>(2)</w:t>
      </w:r>
      <w:r>
        <w:tab/>
        <w:t>Sent by certified mail addressed to the person at the last-known address with the return receipt requested; or</w:t>
      </w:r>
    </w:p>
    <w:p w14:paraId="78D0FD15" w14:textId="77777777" w:rsidR="006A0336" w:rsidRDefault="006A0336" w:rsidP="006A0336">
      <w:pPr>
        <w:pStyle w:val="BlockQuote"/>
        <w:ind w:left="2160" w:hanging="720"/>
      </w:pPr>
      <w:r>
        <w:t>(3)</w:t>
      </w:r>
      <w:r>
        <w:tab/>
        <w:t>If the notice is returned showing that the letter was not delivered, a copy thereof shall be posted in a conspicuous place in or about the structure affected by such notice.</w:t>
      </w:r>
    </w:p>
    <w:p w14:paraId="048A1701" w14:textId="77777777" w:rsidR="006A0336" w:rsidRDefault="006A0336" w:rsidP="006A0336">
      <w:pPr>
        <w:pStyle w:val="BlockQuote"/>
      </w:pPr>
    </w:p>
    <w:p w14:paraId="40A124F4" w14:textId="77777777" w:rsidR="006A0336" w:rsidRPr="006A0336" w:rsidRDefault="006A0336" w:rsidP="006A0336">
      <w:pPr>
        <w:pStyle w:val="BlockQuote"/>
        <w:rPr>
          <w:b/>
          <w:bCs/>
        </w:rPr>
      </w:pPr>
      <w:r w:rsidRPr="006A0336">
        <w:rPr>
          <w:b/>
          <w:bCs/>
        </w:rPr>
        <w:t>§ 79-19. Penalties for offenses.</w:t>
      </w:r>
    </w:p>
    <w:p w14:paraId="01138933" w14:textId="77777777" w:rsidR="006A0336" w:rsidRDefault="006A0336" w:rsidP="006A0336">
      <w:pPr>
        <w:pStyle w:val="BlockQuote"/>
        <w:ind w:left="1440" w:hanging="720"/>
      </w:pPr>
      <w:r>
        <w:t>A.</w:t>
      </w:r>
      <w:r>
        <w:tab/>
        <w:t>Civil penalty. Any person who undertakes any action regulated by this chapter, or who violates, disobeys or disregards any provision of this chapter, shall be liable to the Town for civil penalty not to exceed $250 per day for every such violation. Each offense shall be a separate and distinct offense, and in the case of a continuing offense, each day's continuance thereof shall be deemed a separate and distinct offense. The civil penalties provided by this subsection shall be recoverable in an action instituted in the name of the Town.</w:t>
      </w:r>
    </w:p>
    <w:p w14:paraId="658313DC" w14:textId="77777777" w:rsidR="006A0336" w:rsidRDefault="006A0336" w:rsidP="006A0336">
      <w:pPr>
        <w:pStyle w:val="BlockQuote"/>
        <w:ind w:left="1440" w:hanging="720"/>
      </w:pPr>
      <w:r>
        <w:t>B.</w:t>
      </w:r>
      <w:r>
        <w:tab/>
        <w:t xml:space="preserve">Criminal penalty. Any violation of any part of this chapter shall constitute a "violation" as defined in the Penal Law of New York </w:t>
      </w:r>
      <w:proofErr w:type="gramStart"/>
      <w:r>
        <w:t>State, and</w:t>
      </w:r>
      <w:proofErr w:type="gramEnd"/>
      <w:r>
        <w:t xml:space="preserve"> shall be punishable by a fine not to exceed </w:t>
      </w:r>
      <w:proofErr w:type="gramStart"/>
      <w:r>
        <w:t>$250, or 15 days'</w:t>
      </w:r>
      <w:proofErr w:type="gramEnd"/>
      <w:r>
        <w:t xml:space="preserve"> imprisonment, or both such fine and/or imprisonment. Each offense shall be a separate and distinct offense, and in the case of a continuing offense, each day's continuance thereof shall be deemed a separate and distinct offense. The criminal penalties provided by this subsection shall be recoverable in an action instituted in the name of this Town.</w:t>
      </w:r>
    </w:p>
    <w:p w14:paraId="55E5B6C9" w14:textId="709DD0D0" w:rsidR="006A0336" w:rsidRDefault="006A0336" w:rsidP="006A0336">
      <w:pPr>
        <w:pStyle w:val="BlockQuote"/>
        <w:ind w:left="1440" w:hanging="720"/>
      </w:pPr>
      <w:proofErr w:type="gramStart"/>
      <w:r>
        <w:t>C.</w:t>
      </w:r>
      <w:r>
        <w:tab/>
        <w:t>In</w:t>
      </w:r>
      <w:proofErr w:type="gramEnd"/>
      <w:r>
        <w:t xml:space="preserve"> addition to the foregoing, the Town Clerk, Town Board or the court may also suspend or revoke any license of any person convicted of violating any provisions of this chapter.</w:t>
      </w:r>
    </w:p>
    <w:p w14:paraId="26A25596" w14:textId="20058A81" w:rsidR="002D1720" w:rsidRDefault="003E1ED0" w:rsidP="002D1720">
      <w:pPr>
        <w:pStyle w:val="SchAChapter"/>
      </w:pPr>
      <w:r>
        <w:t>Chapter 83, Manufactured Home Parks</w:t>
      </w:r>
    </w:p>
    <w:p w14:paraId="69C32AC8" w14:textId="25D0FF5B" w:rsidR="003E1ED0" w:rsidRDefault="003E1ED0" w:rsidP="003E1ED0">
      <w:r>
        <w:t>Section 83-40 is amended to</w:t>
      </w:r>
      <w:r w:rsidR="005B6D65">
        <w:t xml:space="preserve"> change “$250” to “$1,000” and to change “six months” to “one year.”</w:t>
      </w:r>
    </w:p>
    <w:p w14:paraId="1CC29414" w14:textId="289172A0" w:rsidR="006A63E6" w:rsidRDefault="006A63E6" w:rsidP="006A63E6">
      <w:pPr>
        <w:pStyle w:val="SchAChapter"/>
      </w:pPr>
      <w:r>
        <w:t>Chapter 87, Noise</w:t>
      </w:r>
    </w:p>
    <w:p w14:paraId="3885FB4D" w14:textId="52EF21D9" w:rsidR="006A63E6" w:rsidRDefault="006A63E6" w:rsidP="006A63E6">
      <w:r>
        <w:t>Section 87-6 is amended to change “$100” to “$1,000” and to change "15 days” to “one year.”</w:t>
      </w:r>
    </w:p>
    <w:p w14:paraId="016E27BC" w14:textId="6DEF8B4A" w:rsidR="006A63E6" w:rsidRDefault="006A63E6" w:rsidP="006A63E6">
      <w:pPr>
        <w:pStyle w:val="SchAChapter"/>
      </w:pPr>
      <w:r>
        <w:lastRenderedPageBreak/>
        <w:t>Chapter 89, Notification of Defects</w:t>
      </w:r>
    </w:p>
    <w:p w14:paraId="65FEDAF6" w14:textId="000C92B6" w:rsidR="006A63E6" w:rsidRDefault="006A63E6" w:rsidP="006A63E6">
      <w:pPr>
        <w:pStyle w:val="SchAfirstlevel"/>
        <w:numPr>
          <w:ilvl w:val="0"/>
          <w:numId w:val="21"/>
        </w:numPr>
      </w:pPr>
      <w:r>
        <w:t>Section 89-4 is amended as indicated: “</w:t>
      </w:r>
      <w:r w:rsidRPr="006A63E6">
        <w:t xml:space="preserve">The Town Superintendent of Highways shall transmit in writing to the Town Clerk, within </w:t>
      </w:r>
      <w:r w:rsidRPr="006A63E6">
        <w:rPr>
          <w:strike/>
        </w:rPr>
        <w:t>five</w:t>
      </w:r>
      <w:r w:rsidRPr="006A63E6">
        <w:rPr>
          <w:u w:val="single"/>
        </w:rPr>
        <w:t>10</w:t>
      </w:r>
      <w:r w:rsidRPr="006A63E6">
        <w:t xml:space="preserve"> days of the receipt thereof, all written notices</w:t>
      </w:r>
      <w:r>
        <w:t>…”</w:t>
      </w:r>
    </w:p>
    <w:p w14:paraId="277560C7" w14:textId="6D06A210" w:rsidR="006A63E6" w:rsidRDefault="006A63E6" w:rsidP="006A63E6">
      <w:pPr>
        <w:pStyle w:val="SchAfirstlevel"/>
        <w:numPr>
          <w:ilvl w:val="0"/>
          <w:numId w:val="21"/>
        </w:numPr>
      </w:pPr>
      <w:r>
        <w:t>Section 89-</w:t>
      </w:r>
      <w:r w:rsidR="000772CD">
        <w:t>5 is amended as indicated: “…</w:t>
      </w:r>
      <w:r w:rsidR="000772CD" w:rsidRPr="000772CD">
        <w:t>who provided the notice to the Town.</w:t>
      </w:r>
      <w:r w:rsidR="000772CD">
        <w:t xml:space="preserve"> </w:t>
      </w:r>
      <w:r w:rsidR="000772CD" w:rsidRPr="000772CD">
        <w:rPr>
          <w:u w:val="single"/>
        </w:rPr>
        <w:t xml:space="preserve">All such written notices shall be indexed according to the location of the alleged defective, unsafe, dangerous or obstructed condition, or the location of accumulated snow or ice. The record of each notice shall be preserved for a period of five years after the date it is </w:t>
      </w:r>
      <w:proofErr w:type="gramStart"/>
      <w:r w:rsidR="000772CD" w:rsidRPr="000772CD">
        <w:rPr>
          <w:u w:val="single"/>
        </w:rPr>
        <w:t>received.</w:t>
      </w:r>
      <w:r w:rsidR="000772CD" w:rsidRPr="000772CD">
        <w:t>”</w:t>
      </w:r>
      <w:proofErr w:type="gramEnd"/>
    </w:p>
    <w:p w14:paraId="095DA023" w14:textId="74276688" w:rsidR="00CC11B8" w:rsidRDefault="00CC11B8" w:rsidP="00CC11B8">
      <w:pPr>
        <w:pStyle w:val="SchAChapter"/>
      </w:pPr>
      <w:r>
        <w:t>Chapter 90, Nuisances</w:t>
      </w:r>
    </w:p>
    <w:p w14:paraId="1525ED4D" w14:textId="6D9C9AD5" w:rsidR="00CC11B8" w:rsidRDefault="00CC11B8" w:rsidP="00D746A4">
      <w:pPr>
        <w:pStyle w:val="SchAfirstlevel"/>
        <w:numPr>
          <w:ilvl w:val="0"/>
          <w:numId w:val="22"/>
        </w:numPr>
      </w:pPr>
      <w:r>
        <w:t>Section 90-3B(1)(b) is amended to read as follows:</w:t>
      </w:r>
    </w:p>
    <w:p w14:paraId="34FDFA11" w14:textId="255CCF25" w:rsidR="00CC11B8" w:rsidRDefault="00CC11B8" w:rsidP="00CC11B8">
      <w:pPr>
        <w:pStyle w:val="BlockQuote"/>
      </w:pPr>
      <w:r w:rsidRPr="00CC11B8">
        <w:t>Article 222 of the Penal Law: Cannabis</w:t>
      </w:r>
      <w:r>
        <w:t>.</w:t>
      </w:r>
    </w:p>
    <w:p w14:paraId="73AA3F8A" w14:textId="38328D53" w:rsidR="00CC11B8" w:rsidRDefault="00D746A4" w:rsidP="00D746A4">
      <w:pPr>
        <w:pStyle w:val="SchAfirstlevel"/>
      </w:pPr>
      <w:r>
        <w:t>Section 90-3B(2)(i) is amended as indicated: “</w:t>
      </w:r>
      <w:r w:rsidRPr="00D746A4">
        <w:rPr>
          <w:strike/>
        </w:rPr>
        <w:t>Title 9, Subtitle S, Chapter I</w:t>
      </w:r>
      <w:r w:rsidRPr="00D746A4">
        <w:t xml:space="preserve"> </w:t>
      </w:r>
      <w:r w:rsidRPr="00D746A4">
        <w:rPr>
          <w:u w:val="single"/>
        </w:rPr>
        <w:t>Title 19, Subchapter A,</w:t>
      </w:r>
      <w:r>
        <w:t xml:space="preserve"> </w:t>
      </w:r>
      <w:r w:rsidRPr="00D746A4">
        <w:t>of the New York Code, Rules</w:t>
      </w:r>
      <w:r>
        <w:t>…”</w:t>
      </w:r>
    </w:p>
    <w:p w14:paraId="673443C5" w14:textId="5F1610C0" w:rsidR="00D746A4" w:rsidRDefault="00D31D0F" w:rsidP="00D31D0F">
      <w:pPr>
        <w:pStyle w:val="SchAChapter"/>
      </w:pPr>
      <w:r>
        <w:t>Chapter 91, Parks</w:t>
      </w:r>
    </w:p>
    <w:p w14:paraId="0874CBBD" w14:textId="7F82C245" w:rsidR="00D31D0F" w:rsidRDefault="00D31D0F" w:rsidP="00EC62A6">
      <w:pPr>
        <w:pStyle w:val="SchAfirstlevel"/>
        <w:numPr>
          <w:ilvl w:val="0"/>
          <w:numId w:val="23"/>
        </w:numPr>
      </w:pPr>
      <w:r>
        <w:t>Section 91-3F is amended to remove the specific fee amount and instead state that it is as set by resolution</w:t>
      </w:r>
      <w:r w:rsidR="00EC62A6">
        <w:t xml:space="preserve"> of the Town Board.</w:t>
      </w:r>
    </w:p>
    <w:p w14:paraId="700A0E74" w14:textId="70DDC925" w:rsidR="00EC62A6" w:rsidRDefault="00EC62A6" w:rsidP="00EC62A6">
      <w:pPr>
        <w:pStyle w:val="SchAfirstlevel"/>
        <w:numPr>
          <w:ilvl w:val="0"/>
          <w:numId w:val="23"/>
        </w:numPr>
      </w:pPr>
      <w:r>
        <w:t>Section 91-7 is amended as indicated: “…</w:t>
      </w:r>
      <w:r w:rsidRPr="00EC62A6">
        <w:t xml:space="preserve">punishable by a fine not exceeding </w:t>
      </w:r>
      <w:r w:rsidRPr="003C0BC6">
        <w:rPr>
          <w:strike/>
        </w:rPr>
        <w:t>$200</w:t>
      </w:r>
      <w:r>
        <w:t xml:space="preserve"> </w:t>
      </w:r>
      <w:r w:rsidR="003C0BC6" w:rsidRPr="003C0BC6">
        <w:rPr>
          <w:u w:val="single"/>
        </w:rPr>
        <w:t>$250</w:t>
      </w:r>
      <w:r>
        <w:rPr>
          <w:u w:val="single"/>
        </w:rPr>
        <w:t xml:space="preserve">, or by imprisonment </w:t>
      </w:r>
      <w:r w:rsidR="003C0BC6">
        <w:rPr>
          <w:u w:val="single"/>
        </w:rPr>
        <w:t>for not more than 15 days, or both</w:t>
      </w:r>
      <w:r>
        <w:t>.</w:t>
      </w:r>
    </w:p>
    <w:p w14:paraId="6B550F8C" w14:textId="0B8280AF" w:rsidR="00112146" w:rsidRDefault="00112146" w:rsidP="00112146">
      <w:pPr>
        <w:pStyle w:val="SchAChapter"/>
      </w:pPr>
      <w:r>
        <w:t>Chapter 95, Property Maintenance</w:t>
      </w:r>
    </w:p>
    <w:p w14:paraId="1FC20FA2" w14:textId="7E22F5F7" w:rsidR="00112146" w:rsidRDefault="00112146" w:rsidP="00112146">
      <w:r>
        <w:t>Section 95-5 is amended as indicated: “…</w:t>
      </w:r>
      <w:r w:rsidRPr="00EC62A6">
        <w:t xml:space="preserve">punishable by a fine not </w:t>
      </w:r>
      <w:r>
        <w:t xml:space="preserve">to </w:t>
      </w:r>
      <w:r w:rsidRPr="00EC62A6">
        <w:t xml:space="preserve">exceed </w:t>
      </w:r>
      <w:r w:rsidRPr="003C0BC6">
        <w:rPr>
          <w:strike/>
        </w:rPr>
        <w:t>$200</w:t>
      </w:r>
      <w:r>
        <w:t xml:space="preserve"> </w:t>
      </w:r>
      <w:r w:rsidRPr="003C0BC6">
        <w:rPr>
          <w:u w:val="single"/>
        </w:rPr>
        <w:t>$250</w:t>
      </w:r>
      <w:r>
        <w:rPr>
          <w:u w:val="single"/>
        </w:rPr>
        <w:t>, or by imprisonment for not more than 15 days, or both</w:t>
      </w:r>
      <w:r>
        <w:t xml:space="preserve">. </w:t>
      </w:r>
      <w:r w:rsidRPr="00112146">
        <w:t>In the case of continuing</w:t>
      </w:r>
      <w:r>
        <w:t>…”</w:t>
      </w:r>
    </w:p>
    <w:p w14:paraId="1C130296" w14:textId="6E86B795" w:rsidR="00202968" w:rsidRDefault="00202968" w:rsidP="00202968">
      <w:pPr>
        <w:pStyle w:val="SchAChapter"/>
      </w:pPr>
      <w:r>
        <w:t>Chapter 98, Septic Systems</w:t>
      </w:r>
    </w:p>
    <w:p w14:paraId="2C182B60" w14:textId="5A120AAA" w:rsidR="00BE4396" w:rsidRDefault="00202968" w:rsidP="00BE4396">
      <w:r>
        <w:t xml:space="preserve">In </w:t>
      </w:r>
      <w:r w:rsidRPr="0054026B">
        <w:rPr>
          <w:rFonts w:hint="eastAsia"/>
        </w:rPr>
        <w:t>§</w:t>
      </w:r>
      <w:r w:rsidRPr="0054026B">
        <w:t> </w:t>
      </w:r>
      <w:r>
        <w:t xml:space="preserve">98-4B, the definition of “Town Building Law” is amended to </w:t>
      </w:r>
      <w:r w:rsidR="00DA6C3B">
        <w:t>read as follows:</w:t>
      </w:r>
    </w:p>
    <w:p w14:paraId="2B7457A6" w14:textId="3E40C00D" w:rsidR="00C6753D" w:rsidRDefault="00C6753D" w:rsidP="00C6753D">
      <w:pPr>
        <w:pStyle w:val="BlockQuote"/>
      </w:pPr>
      <w:r w:rsidRPr="00C6753D">
        <w:t>Town of Sodus Building Law, enacted as Local Law No. 3-2023, as amended, Chapter 46, Building Construction and Fire Prevention, of this Code.</w:t>
      </w:r>
    </w:p>
    <w:p w14:paraId="07FDDB96" w14:textId="07330E5A" w:rsidR="00BE4396" w:rsidRDefault="00BE4396" w:rsidP="00BE4396">
      <w:pPr>
        <w:pStyle w:val="SchAChapter"/>
      </w:pPr>
      <w:r>
        <w:t>Chapter 100, Sewers</w:t>
      </w:r>
    </w:p>
    <w:p w14:paraId="234ED088" w14:textId="3C68EB24" w:rsidR="00BE4396" w:rsidRDefault="00592F61" w:rsidP="00592F61">
      <w:r>
        <w:t>Section 100-3</w:t>
      </w:r>
      <w:r w:rsidR="000A5C52">
        <w:t>4</w:t>
      </w:r>
      <w:r>
        <w:t xml:space="preserve"> is amended as indicated “…</w:t>
      </w:r>
      <w:r w:rsidRPr="00592F61">
        <w:t xml:space="preserve">fine of not </w:t>
      </w:r>
      <w:r w:rsidRPr="00592F61">
        <w:rPr>
          <w:strike/>
        </w:rPr>
        <w:t>less than</w:t>
      </w:r>
      <w:r w:rsidRPr="00592F61">
        <w:t xml:space="preserve"> </w:t>
      </w:r>
      <w:r w:rsidRPr="00592F61">
        <w:rPr>
          <w:strike/>
        </w:rPr>
        <w:t>$50 nor more than $100</w:t>
      </w:r>
      <w:r w:rsidRPr="00592F61">
        <w:t xml:space="preserve"> </w:t>
      </w:r>
      <w:r w:rsidRPr="00592F61">
        <w:rPr>
          <w:u w:val="single"/>
        </w:rPr>
        <w:t>more than $250</w:t>
      </w:r>
      <w:r>
        <w:t xml:space="preserve"> </w:t>
      </w:r>
      <w:r w:rsidRPr="00592F61">
        <w:t xml:space="preserve">or </w:t>
      </w:r>
      <w:r w:rsidRPr="00592F61">
        <w:rPr>
          <w:strike/>
        </w:rPr>
        <w:t>to</w:t>
      </w:r>
      <w:r w:rsidRPr="00592F61">
        <w:t xml:space="preserve"> imprisonment </w:t>
      </w:r>
      <w:r w:rsidRPr="00592F61">
        <w:rPr>
          <w:strike/>
        </w:rPr>
        <w:t>of not less than one day nor more than six months</w:t>
      </w:r>
      <w:r>
        <w:rPr>
          <w:strike/>
        </w:rPr>
        <w:t xml:space="preserve"> </w:t>
      </w:r>
      <w:r w:rsidRPr="00592F61">
        <w:rPr>
          <w:u w:val="single"/>
        </w:rPr>
        <w:t>for not more than 15 days</w:t>
      </w:r>
      <w:r w:rsidRPr="00592F61">
        <w:t>, or both</w:t>
      </w:r>
      <w:r>
        <w:t>…”</w:t>
      </w:r>
    </w:p>
    <w:p w14:paraId="60C2CE86" w14:textId="43D9DA8A" w:rsidR="00462EE9" w:rsidRDefault="00462EE9" w:rsidP="00461E98">
      <w:pPr>
        <w:pStyle w:val="SchAChapter"/>
      </w:pPr>
      <w:r w:rsidRPr="00462EE9">
        <w:t>Chapter 10</w:t>
      </w:r>
      <w:r>
        <w:t>1, Short-Term Rental Property</w:t>
      </w:r>
    </w:p>
    <w:p w14:paraId="32658E43" w14:textId="54D4663C" w:rsidR="00462EE9" w:rsidRDefault="00462EE9" w:rsidP="00C6753D">
      <w:pPr>
        <w:pStyle w:val="SchAfirstlevel"/>
        <w:numPr>
          <w:ilvl w:val="0"/>
          <w:numId w:val="35"/>
        </w:numPr>
      </w:pPr>
      <w:r>
        <w:t>Sections 101-1C, 101-2, 101-3, 101-5 and 101-8 are amended to change "special permit" and "special use permit" to "operating permit."</w:t>
      </w:r>
    </w:p>
    <w:p w14:paraId="29475777" w14:textId="742C26FE" w:rsidR="00C208BE" w:rsidRDefault="00C208BE" w:rsidP="00C6753D">
      <w:pPr>
        <w:pStyle w:val="SchAfirstlevel"/>
      </w:pPr>
      <w:r>
        <w:t>Section 101-3 is further amended to revise the first two sentences to read as follows: "</w:t>
      </w:r>
      <w:r w:rsidRPr="00C208BE">
        <w:t>Every new short-term rental is subject to permitting by the Code Enforcement Officer before commencing operation. An application for a short-term rental shall be completed on the form provided by the Code Enforcement Clerk and submitted to the Code Enforcement Office.</w:t>
      </w:r>
      <w:r>
        <w:t>"</w:t>
      </w:r>
    </w:p>
    <w:p w14:paraId="50E16614" w14:textId="0E58AFE2" w:rsidR="00462EE9" w:rsidRDefault="00462EE9" w:rsidP="00C6753D">
      <w:pPr>
        <w:pStyle w:val="SchAfirstlevel"/>
      </w:pPr>
      <w:r>
        <w:lastRenderedPageBreak/>
        <w:t xml:space="preserve">Section 101-7A </w:t>
      </w:r>
      <w:proofErr w:type="gramStart"/>
      <w:r>
        <w:t>is</w:t>
      </w:r>
      <w:proofErr w:type="gramEnd"/>
      <w:r>
        <w:t xml:space="preserve"> amended to change the permit term from two years to one year.</w:t>
      </w:r>
    </w:p>
    <w:p w14:paraId="20211301" w14:textId="46EB7CDB" w:rsidR="00462EE9" w:rsidRDefault="00462EE9" w:rsidP="00C6753D">
      <w:pPr>
        <w:pStyle w:val="SchAfirstlevel"/>
      </w:pPr>
      <w:r>
        <w:t>Section 101-7D is amended to delete "and special permit fee."</w:t>
      </w:r>
    </w:p>
    <w:p w14:paraId="74A42CA4" w14:textId="758A96A9" w:rsidR="00461E98" w:rsidRDefault="00461E98" w:rsidP="00461E98">
      <w:pPr>
        <w:pStyle w:val="SchAChapter"/>
      </w:pPr>
      <w:r>
        <w:t>Chapter 102, Solar Energy Systems</w:t>
      </w:r>
    </w:p>
    <w:p w14:paraId="5D13D9FF" w14:textId="70E09FEE" w:rsidR="00461E98" w:rsidRDefault="00461E98" w:rsidP="00461E98">
      <w:pPr>
        <w:pStyle w:val="SchAfirstlevel"/>
        <w:numPr>
          <w:ilvl w:val="0"/>
          <w:numId w:val="26"/>
        </w:numPr>
      </w:pPr>
      <w:r>
        <w:t>Sections 102-6, 102-7 and 102-8 are amended to change “Chapter 178” to “Chapter 109.”</w:t>
      </w:r>
    </w:p>
    <w:p w14:paraId="0CA2116F" w14:textId="1EC6479F" w:rsidR="00461E98" w:rsidRDefault="00C6196D" w:rsidP="00461E98">
      <w:pPr>
        <w:pStyle w:val="SchAfirstlevel"/>
        <w:numPr>
          <w:ilvl w:val="0"/>
          <w:numId w:val="26"/>
        </w:numPr>
      </w:pPr>
      <w:r>
        <w:t xml:space="preserve">In </w:t>
      </w:r>
      <w:r w:rsidRPr="0054026B">
        <w:rPr>
          <w:rFonts w:hint="eastAsia"/>
        </w:rPr>
        <w:t>§</w:t>
      </w:r>
      <w:r w:rsidRPr="0054026B">
        <w:t> </w:t>
      </w:r>
      <w:r>
        <w:t>1</w:t>
      </w:r>
      <w:r w:rsidR="00461E98">
        <w:t>02</w:t>
      </w:r>
      <w:r>
        <w:t>-9, the introductory paragraph is amended to change “</w:t>
      </w:r>
      <w:r w:rsidRPr="0054026B">
        <w:rPr>
          <w:rFonts w:hint="eastAsia"/>
        </w:rPr>
        <w:t>§</w:t>
      </w:r>
      <w:r w:rsidRPr="0054026B">
        <w:t> </w:t>
      </w:r>
      <w:r>
        <w:t>135-20” to “</w:t>
      </w:r>
      <w:r w:rsidRPr="0054026B">
        <w:rPr>
          <w:rFonts w:hint="eastAsia"/>
        </w:rPr>
        <w:t>§</w:t>
      </w:r>
      <w:r w:rsidRPr="0054026B">
        <w:t> </w:t>
      </w:r>
      <w:r>
        <w:t>135-52.”</w:t>
      </w:r>
    </w:p>
    <w:p w14:paraId="6813649D" w14:textId="00BA2A2E" w:rsidR="00C6196D" w:rsidRDefault="00C6196D" w:rsidP="00C6196D">
      <w:pPr>
        <w:pStyle w:val="SchAChapter"/>
      </w:pPr>
      <w:r>
        <w:t>Chapter 103, Solid Waste</w:t>
      </w:r>
    </w:p>
    <w:p w14:paraId="3259BBD6" w14:textId="162C2635" w:rsidR="00C6196D" w:rsidRDefault="00C6196D" w:rsidP="00C6196D">
      <w:r>
        <w:t>Section 103-13A is amended to read as follows:</w:t>
      </w:r>
    </w:p>
    <w:p w14:paraId="5E5ECE98" w14:textId="070EB417" w:rsidR="00801E76" w:rsidRDefault="00801E76" w:rsidP="00801E76">
      <w:pPr>
        <w:pStyle w:val="BlockQuote"/>
      </w:pPr>
      <w:r w:rsidRPr="00801E76">
        <w:t>Any person violating any of the provisions of this chapter shall be guilty of a misdemeanor and, upon conviction thereof, shall be punishable by a fine not exceeding $1,000 for each offense, or by imprisonment for one year, or by both such fine and imprisonment.</w:t>
      </w:r>
    </w:p>
    <w:p w14:paraId="66400C6F" w14:textId="08847D76" w:rsidR="00474B24" w:rsidRDefault="00474B24" w:rsidP="00474B24">
      <w:pPr>
        <w:pStyle w:val="SchAChapter"/>
      </w:pPr>
      <w:r>
        <w:t>Chapter 109, Subdivision of Land</w:t>
      </w:r>
    </w:p>
    <w:p w14:paraId="181C56CD" w14:textId="159958F2" w:rsidR="00474B24" w:rsidRDefault="00474B24" w:rsidP="00E70E0A">
      <w:pPr>
        <w:pStyle w:val="SchAfirstlevel"/>
        <w:numPr>
          <w:ilvl w:val="0"/>
          <w:numId w:val="27"/>
        </w:numPr>
      </w:pPr>
      <w:r>
        <w:t xml:space="preserve">A new </w:t>
      </w:r>
      <w:r w:rsidRPr="0054026B">
        <w:rPr>
          <w:rFonts w:hint="eastAsia"/>
        </w:rPr>
        <w:t>§</w:t>
      </w:r>
      <w:r w:rsidRPr="0054026B">
        <w:t> </w:t>
      </w:r>
      <w:r>
        <w:t>109-</w:t>
      </w:r>
      <w:r w:rsidR="00E70E0A">
        <w:t>6.1 is added to read as follows:</w:t>
      </w:r>
    </w:p>
    <w:p w14:paraId="13132AD5" w14:textId="6CF1CC2F" w:rsidR="00801E76" w:rsidRDefault="00801E76" w:rsidP="00801E76">
      <w:pPr>
        <w:pStyle w:val="BlockQuote"/>
      </w:pPr>
      <w:r w:rsidRPr="00801E76">
        <w:t>All subdivisions are subject to the procedures required by the New York State Environmental Quality Review Act (SEQRA), Article 8 of the New York State Environmental Conservation Law. The applicant may be required to submit information necessary for compliance with SEQRA in addition to information required under this chapter.</w:t>
      </w:r>
    </w:p>
    <w:p w14:paraId="0C2932BF" w14:textId="2FD59C7C" w:rsidR="00505E47" w:rsidRDefault="00505E47" w:rsidP="00E70E0A">
      <w:pPr>
        <w:pStyle w:val="SchAfirstlevel"/>
        <w:numPr>
          <w:ilvl w:val="0"/>
          <w:numId w:val="27"/>
        </w:numPr>
      </w:pPr>
      <w:r>
        <w:t>Section 109-8</w:t>
      </w:r>
      <w:proofErr w:type="gramStart"/>
      <w:r>
        <w:t>A(</w:t>
      </w:r>
      <w:proofErr w:type="gramEnd"/>
      <w:r>
        <w:t>1) is amended to change "office of the Town Clerk" to "Code Enforcement Office."</w:t>
      </w:r>
    </w:p>
    <w:p w14:paraId="42001F9E" w14:textId="6AF6D133" w:rsidR="00505E47" w:rsidRDefault="00505E47" w:rsidP="00E70E0A">
      <w:pPr>
        <w:pStyle w:val="SchAfirstlevel"/>
        <w:numPr>
          <w:ilvl w:val="0"/>
          <w:numId w:val="27"/>
        </w:numPr>
      </w:pPr>
      <w:r>
        <w:t>Section 109-8</w:t>
      </w:r>
      <w:proofErr w:type="gramStart"/>
      <w:r>
        <w:t>A(</w:t>
      </w:r>
      <w:proofErr w:type="gramEnd"/>
      <w:r>
        <w:t>5) is amended to change "Town Clerk" to "Code Enforcement Clerk."</w:t>
      </w:r>
    </w:p>
    <w:p w14:paraId="053C854C" w14:textId="0391F8FE" w:rsidR="00413211" w:rsidRDefault="00413211" w:rsidP="00E70E0A">
      <w:pPr>
        <w:pStyle w:val="SchAfirstlevel"/>
        <w:numPr>
          <w:ilvl w:val="0"/>
          <w:numId w:val="27"/>
        </w:numPr>
      </w:pPr>
      <w:r>
        <w:t>Section 109-8D is amended to read as follows:</w:t>
      </w:r>
    </w:p>
    <w:p w14:paraId="1D407D72" w14:textId="59420FB5" w:rsidR="00801E76" w:rsidRDefault="009E310A" w:rsidP="00801E76">
      <w:pPr>
        <w:pStyle w:val="BlockQuote"/>
      </w:pPr>
      <w:r w:rsidRPr="009E310A">
        <w:t xml:space="preserve">The Planning Board shall approve, with or without modification, or disapprove preliminary </w:t>
      </w:r>
      <w:proofErr w:type="gramStart"/>
      <w:r w:rsidRPr="009E310A">
        <w:t>plats</w:t>
      </w:r>
      <w:proofErr w:type="gramEnd"/>
      <w:r w:rsidRPr="009E310A">
        <w:t xml:space="preserve"> in accordance with the procedures of Town Law </w:t>
      </w:r>
      <w:r>
        <w:t>§ </w:t>
      </w:r>
      <w:r w:rsidRPr="009E310A">
        <w:t xml:space="preserve">275, Subdivision 5. The grounds for </w:t>
      </w:r>
      <w:proofErr w:type="gramStart"/>
      <w:r w:rsidRPr="009E310A">
        <w:t>a modification</w:t>
      </w:r>
      <w:proofErr w:type="gramEnd"/>
      <w:r w:rsidRPr="009E310A">
        <w:t xml:space="preserve">, if </w:t>
      </w:r>
      <w:proofErr w:type="gramStart"/>
      <w:r w:rsidRPr="009E310A">
        <w:t>any</w:t>
      </w:r>
      <w:proofErr w:type="gramEnd"/>
      <w:r w:rsidRPr="009E310A">
        <w:t xml:space="preserve">, or the grounds for disapproval shall be stated upon the records of the Planning Board. </w:t>
      </w:r>
      <w:proofErr w:type="gramStart"/>
      <w:r w:rsidRPr="009E310A">
        <w:t>When so</w:t>
      </w:r>
      <w:proofErr w:type="gramEnd"/>
      <w:r w:rsidRPr="009E310A">
        <w:t xml:space="preserve"> approving a preliminary </w:t>
      </w:r>
      <w:proofErr w:type="gramStart"/>
      <w:r w:rsidRPr="009E310A">
        <w:t>plat</w:t>
      </w:r>
      <w:proofErr w:type="gramEnd"/>
      <w:r w:rsidRPr="009E310A">
        <w:t xml:space="preserve">, the Planning Board shall state in writing any modifications it deems necessary for submission of the </w:t>
      </w:r>
      <w:proofErr w:type="gramStart"/>
      <w:r w:rsidRPr="009E310A">
        <w:t>plat</w:t>
      </w:r>
      <w:proofErr w:type="gramEnd"/>
      <w:r w:rsidRPr="009E310A">
        <w:t xml:space="preserve"> in final form. Within six months of the approval of the preliminary </w:t>
      </w:r>
      <w:proofErr w:type="gramStart"/>
      <w:r w:rsidRPr="009E310A">
        <w:t>plat</w:t>
      </w:r>
      <w:proofErr w:type="gramEnd"/>
      <w:r w:rsidRPr="009E310A">
        <w:t xml:space="preserve">, the owner must submit the </w:t>
      </w:r>
      <w:proofErr w:type="gramStart"/>
      <w:r w:rsidRPr="009E310A">
        <w:t>plat</w:t>
      </w:r>
      <w:proofErr w:type="gramEnd"/>
      <w:r w:rsidRPr="009E310A">
        <w:t xml:space="preserve"> in final form. If the final </w:t>
      </w:r>
      <w:proofErr w:type="gramStart"/>
      <w:r w:rsidRPr="009E310A">
        <w:t>plat</w:t>
      </w:r>
      <w:proofErr w:type="gramEnd"/>
      <w:r w:rsidRPr="009E310A">
        <w:t xml:space="preserve"> is not submitted within six months, approval of the preliminary </w:t>
      </w:r>
      <w:proofErr w:type="gramStart"/>
      <w:r w:rsidRPr="009E310A">
        <w:t>plat</w:t>
      </w:r>
      <w:proofErr w:type="gramEnd"/>
      <w:r w:rsidRPr="009E310A">
        <w:t xml:space="preserve"> may be revoked by the Planning Board.</w:t>
      </w:r>
    </w:p>
    <w:p w14:paraId="5825B0EB" w14:textId="60A09FE6" w:rsidR="00413211" w:rsidRDefault="00413211" w:rsidP="00E70E0A">
      <w:pPr>
        <w:pStyle w:val="SchAfirstlevel"/>
        <w:numPr>
          <w:ilvl w:val="0"/>
          <w:numId w:val="27"/>
        </w:numPr>
      </w:pPr>
      <w:r>
        <w:t xml:space="preserve">In </w:t>
      </w:r>
      <w:r w:rsidRPr="0054026B">
        <w:rPr>
          <w:rFonts w:hint="eastAsia"/>
        </w:rPr>
        <w:t>§</w:t>
      </w:r>
      <w:r w:rsidRPr="0054026B">
        <w:t> </w:t>
      </w:r>
      <w:r>
        <w:t>109-9:</w:t>
      </w:r>
    </w:p>
    <w:p w14:paraId="30211A0A" w14:textId="3C737C9C" w:rsidR="00413211" w:rsidRDefault="00413211" w:rsidP="00413211">
      <w:pPr>
        <w:pStyle w:val="SchAsecondlevel"/>
      </w:pPr>
      <w:r>
        <w:t>Subsection B is amended to change “30 days” to “62 days.”</w:t>
      </w:r>
    </w:p>
    <w:p w14:paraId="02FDA561" w14:textId="51620596" w:rsidR="00413211" w:rsidRDefault="00413211" w:rsidP="00413211">
      <w:pPr>
        <w:pStyle w:val="SchAsecondlevel"/>
      </w:pPr>
      <w:r>
        <w:t>Subsection D is amended to change “45 days” to “62 days.”</w:t>
      </w:r>
    </w:p>
    <w:p w14:paraId="5CC4547B" w14:textId="269A8CF8" w:rsidR="00447F16" w:rsidRDefault="00447F16" w:rsidP="00447F16">
      <w:pPr>
        <w:pStyle w:val="SchAsecondlevel"/>
      </w:pPr>
      <w:r>
        <w:t>Subsection G is amended to change “90 days” to “62 days.”</w:t>
      </w:r>
    </w:p>
    <w:p w14:paraId="390234B2" w14:textId="42395713" w:rsidR="00413211" w:rsidRDefault="00447F16" w:rsidP="00447F16">
      <w:pPr>
        <w:pStyle w:val="SchAfirstlevel"/>
      </w:pPr>
      <w:r>
        <w:t>Section 109-16A is amended as indicated: “…</w:t>
      </w:r>
      <w:r w:rsidRPr="00447F16">
        <w:t xml:space="preserve">and legibly drawn on </w:t>
      </w:r>
      <w:r w:rsidRPr="00447F16">
        <w:rPr>
          <w:strike/>
        </w:rPr>
        <w:t>transparent linen tracing cloth</w:t>
      </w:r>
      <w:r w:rsidRPr="00447F16">
        <w:t xml:space="preserve"> </w:t>
      </w:r>
      <w:r>
        <w:rPr>
          <w:u w:val="single"/>
        </w:rPr>
        <w:t xml:space="preserve">Mylar or its equivalent </w:t>
      </w:r>
      <w:r w:rsidRPr="00447F16">
        <w:t>with black waterproof ink</w:t>
      </w:r>
      <w:r>
        <w:t>…”</w:t>
      </w:r>
    </w:p>
    <w:p w14:paraId="39E35239" w14:textId="235634CF" w:rsidR="009C420F" w:rsidRDefault="00944F70" w:rsidP="009C420F">
      <w:pPr>
        <w:pStyle w:val="SchAChapter"/>
      </w:pPr>
      <w:r>
        <w:lastRenderedPageBreak/>
        <w:t>Chapter 111, Swimming Pools</w:t>
      </w:r>
    </w:p>
    <w:p w14:paraId="29008CC7" w14:textId="344E8B89" w:rsidR="00944F70" w:rsidRDefault="00944F70" w:rsidP="00944F70">
      <w:pPr>
        <w:pStyle w:val="SchAfirstlevel"/>
        <w:numPr>
          <w:ilvl w:val="0"/>
          <w:numId w:val="28"/>
        </w:numPr>
      </w:pPr>
      <w:r>
        <w:t>Section 111-4 is amended as indicated: “</w:t>
      </w:r>
      <w:r w:rsidRPr="00944F70">
        <w:rPr>
          <w:u w:val="single"/>
        </w:rPr>
        <w:t>All pools shall be constructed and maintained in accordance with the relevant provisions of the New York Uniform Fire Prevention and Building Code.</w:t>
      </w:r>
      <w:r>
        <w:t xml:space="preserve"> </w:t>
      </w:r>
      <w:r w:rsidRPr="00944F70">
        <w:t>Pool walls and floors shall be</w:t>
      </w:r>
      <w:r>
        <w:t>…”</w:t>
      </w:r>
    </w:p>
    <w:p w14:paraId="2E4DB9D6" w14:textId="36605E08" w:rsidR="00944F70" w:rsidRDefault="00944F70" w:rsidP="00944F70">
      <w:pPr>
        <w:pStyle w:val="SchAfirstlevel"/>
        <w:numPr>
          <w:ilvl w:val="0"/>
          <w:numId w:val="28"/>
        </w:numPr>
      </w:pPr>
      <w:r>
        <w:t>Section 111-6 is amended to read as follows:</w:t>
      </w:r>
    </w:p>
    <w:p w14:paraId="7DE21DA4" w14:textId="121FCBF2" w:rsidR="009E310A" w:rsidRDefault="009E310A" w:rsidP="009E310A">
      <w:pPr>
        <w:pStyle w:val="BlockQuote"/>
      </w:pPr>
      <w:r w:rsidRPr="009E310A">
        <w:t xml:space="preserve">All swimming pools must be enclosed in </w:t>
      </w:r>
      <w:proofErr w:type="gramStart"/>
      <w:r w:rsidRPr="009E310A">
        <w:t>conformance</w:t>
      </w:r>
      <w:proofErr w:type="gramEnd"/>
      <w:r w:rsidRPr="009E310A">
        <w:t xml:space="preserve"> with the requirements of the New York State Uniform Fire Prevention and Building Code.</w:t>
      </w:r>
    </w:p>
    <w:p w14:paraId="2EBA3A6D" w14:textId="0D18E834" w:rsidR="00944F70" w:rsidRDefault="00944F70" w:rsidP="00944F70">
      <w:pPr>
        <w:pStyle w:val="SchAfirstlevel"/>
        <w:numPr>
          <w:ilvl w:val="0"/>
          <w:numId w:val="28"/>
        </w:numPr>
      </w:pPr>
      <w:r>
        <w:t>Section 111-11 is amended as indicated: “…</w:t>
      </w:r>
      <w:r w:rsidRPr="00944F70">
        <w:t xml:space="preserve">by a fine not exceeding </w:t>
      </w:r>
      <w:r w:rsidRPr="00944F70">
        <w:rPr>
          <w:strike/>
        </w:rPr>
        <w:t>$50</w:t>
      </w:r>
      <w:r>
        <w:t xml:space="preserve"> </w:t>
      </w:r>
      <w:r w:rsidRPr="005822D2">
        <w:rPr>
          <w:u w:val="single"/>
        </w:rPr>
        <w:t xml:space="preserve">$250, or imprisonment for 15 days, or both such </w:t>
      </w:r>
      <w:r w:rsidR="005822D2" w:rsidRPr="005822D2">
        <w:rPr>
          <w:u w:val="single"/>
        </w:rPr>
        <w:t>fine and imprisonment</w:t>
      </w:r>
      <w:r w:rsidRPr="00944F70">
        <w:t>. Each one week's</w:t>
      </w:r>
      <w:r>
        <w:t>…”</w:t>
      </w:r>
    </w:p>
    <w:p w14:paraId="775A3903" w14:textId="481E3606" w:rsidR="00197423" w:rsidRDefault="00197423" w:rsidP="00197423">
      <w:pPr>
        <w:pStyle w:val="SchAChapter"/>
      </w:pPr>
      <w:r>
        <w:t xml:space="preserve">Chapter </w:t>
      </w:r>
      <w:r w:rsidR="00E535ED">
        <w:t>114, Taxation</w:t>
      </w:r>
    </w:p>
    <w:p w14:paraId="2AC4A4E1" w14:textId="1D3AFBE3" w:rsidR="00E14179" w:rsidRDefault="00E14179" w:rsidP="00E14179">
      <w:pPr>
        <w:pStyle w:val="SchAArt"/>
      </w:pPr>
      <w:r>
        <w:t>Article III, Veterans Exemption</w:t>
      </w:r>
    </w:p>
    <w:p w14:paraId="317333DE" w14:textId="008C8B32" w:rsidR="00E535ED" w:rsidRDefault="00E535ED" w:rsidP="00E535ED">
      <w:r>
        <w:t>Sections 114-7 and 114-8 are amended to change “State Board of Equalization and Assessment” to “Commissioner of Taxation and Finance.”</w:t>
      </w:r>
    </w:p>
    <w:p w14:paraId="42013F1B" w14:textId="26352A34" w:rsidR="00E535ED" w:rsidRDefault="000B29A8" w:rsidP="00E535ED">
      <w:pPr>
        <w:pStyle w:val="SchAChapter"/>
      </w:pPr>
      <w:r>
        <w:t xml:space="preserve">Chapter </w:t>
      </w:r>
      <w:r w:rsidR="00F3181F">
        <w:t>128, Water</w:t>
      </w:r>
    </w:p>
    <w:p w14:paraId="1573201F" w14:textId="1C0D2C03" w:rsidR="00F3181F" w:rsidRPr="00F3181F" w:rsidRDefault="00F3181F" w:rsidP="00F3181F">
      <w:pPr>
        <w:pStyle w:val="SchAArt"/>
      </w:pPr>
      <w:r>
        <w:t>Article II, Water Service</w:t>
      </w:r>
    </w:p>
    <w:p w14:paraId="20B541FD" w14:textId="05364CAA" w:rsidR="00C57921" w:rsidRDefault="00C57921" w:rsidP="00C57921">
      <w:pPr>
        <w:pStyle w:val="SchAfirstlevel"/>
        <w:numPr>
          <w:ilvl w:val="0"/>
          <w:numId w:val="29"/>
        </w:numPr>
      </w:pPr>
      <w:r>
        <w:t>Section 128-15B is amended as indicated: “…</w:t>
      </w:r>
      <w:r w:rsidRPr="00C57921">
        <w:t xml:space="preserve">shall willfully </w:t>
      </w:r>
      <w:proofErr w:type="gramStart"/>
      <w:r w:rsidRPr="00C57921">
        <w:t>waste</w:t>
      </w:r>
      <w:r>
        <w:t xml:space="preserve"> </w:t>
      </w:r>
      <w:r>
        <w:rPr>
          <w:u w:val="single"/>
        </w:rPr>
        <w:t>water</w:t>
      </w:r>
      <w:proofErr w:type="gramEnd"/>
      <w:r w:rsidRPr="00C57921">
        <w:t>, either through leakage</w:t>
      </w:r>
      <w:r>
        <w:t>…”</w:t>
      </w:r>
    </w:p>
    <w:p w14:paraId="312EE0B4" w14:textId="00F4EB04" w:rsidR="00E535ED" w:rsidRDefault="00F3181F" w:rsidP="00C57921">
      <w:pPr>
        <w:pStyle w:val="SchAfirstlevel"/>
        <w:numPr>
          <w:ilvl w:val="0"/>
          <w:numId w:val="29"/>
        </w:numPr>
      </w:pPr>
      <w:r>
        <w:t xml:space="preserve">A new </w:t>
      </w:r>
      <w:bookmarkStart w:id="1" w:name="_Hlk202769125"/>
      <w:r w:rsidRPr="0054026B">
        <w:rPr>
          <w:rFonts w:hint="eastAsia"/>
        </w:rPr>
        <w:t>§</w:t>
      </w:r>
      <w:r w:rsidRPr="0054026B">
        <w:t> </w:t>
      </w:r>
      <w:bookmarkEnd w:id="1"/>
      <w:r>
        <w:t>128-16 is added to read as follows:</w:t>
      </w:r>
    </w:p>
    <w:p w14:paraId="4E2725FF" w14:textId="1050F75F" w:rsidR="00C6753D" w:rsidRDefault="00C6753D" w:rsidP="00C6753D">
      <w:pPr>
        <w:pStyle w:val="BlockQuote"/>
      </w:pPr>
      <w:r w:rsidRPr="00C6753D">
        <w:t>Any person convicted of a violation of this article shall be subject to a fine of not more than $250, or to imprisonment for not more than 15 days, or both.</w:t>
      </w:r>
    </w:p>
    <w:p w14:paraId="017D15B6" w14:textId="35BF4F10" w:rsidR="00C57921" w:rsidRDefault="00C57921" w:rsidP="00E535ED">
      <w:pPr>
        <w:pStyle w:val="SchAChapter"/>
      </w:pPr>
      <w:r>
        <w:t>Chapter 131, Wind Energy</w:t>
      </w:r>
    </w:p>
    <w:p w14:paraId="00AEF8AB" w14:textId="5418D43F" w:rsidR="00C57921" w:rsidRDefault="00C57921" w:rsidP="00C57921">
      <w:pPr>
        <w:pStyle w:val="SchAArt"/>
      </w:pPr>
      <w:r>
        <w:t xml:space="preserve">Article I, </w:t>
      </w:r>
      <w:r w:rsidRPr="00C57921">
        <w:t>Power-Generating Windmills (On-Site-Use Systems)</w:t>
      </w:r>
    </w:p>
    <w:p w14:paraId="10F14C1E" w14:textId="15423AA7" w:rsidR="00C57921" w:rsidRDefault="00C57921" w:rsidP="00865C91">
      <w:pPr>
        <w:pStyle w:val="SchAfirstlevel"/>
        <w:numPr>
          <w:ilvl w:val="0"/>
          <w:numId w:val="30"/>
        </w:numPr>
      </w:pPr>
      <w:r>
        <w:t>Section 131-4 is amended to change “100K” to “100 kW.”</w:t>
      </w:r>
    </w:p>
    <w:p w14:paraId="47B1E103" w14:textId="4C946C96" w:rsidR="00865C91" w:rsidRDefault="00865C91" w:rsidP="00865C91">
      <w:pPr>
        <w:pStyle w:val="SchAfirstlevel"/>
        <w:numPr>
          <w:ilvl w:val="0"/>
          <w:numId w:val="30"/>
        </w:numPr>
      </w:pPr>
      <w:r>
        <w:t>Section 131-17A is amended to read as follows:</w:t>
      </w:r>
    </w:p>
    <w:p w14:paraId="7F63AAC3" w14:textId="6DD72684" w:rsidR="00C6753D" w:rsidRDefault="00C6753D" w:rsidP="00C6753D">
      <w:pPr>
        <w:pStyle w:val="BlockQuote"/>
      </w:pPr>
      <w:r w:rsidRPr="00C6753D">
        <w:t>Any violation of this article or any order, requirement decision or determination issued by the Code Enforcement Officer, his/her agent or designee pursuant to this article is hereby declared to be an offense punishable by a fine of not more than $250, or imprisonment for not more than 15 days, or both such fine and imprisonment.</w:t>
      </w:r>
    </w:p>
    <w:p w14:paraId="6342CD4A" w14:textId="218882BF" w:rsidR="005E4342" w:rsidRDefault="005E4342" w:rsidP="005E4342">
      <w:pPr>
        <w:pStyle w:val="SchAArt"/>
      </w:pPr>
      <w:r>
        <w:t>Article II, Commercial-Use Wind Energy Systems</w:t>
      </w:r>
    </w:p>
    <w:p w14:paraId="6B41C413" w14:textId="76FE1241" w:rsidR="00865E0D" w:rsidRPr="00865E0D" w:rsidRDefault="00865E0D" w:rsidP="00865E0D">
      <w:pPr>
        <w:pStyle w:val="ListParagraph"/>
        <w:numPr>
          <w:ilvl w:val="0"/>
          <w:numId w:val="34"/>
        </w:numPr>
        <w:rPr>
          <w:sz w:val="22"/>
          <w:szCs w:val="22"/>
        </w:rPr>
      </w:pPr>
      <w:r w:rsidRPr="00865E0D">
        <w:rPr>
          <w:sz w:val="22"/>
          <w:szCs w:val="22"/>
        </w:rPr>
        <w:t>Section 131-28A and C are amended to change "Town Clerk" to "Code Enforcement Clerk."</w:t>
      </w:r>
    </w:p>
    <w:p w14:paraId="35BE495F" w14:textId="4BB7F513" w:rsidR="005E4342" w:rsidRPr="00865E0D" w:rsidRDefault="005E4342" w:rsidP="00865E0D">
      <w:pPr>
        <w:pStyle w:val="ListParagraph"/>
        <w:numPr>
          <w:ilvl w:val="0"/>
          <w:numId w:val="34"/>
        </w:numPr>
        <w:rPr>
          <w:sz w:val="22"/>
          <w:szCs w:val="22"/>
        </w:rPr>
      </w:pPr>
      <w:r w:rsidRPr="00865E0D">
        <w:rPr>
          <w:sz w:val="22"/>
          <w:szCs w:val="22"/>
        </w:rPr>
        <w:t>Section 131-37A is amended as indicated: “…</w:t>
      </w:r>
      <w:r w:rsidR="00DF396F" w:rsidRPr="00865E0D">
        <w:rPr>
          <w:sz w:val="22"/>
          <w:szCs w:val="22"/>
        </w:rPr>
        <w:t>to be a</w:t>
      </w:r>
      <w:r w:rsidR="00DF396F" w:rsidRPr="00865E0D">
        <w:rPr>
          <w:strike/>
          <w:sz w:val="22"/>
          <w:szCs w:val="22"/>
        </w:rPr>
        <w:t>n offense</w:t>
      </w:r>
      <w:r w:rsidR="00DF396F" w:rsidRPr="00865E0D">
        <w:rPr>
          <w:sz w:val="22"/>
          <w:szCs w:val="22"/>
        </w:rPr>
        <w:t xml:space="preserve"> </w:t>
      </w:r>
      <w:r w:rsidR="00DF396F" w:rsidRPr="00865E0D">
        <w:rPr>
          <w:sz w:val="22"/>
          <w:szCs w:val="22"/>
          <w:u w:val="single"/>
        </w:rPr>
        <w:t>misdemeanor,</w:t>
      </w:r>
      <w:r w:rsidR="00DF396F" w:rsidRPr="00865E0D">
        <w:rPr>
          <w:sz w:val="22"/>
          <w:szCs w:val="22"/>
        </w:rPr>
        <w:t xml:space="preserve"> punishable by a fine not exceeding </w:t>
      </w:r>
      <w:r w:rsidR="00DF396F" w:rsidRPr="00865E0D">
        <w:rPr>
          <w:strike/>
          <w:sz w:val="22"/>
          <w:szCs w:val="22"/>
        </w:rPr>
        <w:t>$500</w:t>
      </w:r>
      <w:r w:rsidR="00DF396F" w:rsidRPr="00865E0D">
        <w:rPr>
          <w:sz w:val="22"/>
          <w:szCs w:val="22"/>
        </w:rPr>
        <w:t xml:space="preserve"> </w:t>
      </w:r>
      <w:r w:rsidR="00DF396F" w:rsidRPr="00865E0D">
        <w:rPr>
          <w:sz w:val="22"/>
          <w:szCs w:val="22"/>
          <w:u w:val="single"/>
        </w:rPr>
        <w:t>$1,000</w:t>
      </w:r>
      <w:r w:rsidR="00DF396F" w:rsidRPr="00865E0D">
        <w:rPr>
          <w:sz w:val="22"/>
          <w:szCs w:val="22"/>
        </w:rPr>
        <w:t xml:space="preserve"> or by imprisonment for not more than </w:t>
      </w:r>
      <w:r w:rsidR="00DF396F" w:rsidRPr="00865E0D">
        <w:rPr>
          <w:strike/>
          <w:sz w:val="22"/>
          <w:szCs w:val="22"/>
        </w:rPr>
        <w:t>six months</w:t>
      </w:r>
      <w:r w:rsidR="00DF396F" w:rsidRPr="00865E0D">
        <w:rPr>
          <w:sz w:val="22"/>
          <w:szCs w:val="22"/>
        </w:rPr>
        <w:t xml:space="preserve"> </w:t>
      </w:r>
      <w:r w:rsidR="00DF396F" w:rsidRPr="00865E0D">
        <w:rPr>
          <w:sz w:val="22"/>
          <w:szCs w:val="22"/>
          <w:u w:val="single"/>
        </w:rPr>
        <w:t>one year</w:t>
      </w:r>
      <w:r w:rsidR="00DF396F" w:rsidRPr="00865E0D">
        <w:rPr>
          <w:sz w:val="22"/>
          <w:szCs w:val="22"/>
        </w:rPr>
        <w:t>, or by both…”</w:t>
      </w:r>
    </w:p>
    <w:p w14:paraId="389A8C4D" w14:textId="0F27B5FB" w:rsidR="00E535ED" w:rsidRDefault="00E535ED" w:rsidP="00E535ED">
      <w:pPr>
        <w:pStyle w:val="SchAChapter"/>
      </w:pPr>
      <w:r>
        <w:lastRenderedPageBreak/>
        <w:t>Chapter 135, Zoning</w:t>
      </w:r>
    </w:p>
    <w:p w14:paraId="3EA0E267" w14:textId="4B7200D9" w:rsidR="00DE373B" w:rsidRDefault="00DE373B" w:rsidP="00DE373B">
      <w:pPr>
        <w:pStyle w:val="SchAfirstlevel"/>
        <w:numPr>
          <w:ilvl w:val="0"/>
          <w:numId w:val="31"/>
        </w:numPr>
      </w:pPr>
      <w:r>
        <w:t>In 135-2B, the definition of “junk” is amended to read as follows:</w:t>
      </w:r>
    </w:p>
    <w:p w14:paraId="1D963878" w14:textId="69DCDA78" w:rsidR="00C6753D" w:rsidRDefault="00C6753D" w:rsidP="00C6753D">
      <w:pPr>
        <w:pStyle w:val="BlockQuote"/>
      </w:pPr>
      <w:r w:rsidRPr="00C6753D">
        <w:t>See "nuisance, hazard and litter" in Chapter 95, Property Maintenance.</w:t>
      </w:r>
    </w:p>
    <w:p w14:paraId="5D31BB0A" w14:textId="4C2AD843" w:rsidR="00410B14" w:rsidRDefault="00410B14" w:rsidP="00DE373B">
      <w:pPr>
        <w:pStyle w:val="SchAfirstlevel"/>
        <w:numPr>
          <w:ilvl w:val="0"/>
          <w:numId w:val="31"/>
        </w:numPr>
      </w:pPr>
      <w:r>
        <w:t>Section 135-21G is amended to change "Town Clerk and the Building Inspector" to "Code Enforcement Office."</w:t>
      </w:r>
    </w:p>
    <w:p w14:paraId="2C40C44D" w14:textId="4CD765A0" w:rsidR="006010B4" w:rsidRDefault="006010B4" w:rsidP="00DE373B">
      <w:pPr>
        <w:pStyle w:val="SchAfirstlevel"/>
        <w:numPr>
          <w:ilvl w:val="0"/>
          <w:numId w:val="31"/>
        </w:numPr>
      </w:pPr>
      <w:r>
        <w:t>Section 135-25</w:t>
      </w:r>
      <w:proofErr w:type="gramStart"/>
      <w:r>
        <w:t>G(</w:t>
      </w:r>
      <w:proofErr w:type="gramEnd"/>
      <w:r>
        <w:t>1) is amended to change "Town Clerk" to "Code Enforcement Office."</w:t>
      </w:r>
    </w:p>
    <w:p w14:paraId="27FAC238" w14:textId="68DFAC0C" w:rsidR="006010B4" w:rsidRDefault="006010B4" w:rsidP="00DE373B">
      <w:pPr>
        <w:pStyle w:val="SchAfirstlevel"/>
        <w:numPr>
          <w:ilvl w:val="0"/>
          <w:numId w:val="31"/>
        </w:numPr>
      </w:pPr>
      <w:r>
        <w:t>Section 135-28F is amended as indica</w:t>
      </w:r>
      <w:r w:rsidR="009E310A">
        <w:t>t</w:t>
      </w:r>
      <w:r>
        <w:t>ed: "</w:t>
      </w:r>
      <w:r w:rsidRPr="006010B4">
        <w:t>The applicant shall be required to furnish a performance bond in an amount determined by the</w:t>
      </w:r>
      <w:r>
        <w:t xml:space="preserve"> </w:t>
      </w:r>
      <w:r>
        <w:rPr>
          <w:strike/>
        </w:rPr>
        <w:t>Building Inspector</w:t>
      </w:r>
      <w:r w:rsidRPr="006010B4">
        <w:t xml:space="preserve"> </w:t>
      </w:r>
      <w:r w:rsidRPr="006010B4">
        <w:rPr>
          <w:u w:val="single"/>
        </w:rPr>
        <w:t>Town Board</w:t>
      </w:r>
      <w:r w:rsidRPr="006010B4">
        <w:t xml:space="preserve"> to be sufficient to guarantee completion of the finished grading and drainage plan.</w:t>
      </w:r>
      <w:r>
        <w:t>"</w:t>
      </w:r>
    </w:p>
    <w:p w14:paraId="7CFF7682" w14:textId="1EA9E14A" w:rsidR="006010B4" w:rsidRDefault="006010B4" w:rsidP="00DE373B">
      <w:pPr>
        <w:pStyle w:val="SchAfirstlevel"/>
        <w:numPr>
          <w:ilvl w:val="0"/>
          <w:numId w:val="31"/>
        </w:numPr>
      </w:pPr>
      <w:r>
        <w:t>Section 135-28H is amended to change "Town Clerk" to "Code Enforcement Clerk."</w:t>
      </w:r>
    </w:p>
    <w:p w14:paraId="5028E91D" w14:textId="4E70196B" w:rsidR="00C85513" w:rsidRDefault="00C85513" w:rsidP="00DE373B">
      <w:pPr>
        <w:pStyle w:val="SchAfirstlevel"/>
        <w:numPr>
          <w:ilvl w:val="0"/>
          <w:numId w:val="31"/>
        </w:numPr>
      </w:pPr>
      <w:r>
        <w:t>Section 135-52D is amended to read as follows:</w:t>
      </w:r>
    </w:p>
    <w:p w14:paraId="6904FC5E" w14:textId="19078292" w:rsidR="00C85513" w:rsidRDefault="00C85513" w:rsidP="00EE06A5">
      <w:pPr>
        <w:pStyle w:val="BlockQuote"/>
      </w:pPr>
      <w:r w:rsidRPr="00C85513">
        <w:t>The Secretary of the Board of Appeals shall transmit any application for a variance of the provisions of this chapter relating to the use of buildings or structures, or both, to the Planning Board prior to the date of the public hearing before the Zoning Board of Appeals. The Planning Board shall review the application and submit its recommendation to the Board of Appeals before the date of the hearing. If the Planning Board fails to submit a report within this period, the application shall proceed to the Zoning Board of Appeals for final determination without comment from the Planning Board.</w:t>
      </w:r>
    </w:p>
    <w:p w14:paraId="521B5F30" w14:textId="77777777" w:rsidR="003C53D5" w:rsidRDefault="003C53D5" w:rsidP="003C53D5">
      <w:pPr>
        <w:pStyle w:val="SchAfirstlevel"/>
        <w:numPr>
          <w:ilvl w:val="0"/>
          <w:numId w:val="31"/>
        </w:numPr>
      </w:pPr>
      <w:r>
        <w:t xml:space="preserve">In Attachment 1 of this chapter, Town of Sodus Density Control Schedule, </w:t>
      </w:r>
      <w:proofErr w:type="gramStart"/>
      <w:r>
        <w:t>Note</w:t>
      </w:r>
      <w:proofErr w:type="gramEnd"/>
      <w:r>
        <w:t xml:space="preserve"> #1 to the table is amended as indicated: “…</w:t>
      </w:r>
      <w:r w:rsidRPr="007B396C">
        <w:t xml:space="preserve">preexisting undersized </w:t>
      </w:r>
      <w:r>
        <w:t>l</w:t>
      </w:r>
      <w:r w:rsidRPr="007B396C">
        <w:t>ots</w:t>
      </w:r>
      <w:r>
        <w:t xml:space="preserve"> </w:t>
      </w:r>
      <w:bookmarkStart w:id="2" w:name="_Hlk202778381"/>
      <w:r>
        <w:rPr>
          <w:u w:val="single"/>
        </w:rPr>
        <w:t>in every district except W-R</w:t>
      </w:r>
      <w:bookmarkEnd w:id="2"/>
      <w:r w:rsidRPr="007B396C">
        <w:t>, each side</w:t>
      </w:r>
      <w:r>
        <w:t>…”</w:t>
      </w:r>
    </w:p>
    <w:sectPr w:rsidR="003C53D5">
      <w:headerReference w:type="default"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14407" w14:textId="77777777" w:rsidR="00716B98" w:rsidRDefault="00716B98">
      <w:r>
        <w:separator/>
      </w:r>
    </w:p>
  </w:endnote>
  <w:endnote w:type="continuationSeparator" w:id="0">
    <w:p w14:paraId="75CFE242" w14:textId="77777777" w:rsidR="00716B98" w:rsidRDefault="00716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B492" w14:textId="77777777" w:rsidR="003A006B" w:rsidRDefault="003A006B">
    <w:pPr>
      <w:pStyle w:val="Footer"/>
      <w:jc w:val="center"/>
      <w:rPr>
        <w:sz w:val="20"/>
      </w:rPr>
    </w:pPr>
    <w:r>
      <w:rPr>
        <w:sz w:val="20"/>
      </w:rPr>
      <w:t xml:space="preserve">Sch. A - </w:t>
    </w:r>
    <w:r>
      <w:rPr>
        <w:rStyle w:val="PageNumber"/>
        <w:sz w:val="20"/>
      </w:rPr>
      <w:fldChar w:fldCharType="begin"/>
    </w:r>
    <w:r>
      <w:rPr>
        <w:rStyle w:val="PageNumber"/>
        <w:sz w:val="20"/>
      </w:rPr>
      <w:instrText xml:space="preserve"> PAGE </w:instrText>
    </w:r>
    <w:r>
      <w:rPr>
        <w:rStyle w:val="PageNumber"/>
        <w:sz w:val="20"/>
      </w:rPr>
      <w:fldChar w:fldCharType="separate"/>
    </w:r>
    <w:r w:rsidR="000F665C">
      <w:rPr>
        <w:rStyle w:val="PageNumber"/>
        <w:noProof/>
        <w:sz w:val="20"/>
      </w:rPr>
      <w:t>2</w:t>
    </w:r>
    <w:r>
      <w:rPr>
        <w:rStyle w:val="PageNumber"/>
        <w:sz w:val="20"/>
      </w:rPr>
      <w:fldChar w:fldCharType="end"/>
    </w:r>
  </w:p>
  <w:p w14:paraId="4B6AF298" w14:textId="77777777" w:rsidR="003A006B" w:rsidRDefault="003A006B">
    <w:pPr>
      <w:pStyle w:val="Foo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018BBA" w14:textId="77777777" w:rsidR="00716B98" w:rsidRDefault="00716B98">
      <w:r>
        <w:separator/>
      </w:r>
    </w:p>
  </w:footnote>
  <w:footnote w:type="continuationSeparator" w:id="0">
    <w:p w14:paraId="6BA99A10" w14:textId="77777777" w:rsidR="00716B98" w:rsidRDefault="00716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56D4C" w14:textId="680C7394" w:rsidR="003A006B" w:rsidRDefault="007F5DDE">
    <w:pPr>
      <w:pStyle w:val="Header"/>
      <w:rPr>
        <w:sz w:val="20"/>
      </w:rPr>
    </w:pPr>
    <w:r>
      <w:rPr>
        <w:sz w:val="20"/>
      </w:rPr>
      <w:t>Sodus, NY.</w:t>
    </w:r>
    <w:r w:rsidR="002E15A2">
      <w:rPr>
        <w:sz w:val="20"/>
      </w:rPr>
      <w:tab/>
    </w:r>
    <w:r w:rsidR="003A006B">
      <w:rPr>
        <w:sz w:val="20"/>
      </w:rPr>
      <w:tab/>
      <w:t>Schedule A</w:t>
    </w:r>
  </w:p>
  <w:p w14:paraId="132EFA31" w14:textId="19F29532" w:rsidR="003A006B" w:rsidRDefault="003A006B">
    <w:pPr>
      <w:pStyle w:val="Header"/>
      <w:rPr>
        <w:sz w:val="20"/>
      </w:rPr>
    </w:pPr>
    <w:r>
      <w:rPr>
        <w:sz w:val="20"/>
      </w:rPr>
      <w:tab/>
    </w:r>
    <w:r>
      <w:rPr>
        <w:sz w:val="20"/>
      </w:rPr>
      <w:tab/>
      <w:t xml:space="preserve">Code Adoption </w:t>
    </w:r>
    <w:r w:rsidR="00216657">
      <w:rPr>
        <w:sz w:val="20"/>
      </w:rPr>
      <w:t>Local Law</w:t>
    </w:r>
  </w:p>
  <w:p w14:paraId="0C40EDC4" w14:textId="77777777" w:rsidR="003A006B" w:rsidRDefault="003A00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E11FC"/>
    <w:multiLevelType w:val="hybridMultilevel"/>
    <w:tmpl w:val="3B00E3E8"/>
    <w:lvl w:ilvl="0" w:tplc="3384997A">
      <w:start w:val="1"/>
      <w:numFmt w:val="upperLetter"/>
      <w:lvlText w:val="%1."/>
      <w:lvlJc w:val="left"/>
      <w:pPr>
        <w:tabs>
          <w:tab w:val="num" w:pos="720"/>
        </w:tabs>
        <w:ind w:left="720" w:hanging="720"/>
      </w:pPr>
      <w:rPr>
        <w:rFonts w:hint="default"/>
      </w:rPr>
    </w:lvl>
    <w:lvl w:ilvl="1" w:tplc="2402B8D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5A071E0"/>
    <w:multiLevelType w:val="hybridMultilevel"/>
    <w:tmpl w:val="D82E042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E7982"/>
    <w:multiLevelType w:val="hybridMultilevel"/>
    <w:tmpl w:val="9560E9CC"/>
    <w:lvl w:ilvl="0" w:tplc="04090015">
      <w:start w:val="1"/>
      <w:numFmt w:val="upperLetter"/>
      <w:lvlText w:val="%1."/>
      <w:lvlJc w:val="left"/>
      <w:pPr>
        <w:ind w:left="360" w:hanging="360"/>
      </w:pPr>
    </w:lvl>
    <w:lvl w:ilvl="1" w:tplc="E7E6FA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AF8283B"/>
    <w:multiLevelType w:val="hybridMultilevel"/>
    <w:tmpl w:val="9560E9CC"/>
    <w:lvl w:ilvl="0" w:tplc="04090015">
      <w:start w:val="1"/>
      <w:numFmt w:val="upperLetter"/>
      <w:lvlText w:val="%1."/>
      <w:lvlJc w:val="left"/>
      <w:pPr>
        <w:ind w:left="360" w:hanging="360"/>
      </w:pPr>
    </w:lvl>
    <w:lvl w:ilvl="1" w:tplc="E7E6FA1C">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F3C4B23"/>
    <w:multiLevelType w:val="hybridMultilevel"/>
    <w:tmpl w:val="8EACE2C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78D1E72"/>
    <w:multiLevelType w:val="hybridMultilevel"/>
    <w:tmpl w:val="121884C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5225407"/>
    <w:multiLevelType w:val="hybridMultilevel"/>
    <w:tmpl w:val="C784884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A351CB"/>
    <w:multiLevelType w:val="hybridMultilevel"/>
    <w:tmpl w:val="498CCF3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7A1758"/>
    <w:multiLevelType w:val="hybridMultilevel"/>
    <w:tmpl w:val="48FC840C"/>
    <w:lvl w:ilvl="0" w:tplc="733AF432">
      <w:start w:val="1"/>
      <w:numFmt w:val="upperLetter"/>
      <w:pStyle w:val="SchAfirstlevel"/>
      <w:lvlText w:val="%1."/>
      <w:lvlJc w:val="left"/>
      <w:pPr>
        <w:ind w:left="360" w:hanging="360"/>
      </w:pPr>
      <w:rPr>
        <w:rFonts w:hint="default"/>
      </w:rPr>
    </w:lvl>
    <w:lvl w:ilvl="1" w:tplc="7978960C">
      <w:start w:val="1"/>
      <w:numFmt w:val="decimal"/>
      <w:pStyle w:val="SchAsecondlevel"/>
      <w:lvlText w:val="(%2)"/>
      <w:lvlJc w:val="left"/>
      <w:pPr>
        <w:ind w:left="1080" w:hanging="360"/>
      </w:pPr>
      <w:rPr>
        <w:rFonts w:hint="default"/>
      </w:rPr>
    </w:lvl>
    <w:lvl w:ilvl="2" w:tplc="2C620734">
      <w:start w:val="1"/>
      <w:numFmt w:val="lowerLetter"/>
      <w:pStyle w:val="SchAthirdlevel"/>
      <w:lvlText w:val="(%3)"/>
      <w:lvlJc w:val="left"/>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10B1184"/>
    <w:multiLevelType w:val="hybridMultilevel"/>
    <w:tmpl w:val="E0522B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0483137">
    <w:abstractNumId w:val="0"/>
  </w:num>
  <w:num w:numId="2" w16cid:durableId="140002897">
    <w:abstractNumId w:val="5"/>
  </w:num>
  <w:num w:numId="3" w16cid:durableId="1674339097">
    <w:abstractNumId w:val="4"/>
  </w:num>
  <w:num w:numId="4" w16cid:durableId="859271202">
    <w:abstractNumId w:val="8"/>
  </w:num>
  <w:num w:numId="5" w16cid:durableId="5448986">
    <w:abstractNumId w:val="2"/>
  </w:num>
  <w:num w:numId="6" w16cid:durableId="1467579021">
    <w:abstractNumId w:val="3"/>
  </w:num>
  <w:num w:numId="7" w16cid:durableId="952975147">
    <w:abstractNumId w:val="8"/>
  </w:num>
  <w:num w:numId="8" w16cid:durableId="594024261">
    <w:abstractNumId w:val="8"/>
  </w:num>
  <w:num w:numId="9" w16cid:durableId="851992103">
    <w:abstractNumId w:val="8"/>
  </w:num>
  <w:num w:numId="10" w16cid:durableId="284389084">
    <w:abstractNumId w:val="1"/>
  </w:num>
  <w:num w:numId="11" w16cid:durableId="1045447259">
    <w:abstractNumId w:val="8"/>
    <w:lvlOverride w:ilvl="0">
      <w:startOverride w:val="1"/>
    </w:lvlOverride>
  </w:num>
  <w:num w:numId="12" w16cid:durableId="1532449691">
    <w:abstractNumId w:val="8"/>
    <w:lvlOverride w:ilvl="0">
      <w:startOverride w:val="1"/>
    </w:lvlOverride>
  </w:num>
  <w:num w:numId="13" w16cid:durableId="965085708">
    <w:abstractNumId w:val="8"/>
    <w:lvlOverride w:ilvl="0">
      <w:startOverride w:val="1"/>
    </w:lvlOverride>
  </w:num>
  <w:num w:numId="14" w16cid:durableId="2038655214">
    <w:abstractNumId w:val="8"/>
    <w:lvlOverride w:ilvl="0">
      <w:startOverride w:val="1"/>
    </w:lvlOverride>
  </w:num>
  <w:num w:numId="15" w16cid:durableId="39401666">
    <w:abstractNumId w:val="8"/>
    <w:lvlOverride w:ilvl="0">
      <w:startOverride w:val="1"/>
    </w:lvlOverride>
  </w:num>
  <w:num w:numId="16" w16cid:durableId="936134823">
    <w:abstractNumId w:val="8"/>
    <w:lvlOverride w:ilvl="0">
      <w:startOverride w:val="1"/>
    </w:lvlOverride>
  </w:num>
  <w:num w:numId="17" w16cid:durableId="129785707">
    <w:abstractNumId w:val="8"/>
    <w:lvlOverride w:ilvl="0">
      <w:startOverride w:val="1"/>
    </w:lvlOverride>
  </w:num>
  <w:num w:numId="18" w16cid:durableId="1996640247">
    <w:abstractNumId w:val="8"/>
    <w:lvlOverride w:ilvl="0">
      <w:startOverride w:val="1"/>
    </w:lvlOverride>
  </w:num>
  <w:num w:numId="19" w16cid:durableId="761149579">
    <w:abstractNumId w:val="8"/>
    <w:lvlOverride w:ilvl="0">
      <w:startOverride w:val="1"/>
    </w:lvlOverride>
  </w:num>
  <w:num w:numId="20" w16cid:durableId="976449396">
    <w:abstractNumId w:val="8"/>
    <w:lvlOverride w:ilvl="0">
      <w:startOverride w:val="1"/>
    </w:lvlOverride>
  </w:num>
  <w:num w:numId="21" w16cid:durableId="1695616600">
    <w:abstractNumId w:val="8"/>
    <w:lvlOverride w:ilvl="0">
      <w:startOverride w:val="1"/>
    </w:lvlOverride>
  </w:num>
  <w:num w:numId="22" w16cid:durableId="740827858">
    <w:abstractNumId w:val="8"/>
    <w:lvlOverride w:ilvl="0">
      <w:startOverride w:val="1"/>
    </w:lvlOverride>
  </w:num>
  <w:num w:numId="23" w16cid:durableId="1762793365">
    <w:abstractNumId w:val="8"/>
    <w:lvlOverride w:ilvl="0">
      <w:startOverride w:val="1"/>
    </w:lvlOverride>
  </w:num>
  <w:num w:numId="24" w16cid:durableId="242956531">
    <w:abstractNumId w:val="8"/>
    <w:lvlOverride w:ilvl="0">
      <w:startOverride w:val="1"/>
    </w:lvlOverride>
  </w:num>
  <w:num w:numId="25" w16cid:durableId="468520789">
    <w:abstractNumId w:val="8"/>
    <w:lvlOverride w:ilvl="0">
      <w:startOverride w:val="1"/>
    </w:lvlOverride>
  </w:num>
  <w:num w:numId="26" w16cid:durableId="1904557019">
    <w:abstractNumId w:val="8"/>
    <w:lvlOverride w:ilvl="0">
      <w:startOverride w:val="1"/>
    </w:lvlOverride>
  </w:num>
  <w:num w:numId="27" w16cid:durableId="1027757434">
    <w:abstractNumId w:val="8"/>
    <w:lvlOverride w:ilvl="0">
      <w:startOverride w:val="1"/>
    </w:lvlOverride>
  </w:num>
  <w:num w:numId="28" w16cid:durableId="612172134">
    <w:abstractNumId w:val="8"/>
    <w:lvlOverride w:ilvl="0">
      <w:startOverride w:val="1"/>
    </w:lvlOverride>
  </w:num>
  <w:num w:numId="29" w16cid:durableId="1907451303">
    <w:abstractNumId w:val="8"/>
    <w:lvlOverride w:ilvl="0">
      <w:startOverride w:val="1"/>
    </w:lvlOverride>
  </w:num>
  <w:num w:numId="30" w16cid:durableId="1104107304">
    <w:abstractNumId w:val="8"/>
    <w:lvlOverride w:ilvl="0">
      <w:startOverride w:val="1"/>
    </w:lvlOverride>
  </w:num>
  <w:num w:numId="31" w16cid:durableId="2018533444">
    <w:abstractNumId w:val="8"/>
    <w:lvlOverride w:ilvl="0">
      <w:startOverride w:val="1"/>
    </w:lvlOverride>
  </w:num>
  <w:num w:numId="32" w16cid:durableId="1430347331">
    <w:abstractNumId w:val="9"/>
  </w:num>
  <w:num w:numId="33" w16cid:durableId="990254379">
    <w:abstractNumId w:val="7"/>
  </w:num>
  <w:num w:numId="34" w16cid:durableId="1388526510">
    <w:abstractNumId w:val="6"/>
  </w:num>
  <w:num w:numId="35" w16cid:durableId="362752601">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65C"/>
    <w:rsid w:val="000303FC"/>
    <w:rsid w:val="00041BD7"/>
    <w:rsid w:val="000772CD"/>
    <w:rsid w:val="000A36B8"/>
    <w:rsid w:val="000A5C52"/>
    <w:rsid w:val="000B29A8"/>
    <w:rsid w:val="000C7316"/>
    <w:rsid w:val="000D1AA7"/>
    <w:rsid w:val="000F2444"/>
    <w:rsid w:val="000F665C"/>
    <w:rsid w:val="00112146"/>
    <w:rsid w:val="00115735"/>
    <w:rsid w:val="0011622C"/>
    <w:rsid w:val="00154F77"/>
    <w:rsid w:val="00160C79"/>
    <w:rsid w:val="00167E28"/>
    <w:rsid w:val="00172E0F"/>
    <w:rsid w:val="00181D77"/>
    <w:rsid w:val="00196C7A"/>
    <w:rsid w:val="00197423"/>
    <w:rsid w:val="001C07AD"/>
    <w:rsid w:val="001C0F08"/>
    <w:rsid w:val="001C4782"/>
    <w:rsid w:val="001E7E06"/>
    <w:rsid w:val="00202968"/>
    <w:rsid w:val="00216657"/>
    <w:rsid w:val="00222EC3"/>
    <w:rsid w:val="00230456"/>
    <w:rsid w:val="00232E16"/>
    <w:rsid w:val="0024703D"/>
    <w:rsid w:val="002A4670"/>
    <w:rsid w:val="002B0CF8"/>
    <w:rsid w:val="002B431A"/>
    <w:rsid w:val="002D1720"/>
    <w:rsid w:val="002E0F38"/>
    <w:rsid w:val="002E15A2"/>
    <w:rsid w:val="002E4577"/>
    <w:rsid w:val="003011DA"/>
    <w:rsid w:val="00317BD6"/>
    <w:rsid w:val="0036727B"/>
    <w:rsid w:val="00397946"/>
    <w:rsid w:val="003A006B"/>
    <w:rsid w:val="003B5019"/>
    <w:rsid w:val="003B6B01"/>
    <w:rsid w:val="003C0BC6"/>
    <w:rsid w:val="003C53D5"/>
    <w:rsid w:val="003C7918"/>
    <w:rsid w:val="003D56E9"/>
    <w:rsid w:val="003E1ED0"/>
    <w:rsid w:val="00410B14"/>
    <w:rsid w:val="00413211"/>
    <w:rsid w:val="00427240"/>
    <w:rsid w:val="004323DF"/>
    <w:rsid w:val="00447F16"/>
    <w:rsid w:val="00461E98"/>
    <w:rsid w:val="00462EE9"/>
    <w:rsid w:val="00474B24"/>
    <w:rsid w:val="00484652"/>
    <w:rsid w:val="00505E47"/>
    <w:rsid w:val="00524D34"/>
    <w:rsid w:val="00526FFD"/>
    <w:rsid w:val="00531905"/>
    <w:rsid w:val="005328DB"/>
    <w:rsid w:val="00564365"/>
    <w:rsid w:val="005822D2"/>
    <w:rsid w:val="005900BF"/>
    <w:rsid w:val="00592F61"/>
    <w:rsid w:val="00597B47"/>
    <w:rsid w:val="005B6D65"/>
    <w:rsid w:val="005C67F4"/>
    <w:rsid w:val="005D5AC4"/>
    <w:rsid w:val="005E4342"/>
    <w:rsid w:val="006010B4"/>
    <w:rsid w:val="00606CC0"/>
    <w:rsid w:val="00611633"/>
    <w:rsid w:val="00627844"/>
    <w:rsid w:val="00633C34"/>
    <w:rsid w:val="00657C12"/>
    <w:rsid w:val="0067024B"/>
    <w:rsid w:val="006773E4"/>
    <w:rsid w:val="006A0336"/>
    <w:rsid w:val="006A63E6"/>
    <w:rsid w:val="006B12FB"/>
    <w:rsid w:val="006E69FC"/>
    <w:rsid w:val="006F0B70"/>
    <w:rsid w:val="006F26A5"/>
    <w:rsid w:val="00716B98"/>
    <w:rsid w:val="00725E9F"/>
    <w:rsid w:val="00735208"/>
    <w:rsid w:val="007659FE"/>
    <w:rsid w:val="00765D8D"/>
    <w:rsid w:val="00766F39"/>
    <w:rsid w:val="007726A3"/>
    <w:rsid w:val="00777E34"/>
    <w:rsid w:val="007834C6"/>
    <w:rsid w:val="007B396C"/>
    <w:rsid w:val="007C50A4"/>
    <w:rsid w:val="007F5DDE"/>
    <w:rsid w:val="00801E76"/>
    <w:rsid w:val="0080361A"/>
    <w:rsid w:val="008048E9"/>
    <w:rsid w:val="00820257"/>
    <w:rsid w:val="008609FE"/>
    <w:rsid w:val="00865C91"/>
    <w:rsid w:val="00865E0D"/>
    <w:rsid w:val="00873C5D"/>
    <w:rsid w:val="008763FB"/>
    <w:rsid w:val="008F3192"/>
    <w:rsid w:val="00944F70"/>
    <w:rsid w:val="0095592A"/>
    <w:rsid w:val="009809BC"/>
    <w:rsid w:val="009815A2"/>
    <w:rsid w:val="00986264"/>
    <w:rsid w:val="009C420F"/>
    <w:rsid w:val="009E310A"/>
    <w:rsid w:val="009E620F"/>
    <w:rsid w:val="00A255F7"/>
    <w:rsid w:val="00A256F0"/>
    <w:rsid w:val="00A27D29"/>
    <w:rsid w:val="00A502A9"/>
    <w:rsid w:val="00A61685"/>
    <w:rsid w:val="00AA6AF5"/>
    <w:rsid w:val="00AC3E14"/>
    <w:rsid w:val="00AF060B"/>
    <w:rsid w:val="00B10728"/>
    <w:rsid w:val="00B450EA"/>
    <w:rsid w:val="00B94FF9"/>
    <w:rsid w:val="00BB0390"/>
    <w:rsid w:val="00BC3E49"/>
    <w:rsid w:val="00BD2BA9"/>
    <w:rsid w:val="00BD4A86"/>
    <w:rsid w:val="00BE37EB"/>
    <w:rsid w:val="00BE4396"/>
    <w:rsid w:val="00BF551B"/>
    <w:rsid w:val="00C1515F"/>
    <w:rsid w:val="00C164F9"/>
    <w:rsid w:val="00C208BE"/>
    <w:rsid w:val="00C338C5"/>
    <w:rsid w:val="00C34D24"/>
    <w:rsid w:val="00C41460"/>
    <w:rsid w:val="00C51C45"/>
    <w:rsid w:val="00C57921"/>
    <w:rsid w:val="00C6196D"/>
    <w:rsid w:val="00C630B3"/>
    <w:rsid w:val="00C6753D"/>
    <w:rsid w:val="00C85513"/>
    <w:rsid w:val="00C940D8"/>
    <w:rsid w:val="00CA1E28"/>
    <w:rsid w:val="00CB1C04"/>
    <w:rsid w:val="00CB71DA"/>
    <w:rsid w:val="00CC11B8"/>
    <w:rsid w:val="00CC7A82"/>
    <w:rsid w:val="00CD5A79"/>
    <w:rsid w:val="00D31C5C"/>
    <w:rsid w:val="00D31D0F"/>
    <w:rsid w:val="00D40CB8"/>
    <w:rsid w:val="00D42AFC"/>
    <w:rsid w:val="00D44879"/>
    <w:rsid w:val="00D5269A"/>
    <w:rsid w:val="00D550B3"/>
    <w:rsid w:val="00D746A4"/>
    <w:rsid w:val="00D74FE9"/>
    <w:rsid w:val="00D819B1"/>
    <w:rsid w:val="00D86001"/>
    <w:rsid w:val="00D93D54"/>
    <w:rsid w:val="00D97BE5"/>
    <w:rsid w:val="00DA6C3B"/>
    <w:rsid w:val="00DA797E"/>
    <w:rsid w:val="00DB5CE1"/>
    <w:rsid w:val="00DD360B"/>
    <w:rsid w:val="00DE373B"/>
    <w:rsid w:val="00DF2709"/>
    <w:rsid w:val="00DF396F"/>
    <w:rsid w:val="00E051D9"/>
    <w:rsid w:val="00E10B67"/>
    <w:rsid w:val="00E14179"/>
    <w:rsid w:val="00E40241"/>
    <w:rsid w:val="00E4609E"/>
    <w:rsid w:val="00E47909"/>
    <w:rsid w:val="00E535ED"/>
    <w:rsid w:val="00E70E0A"/>
    <w:rsid w:val="00E93E75"/>
    <w:rsid w:val="00EA3600"/>
    <w:rsid w:val="00EA4F39"/>
    <w:rsid w:val="00EC62A6"/>
    <w:rsid w:val="00EC68E8"/>
    <w:rsid w:val="00EE06A5"/>
    <w:rsid w:val="00EE6414"/>
    <w:rsid w:val="00F05239"/>
    <w:rsid w:val="00F3181F"/>
    <w:rsid w:val="00F329E0"/>
    <w:rsid w:val="00F44C0C"/>
    <w:rsid w:val="00F507B8"/>
    <w:rsid w:val="00F81D91"/>
    <w:rsid w:val="00FB7B34"/>
    <w:rsid w:val="00FC6D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83D863"/>
  <w15:docId w15:val="{D5BD68A1-E0D3-4DA2-97B7-B70328AF9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D40CB8"/>
    <w:pPr>
      <w:spacing w:after="120"/>
    </w:pPr>
    <w:rPr>
      <w:sz w:val="24"/>
      <w:szCs w:val="24"/>
    </w:rPr>
  </w:style>
  <w:style w:type="paragraph" w:styleId="Heading1">
    <w:name w:val="heading 1"/>
    <w:basedOn w:val="Normal"/>
    <w:next w:val="Normal"/>
    <w:link w:val="Heading1Char"/>
    <w:uiPriority w:val="14"/>
    <w:semiHidden/>
    <w:qFormat/>
    <w:rsid w:val="00D74FE9"/>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customStyle="1" w:styleId="SchAChapter">
    <w:name w:val="Sch A Chapter"/>
    <w:basedOn w:val="Normal"/>
    <w:next w:val="Normal"/>
    <w:qFormat/>
    <w:rsid w:val="000C7316"/>
    <w:pPr>
      <w:keepNext/>
      <w:spacing w:before="240"/>
    </w:pPr>
    <w:rPr>
      <w:b/>
      <w:bCs/>
      <w:sz w:val="28"/>
    </w:rPr>
  </w:style>
  <w:style w:type="paragraph" w:customStyle="1" w:styleId="SchAArt">
    <w:name w:val="Sch A Art"/>
    <w:basedOn w:val="Normal"/>
    <w:next w:val="Normal"/>
    <w:uiPriority w:val="1"/>
    <w:qFormat/>
    <w:rsid w:val="00D42AFC"/>
    <w:pPr>
      <w:spacing w:before="120"/>
    </w:pPr>
    <w:rPr>
      <w:b/>
      <w:bCs/>
      <w:szCs w:val="22"/>
    </w:rPr>
  </w:style>
  <w:style w:type="paragraph" w:customStyle="1" w:styleId="SchAfirstlevel">
    <w:name w:val="Sch A first level"/>
    <w:basedOn w:val="Normal"/>
    <w:link w:val="SchAfirstlevelChar"/>
    <w:uiPriority w:val="1"/>
    <w:qFormat/>
    <w:rsid w:val="00725E9F"/>
    <w:pPr>
      <w:numPr>
        <w:numId w:val="4"/>
      </w:numPr>
    </w:pPr>
    <w:rPr>
      <w:sz w:val="22"/>
      <w:szCs w:val="22"/>
    </w:rPr>
  </w:style>
  <w:style w:type="paragraph" w:customStyle="1" w:styleId="SchAsecondlevel">
    <w:name w:val="Sch A second level"/>
    <w:basedOn w:val="Normal"/>
    <w:link w:val="SchAsecondlevelChar"/>
    <w:uiPriority w:val="1"/>
    <w:qFormat/>
    <w:rsid w:val="00725E9F"/>
    <w:pPr>
      <w:numPr>
        <w:ilvl w:val="1"/>
        <w:numId w:val="4"/>
      </w:numPr>
      <w:ind w:left="936"/>
    </w:pPr>
    <w:rPr>
      <w:sz w:val="22"/>
      <w:szCs w:val="22"/>
    </w:rPr>
  </w:style>
  <w:style w:type="character" w:customStyle="1" w:styleId="SchAfirstlevelChar">
    <w:name w:val="Sch A first level Char"/>
    <w:link w:val="SchAfirstlevel"/>
    <w:uiPriority w:val="1"/>
    <w:rsid w:val="00D40CB8"/>
    <w:rPr>
      <w:sz w:val="22"/>
      <w:szCs w:val="22"/>
    </w:rPr>
  </w:style>
  <w:style w:type="character" w:customStyle="1" w:styleId="Heading1Char">
    <w:name w:val="Heading 1 Char"/>
    <w:link w:val="Heading1"/>
    <w:uiPriority w:val="14"/>
    <w:semiHidden/>
    <w:rsid w:val="00D40CB8"/>
    <w:rPr>
      <w:rFonts w:ascii="Cambria" w:hAnsi="Cambria"/>
      <w:b/>
      <w:bCs/>
      <w:kern w:val="32"/>
      <w:sz w:val="32"/>
      <w:szCs w:val="32"/>
    </w:rPr>
  </w:style>
  <w:style w:type="paragraph" w:customStyle="1" w:styleId="SchA-Chapter">
    <w:name w:val="Sch.A-Chapter"/>
    <w:basedOn w:val="Heading1"/>
    <w:link w:val="SchA-ChapterChar"/>
    <w:uiPriority w:val="1"/>
    <w:rsid w:val="00D74FE9"/>
    <w:rPr>
      <w:rFonts w:ascii="Times New Roman" w:hAnsi="Times New Roman"/>
      <w:sz w:val="28"/>
      <w:szCs w:val="28"/>
    </w:rPr>
  </w:style>
  <w:style w:type="paragraph" w:customStyle="1" w:styleId="SchAthirdlevel">
    <w:name w:val="Sch A third level"/>
    <w:basedOn w:val="SchAsecondlevel"/>
    <w:link w:val="SchAthirdlevelChar"/>
    <w:uiPriority w:val="1"/>
    <w:qFormat/>
    <w:rsid w:val="000D1AA7"/>
    <w:pPr>
      <w:numPr>
        <w:ilvl w:val="2"/>
      </w:numPr>
      <w:ind w:left="1080"/>
    </w:pPr>
  </w:style>
  <w:style w:type="character" w:customStyle="1" w:styleId="SchA-ChapterChar">
    <w:name w:val="Sch.A-Chapter Char"/>
    <w:link w:val="SchA-Chapter"/>
    <w:uiPriority w:val="1"/>
    <w:rsid w:val="00D40CB8"/>
    <w:rPr>
      <w:b/>
      <w:bCs/>
      <w:kern w:val="32"/>
      <w:sz w:val="28"/>
      <w:szCs w:val="28"/>
    </w:rPr>
  </w:style>
  <w:style w:type="character" w:customStyle="1" w:styleId="SchAsecondlevelChar">
    <w:name w:val="Sch A second level Char"/>
    <w:link w:val="SchAsecondlevel"/>
    <w:uiPriority w:val="1"/>
    <w:rsid w:val="00D40CB8"/>
    <w:rPr>
      <w:sz w:val="22"/>
      <w:szCs w:val="22"/>
    </w:rPr>
  </w:style>
  <w:style w:type="character" w:customStyle="1" w:styleId="SchAthirdlevelChar">
    <w:name w:val="Sch A third level Char"/>
    <w:basedOn w:val="SchAsecondlevelChar"/>
    <w:link w:val="SchAthirdlevel"/>
    <w:uiPriority w:val="1"/>
    <w:rsid w:val="00D40CB8"/>
    <w:rPr>
      <w:sz w:val="22"/>
      <w:szCs w:val="22"/>
    </w:rPr>
  </w:style>
  <w:style w:type="paragraph" w:customStyle="1" w:styleId="BlockQuote">
    <w:name w:val="Block Quote"/>
    <w:basedOn w:val="Normal"/>
    <w:uiPriority w:val="2"/>
    <w:qFormat/>
    <w:rsid w:val="00D40CB8"/>
    <w:pPr>
      <w:ind w:left="720"/>
    </w:pPr>
    <w:rPr>
      <w:i/>
      <w:sz w:val="22"/>
    </w:rPr>
  </w:style>
  <w:style w:type="paragraph" w:styleId="CommentSubject">
    <w:name w:val="annotation subject"/>
    <w:basedOn w:val="CommentText"/>
    <w:next w:val="CommentText"/>
    <w:link w:val="CommentSubjectChar"/>
    <w:uiPriority w:val="99"/>
    <w:semiHidden/>
    <w:unhideWhenUsed/>
    <w:rsid w:val="00CC7A82"/>
    <w:rPr>
      <w:b/>
      <w:bCs/>
    </w:rPr>
  </w:style>
  <w:style w:type="character" w:customStyle="1" w:styleId="CommentTextChar">
    <w:name w:val="Comment Text Char"/>
    <w:basedOn w:val="DefaultParagraphFont"/>
    <w:link w:val="CommentText"/>
    <w:semiHidden/>
    <w:rsid w:val="00CC7A82"/>
  </w:style>
  <w:style w:type="character" w:customStyle="1" w:styleId="CommentSubjectChar">
    <w:name w:val="Comment Subject Char"/>
    <w:basedOn w:val="CommentTextChar"/>
    <w:link w:val="CommentSubject"/>
    <w:uiPriority w:val="99"/>
    <w:semiHidden/>
    <w:rsid w:val="00CC7A82"/>
    <w:rPr>
      <w:b/>
      <w:bCs/>
    </w:rPr>
  </w:style>
  <w:style w:type="character" w:styleId="Hyperlink">
    <w:name w:val="Hyperlink"/>
    <w:basedOn w:val="DefaultParagraphFont"/>
    <w:uiPriority w:val="99"/>
    <w:unhideWhenUsed/>
    <w:rsid w:val="002B0CF8"/>
    <w:rPr>
      <w:color w:val="0000FF" w:themeColor="hyperlink"/>
      <w:u w:val="single"/>
    </w:rPr>
  </w:style>
  <w:style w:type="character" w:styleId="UnresolvedMention">
    <w:name w:val="Unresolved Mention"/>
    <w:basedOn w:val="DefaultParagraphFont"/>
    <w:uiPriority w:val="99"/>
    <w:semiHidden/>
    <w:unhideWhenUsed/>
    <w:rsid w:val="002B0CF8"/>
    <w:rPr>
      <w:color w:val="605E5C"/>
      <w:shd w:val="clear" w:color="auto" w:fill="E1DFDD"/>
    </w:rPr>
  </w:style>
  <w:style w:type="paragraph" w:styleId="ListParagraph">
    <w:name w:val="List Paragraph"/>
    <w:basedOn w:val="Normal"/>
    <w:uiPriority w:val="34"/>
    <w:semiHidden/>
    <w:qFormat/>
    <w:rsid w:val="00F507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c.state.ny.us/website/dow/toolbox/swmanu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d1130\Downloads\AO-Sch.A%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E36E20-5069-4B3C-BECE-F00830E7F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AO-Sch.A (2)</Template>
  <TotalTime>76</TotalTime>
  <Pages>21</Pages>
  <Words>8290</Words>
  <Characters>41870</Characters>
  <Application>Microsoft Office Word</Application>
  <DocSecurity>0</DocSecurity>
  <Lines>1993</Lines>
  <Paragraphs>1475</Paragraphs>
  <ScaleCrop>false</ScaleCrop>
  <HeadingPairs>
    <vt:vector size="2" baseType="variant">
      <vt:variant>
        <vt:lpstr>Title</vt:lpstr>
      </vt:variant>
      <vt:variant>
        <vt:i4>1</vt:i4>
      </vt:variant>
    </vt:vector>
  </HeadingPairs>
  <TitlesOfParts>
    <vt:vector size="1" baseType="lpstr">
      <vt:lpstr/>
    </vt:vector>
  </TitlesOfParts>
  <Company>General Code Publishers</Company>
  <LinksUpToDate>false</LinksUpToDate>
  <CharactersWithSpaces>48685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DeMarco</dc:creator>
  <cp:lastModifiedBy>Amy Kendall</cp:lastModifiedBy>
  <cp:revision>3</cp:revision>
  <dcterms:created xsi:type="dcterms:W3CDTF">2026-01-23T16:10:00Z</dcterms:created>
  <dcterms:modified xsi:type="dcterms:W3CDTF">2026-01-23T20:01:00Z</dcterms:modified>
</cp:coreProperties>
</file>