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87205" w14:textId="712BEDD2" w:rsidR="00074CA3" w:rsidRDefault="00C95116" w:rsidP="0098681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Town of Sodus </w:t>
      </w:r>
      <w:r w:rsidR="00B34D8F" w:rsidRPr="00B34D8F">
        <w:rPr>
          <w:b/>
          <w:bCs/>
          <w:sz w:val="28"/>
          <w:szCs w:val="28"/>
        </w:rPr>
        <w:t>Harriman Park Floating Dock</w:t>
      </w:r>
    </w:p>
    <w:p w14:paraId="1C2533D7" w14:textId="6589C1A4" w:rsidR="0098681E" w:rsidRDefault="0098681E" w:rsidP="0098681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NYS Rout 14, Sodus Point NY</w:t>
      </w:r>
    </w:p>
    <w:p w14:paraId="70D6ADEE" w14:textId="426A0FE3" w:rsidR="0049679B" w:rsidRDefault="0049679B" w:rsidP="0098681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SPECIFICATIONS</w:t>
      </w:r>
    </w:p>
    <w:p w14:paraId="79F04862" w14:textId="114D31C6" w:rsidR="005651BE" w:rsidRPr="0098681E" w:rsidRDefault="00FC496E" w:rsidP="0098681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January 19, 2022</w:t>
      </w:r>
    </w:p>
    <w:p w14:paraId="6EC8C0A5" w14:textId="26936863" w:rsidR="00B34D8F" w:rsidRDefault="00B34D8F" w:rsidP="00B34D8F">
      <w:pPr>
        <w:rPr>
          <w:sz w:val="24"/>
          <w:szCs w:val="24"/>
        </w:rPr>
      </w:pPr>
    </w:p>
    <w:p w14:paraId="00186DEB" w14:textId="3E3A26CA" w:rsidR="00B34D8F" w:rsidRDefault="00B34D8F" w:rsidP="00B34D8F">
      <w:pPr>
        <w:rPr>
          <w:sz w:val="24"/>
          <w:szCs w:val="24"/>
        </w:rPr>
      </w:pPr>
      <w:r>
        <w:rPr>
          <w:sz w:val="24"/>
          <w:szCs w:val="24"/>
        </w:rPr>
        <w:t xml:space="preserve">RFQ for design, build and install floating dock on the north side of the ramp as depicted on the </w:t>
      </w:r>
      <w:r w:rsidR="00AF5317">
        <w:rPr>
          <w:sz w:val="24"/>
          <w:szCs w:val="24"/>
        </w:rPr>
        <w:t>attached site plan.</w:t>
      </w:r>
    </w:p>
    <w:p w14:paraId="0D2F17F1" w14:textId="22CDB123" w:rsidR="00B34D8F" w:rsidRDefault="00B34D8F" w:rsidP="00AF531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34D8F">
        <w:rPr>
          <w:sz w:val="24"/>
          <w:szCs w:val="24"/>
        </w:rPr>
        <w:t xml:space="preserve">Length to be the same as the fixed </w:t>
      </w:r>
      <w:r w:rsidR="0098681E">
        <w:rPr>
          <w:sz w:val="24"/>
          <w:szCs w:val="24"/>
        </w:rPr>
        <w:t>d</w:t>
      </w:r>
      <w:r w:rsidRPr="00B34D8F">
        <w:rPr>
          <w:sz w:val="24"/>
          <w:szCs w:val="24"/>
        </w:rPr>
        <w:t>ock.</w:t>
      </w:r>
    </w:p>
    <w:p w14:paraId="481143E9" w14:textId="15AD2993" w:rsidR="00025EF8" w:rsidRDefault="00025EF8" w:rsidP="00AF531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Width of dock </w:t>
      </w:r>
      <w:r w:rsidR="00FC496E">
        <w:rPr>
          <w:sz w:val="24"/>
          <w:szCs w:val="24"/>
        </w:rPr>
        <w:t>six</w:t>
      </w:r>
      <w:r>
        <w:rPr>
          <w:sz w:val="24"/>
          <w:szCs w:val="24"/>
        </w:rPr>
        <w:t xml:space="preserve"> (</w:t>
      </w:r>
      <w:r w:rsidR="00FC496E">
        <w:rPr>
          <w:sz w:val="24"/>
          <w:szCs w:val="24"/>
        </w:rPr>
        <w:t>6</w:t>
      </w:r>
      <w:r>
        <w:rPr>
          <w:sz w:val="24"/>
          <w:szCs w:val="24"/>
        </w:rPr>
        <w:t>) feet.</w:t>
      </w:r>
    </w:p>
    <w:p w14:paraId="5907CDC3" w14:textId="0F82AA58" w:rsidR="00025EF8" w:rsidRDefault="00025EF8" w:rsidP="00AF531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Location as shown on site plan.</w:t>
      </w:r>
    </w:p>
    <w:p w14:paraId="6005DDFF" w14:textId="746141CE" w:rsidR="00B34D8F" w:rsidRDefault="00B34D8F" w:rsidP="00AF531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Dock to be properly anchored in the water.</w:t>
      </w:r>
      <w:r w:rsidR="00025EF8">
        <w:rPr>
          <w:sz w:val="24"/>
          <w:szCs w:val="24"/>
        </w:rPr>
        <w:t xml:space="preserve"> No attachment</w:t>
      </w:r>
      <w:r w:rsidR="005D6EFB">
        <w:rPr>
          <w:sz w:val="24"/>
          <w:szCs w:val="24"/>
        </w:rPr>
        <w:t>/s</w:t>
      </w:r>
      <w:r w:rsidR="00025EF8">
        <w:rPr>
          <w:sz w:val="24"/>
          <w:szCs w:val="24"/>
        </w:rPr>
        <w:t xml:space="preserve"> to the </w:t>
      </w:r>
      <w:r w:rsidR="005D6EFB">
        <w:rPr>
          <w:sz w:val="24"/>
          <w:szCs w:val="24"/>
        </w:rPr>
        <w:t>corrugated steel wall.</w:t>
      </w:r>
    </w:p>
    <w:p w14:paraId="6CBA444D" w14:textId="37AAD969" w:rsidR="00B34D8F" w:rsidRDefault="00B34D8F" w:rsidP="00AF531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Land end to be anchored </w:t>
      </w:r>
      <w:r w:rsidR="00E70D88">
        <w:rPr>
          <w:sz w:val="24"/>
          <w:szCs w:val="24"/>
        </w:rPr>
        <w:t>with</w:t>
      </w:r>
      <w:r>
        <w:rPr>
          <w:sz w:val="24"/>
          <w:szCs w:val="24"/>
        </w:rPr>
        <w:t xml:space="preserve"> ramp</w:t>
      </w:r>
      <w:r w:rsidR="00E70D88">
        <w:rPr>
          <w:sz w:val="24"/>
          <w:szCs w:val="24"/>
        </w:rPr>
        <w:t xml:space="preserve"> to facilitate different water levels</w:t>
      </w:r>
      <w:r>
        <w:rPr>
          <w:sz w:val="24"/>
          <w:szCs w:val="24"/>
        </w:rPr>
        <w:t>.</w:t>
      </w:r>
    </w:p>
    <w:p w14:paraId="2778990F" w14:textId="28A9C457" w:rsidR="00B34D8F" w:rsidRDefault="00B34D8F" w:rsidP="00AF531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Able to be used in water levels from 243.3 feet above sea</w:t>
      </w:r>
      <w:r w:rsidR="00E70D88">
        <w:rPr>
          <w:sz w:val="24"/>
          <w:szCs w:val="24"/>
        </w:rPr>
        <w:t xml:space="preserve"> level to 24</w:t>
      </w:r>
      <w:r w:rsidR="00DD5A9A">
        <w:rPr>
          <w:sz w:val="24"/>
          <w:szCs w:val="24"/>
        </w:rPr>
        <w:t>7.3</w:t>
      </w:r>
      <w:r w:rsidR="00E70D88">
        <w:rPr>
          <w:sz w:val="24"/>
          <w:szCs w:val="24"/>
        </w:rPr>
        <w:t>.</w:t>
      </w:r>
      <w:r w:rsidR="00025EF8">
        <w:rPr>
          <w:sz w:val="24"/>
          <w:szCs w:val="24"/>
        </w:rPr>
        <w:t xml:space="preserve"> This is the same as the I</w:t>
      </w:r>
      <w:r w:rsidR="005D6EFB">
        <w:rPr>
          <w:sz w:val="24"/>
          <w:szCs w:val="24"/>
        </w:rPr>
        <w:t>J</w:t>
      </w:r>
      <w:r w:rsidR="00025EF8">
        <w:rPr>
          <w:sz w:val="24"/>
          <w:szCs w:val="24"/>
        </w:rPr>
        <w:t>C Plan 58DD. With 243.3 being the chart datum and 247.3 the high limit.  The existing fixed dock is at 249.81 feet.</w:t>
      </w:r>
    </w:p>
    <w:p w14:paraId="6DFB33FA" w14:textId="1DCD3427" w:rsidR="00E70D88" w:rsidRDefault="00AF5317" w:rsidP="00AF531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Installed no later than May 1</w:t>
      </w:r>
      <w:r w:rsidR="0049679B">
        <w:rPr>
          <w:sz w:val="24"/>
          <w:szCs w:val="24"/>
        </w:rPr>
        <w:t>5</w:t>
      </w:r>
      <w:r>
        <w:rPr>
          <w:sz w:val="24"/>
          <w:szCs w:val="24"/>
        </w:rPr>
        <w:t>, 2022.</w:t>
      </w:r>
    </w:p>
    <w:p w14:paraId="02F739D7" w14:textId="6456806D" w:rsidR="00AF5317" w:rsidRDefault="00AF5317" w:rsidP="00AF531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Quote to be valid until a grant is obtained but no longer than May 1</w:t>
      </w:r>
      <w:r w:rsidR="0049679B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="0098681E">
        <w:rPr>
          <w:sz w:val="24"/>
          <w:szCs w:val="24"/>
        </w:rPr>
        <w:t>2022, without reverification</w:t>
      </w:r>
      <w:r>
        <w:rPr>
          <w:sz w:val="24"/>
          <w:szCs w:val="24"/>
        </w:rPr>
        <w:t>.</w:t>
      </w:r>
    </w:p>
    <w:p w14:paraId="502A7566" w14:textId="298853B3" w:rsidR="0098681E" w:rsidRPr="00B34D8F" w:rsidRDefault="0098681E" w:rsidP="00AF531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Decking to be of aluminum or composite material.</w:t>
      </w:r>
    </w:p>
    <w:sectPr w:rsidR="0098681E" w:rsidRPr="00B34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A830F" w14:textId="77777777" w:rsidR="00C95116" w:rsidRDefault="00C95116" w:rsidP="00C95116">
      <w:pPr>
        <w:spacing w:after="0" w:line="240" w:lineRule="auto"/>
      </w:pPr>
      <w:r>
        <w:separator/>
      </w:r>
    </w:p>
  </w:endnote>
  <w:endnote w:type="continuationSeparator" w:id="0">
    <w:p w14:paraId="05710855" w14:textId="77777777" w:rsidR="00C95116" w:rsidRDefault="00C95116" w:rsidP="00C9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8E2FB" w14:textId="77777777" w:rsidR="00C95116" w:rsidRDefault="00C95116" w:rsidP="00C95116">
      <w:pPr>
        <w:spacing w:after="0" w:line="240" w:lineRule="auto"/>
      </w:pPr>
      <w:r>
        <w:separator/>
      </w:r>
    </w:p>
  </w:footnote>
  <w:footnote w:type="continuationSeparator" w:id="0">
    <w:p w14:paraId="244F2538" w14:textId="77777777" w:rsidR="00C95116" w:rsidRDefault="00C95116" w:rsidP="00C95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B77BF"/>
    <w:multiLevelType w:val="hybridMultilevel"/>
    <w:tmpl w:val="6E1820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8F"/>
    <w:rsid w:val="00025EF8"/>
    <w:rsid w:val="00074CA3"/>
    <w:rsid w:val="0018132E"/>
    <w:rsid w:val="0049679B"/>
    <w:rsid w:val="005651BE"/>
    <w:rsid w:val="005D6EFB"/>
    <w:rsid w:val="00754A82"/>
    <w:rsid w:val="0098681E"/>
    <w:rsid w:val="00AF5317"/>
    <w:rsid w:val="00B34D8F"/>
    <w:rsid w:val="00C95116"/>
    <w:rsid w:val="00DD5A9A"/>
    <w:rsid w:val="00E70D88"/>
    <w:rsid w:val="00FC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72D80"/>
  <w15:chartTrackingRefBased/>
  <w15:docId w15:val="{982C5701-B3B6-439F-8D54-79E1FB3A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8132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ListParagraph">
    <w:name w:val="List Paragraph"/>
    <w:basedOn w:val="Normal"/>
    <w:uiPriority w:val="34"/>
    <w:qFormat/>
    <w:rsid w:val="00B34D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5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116"/>
  </w:style>
  <w:style w:type="paragraph" w:styleId="Footer">
    <w:name w:val="footer"/>
    <w:basedOn w:val="Normal"/>
    <w:link w:val="FooterChar"/>
    <w:uiPriority w:val="99"/>
    <w:unhideWhenUsed/>
    <w:rsid w:val="00C95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Tertinek</dc:creator>
  <cp:keywords/>
  <dc:description/>
  <cp:lastModifiedBy>Christian Tertinek</cp:lastModifiedBy>
  <cp:revision>5</cp:revision>
  <dcterms:created xsi:type="dcterms:W3CDTF">2021-12-18T20:18:00Z</dcterms:created>
  <dcterms:modified xsi:type="dcterms:W3CDTF">2022-01-19T16:18:00Z</dcterms:modified>
</cp:coreProperties>
</file>