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 xml:space="preserve">AGENDA </w:t>
      </w:r>
    </w:p>
    <w:p>
      <w:pPr>
        <w:rPr>
          <w:b/>
          <w:color w:val="FF0000"/>
        </w:rPr>
      </w:pPr>
    </w:p>
    <w:p>
      <w:pPr>
        <w:jc w:val="center"/>
        <w:rPr>
          <w:rFonts w:ascii="Times New Roman" w:hAnsi="Times New Roman"/>
          <w:b/>
          <w:sz w:val="16"/>
          <w:szCs w:val="16"/>
        </w:rPr>
      </w:pPr>
      <w:r>
        <w:rPr>
          <w:rFonts w:ascii="Times New Roman" w:hAnsi="Times New Roman"/>
          <w:b/>
          <w:sz w:val="16"/>
          <w:szCs w:val="16"/>
        </w:rPr>
        <w:t>Sodus Town Board Agenda</w:t>
      </w:r>
    </w:p>
    <w:p>
      <w:pPr>
        <w:jc w:val="center"/>
        <w:rPr>
          <w:rFonts w:ascii="Times New Roman" w:hAnsi="Times New Roman"/>
          <w:b/>
          <w:sz w:val="16"/>
          <w:szCs w:val="16"/>
        </w:rPr>
      </w:pPr>
      <w:r>
        <w:rPr>
          <w:rFonts w:ascii="Times New Roman" w:hAnsi="Times New Roman"/>
          <w:b/>
          <w:sz w:val="16"/>
          <w:szCs w:val="16"/>
        </w:rPr>
        <w:t xml:space="preserve">Regular Month End-Town Board Meeting </w:t>
      </w:r>
    </w:p>
    <w:p>
      <w:pPr>
        <w:jc w:val="center"/>
        <w:rPr>
          <w:rFonts w:ascii="Times New Roman" w:hAnsi="Times New Roman"/>
          <w:b/>
          <w:color w:val="FF0000"/>
          <w:sz w:val="16"/>
          <w:szCs w:val="16"/>
          <w:u w:val="single"/>
        </w:rPr>
      </w:pPr>
      <w:r>
        <w:rPr>
          <w:rFonts w:ascii="Times New Roman" w:hAnsi="Times New Roman"/>
          <w:b/>
          <w:color w:val="FF0000"/>
          <w:sz w:val="16"/>
          <w:szCs w:val="16"/>
          <w:u w:val="single"/>
        </w:rPr>
        <w:t>August 25, 2022 4:30 PM</w:t>
      </w:r>
    </w:p>
    <w:p>
      <w:pPr>
        <w:rPr>
          <w:rFonts w:ascii="Times New Roman" w:hAnsi="Times New Roman"/>
          <w:sz w:val="16"/>
          <w:szCs w:val="16"/>
        </w:rPr>
      </w:pPr>
      <w:r>
        <w:rPr>
          <w:rFonts w:ascii="Times New Roman" w:hAnsi="Times New Roman"/>
          <w:sz w:val="16"/>
          <w:szCs w:val="16"/>
        </w:rPr>
        <w:t xml:space="preserve">Roll Call: </w:t>
      </w:r>
      <w:r>
        <w:rPr>
          <w:rFonts w:ascii="Times New Roman" w:hAnsi="Times New Roman"/>
          <w:i/>
          <w:sz w:val="16"/>
          <w:szCs w:val="16"/>
        </w:rPr>
        <w:t>(Lori Diver)</w:t>
      </w:r>
    </w:p>
    <w:p>
      <w:pPr>
        <w:rPr>
          <w:rFonts w:ascii="Times New Roman" w:hAnsi="Times New Roman"/>
          <w:sz w:val="16"/>
          <w:szCs w:val="16"/>
        </w:rPr>
      </w:pPr>
      <w:r>
        <w:rPr>
          <w:rFonts w:ascii="Times New Roman" w:hAnsi="Times New Roman"/>
          <w:sz w:val="16"/>
          <w:szCs w:val="16"/>
        </w:rPr>
        <w:t>Supervisor Johnson, Councilperson LeRoy, Councilperson Ross, Councilperson Tertinek, Councilperson Willmott</w:t>
      </w:r>
    </w:p>
    <w:p>
      <w:pPr>
        <w:rPr>
          <w:rFonts w:ascii="Times New Roman" w:hAnsi="Times New Roman"/>
          <w:b/>
          <w:sz w:val="16"/>
          <w:szCs w:val="16"/>
          <w:u w:val="single"/>
        </w:rPr>
      </w:pPr>
    </w:p>
    <w:p>
      <w:pPr>
        <w:rPr>
          <w:rFonts w:ascii="Times New Roman" w:hAnsi="Times New Roman"/>
          <w:b/>
          <w:sz w:val="16"/>
          <w:szCs w:val="16"/>
          <w:u w:val="single"/>
        </w:rPr>
      </w:pPr>
      <w:r>
        <w:rPr>
          <w:rFonts w:ascii="Times New Roman" w:hAnsi="Times New Roman"/>
          <w:b/>
          <w:sz w:val="16"/>
          <w:szCs w:val="16"/>
          <w:u w:val="single"/>
        </w:rPr>
        <w:t>4:30 PM Public Hearing:</w:t>
      </w:r>
    </w:p>
    <w:p>
      <w:pPr>
        <w:rPr>
          <w:rFonts w:ascii="Times New Roman" w:hAnsi="Times New Roman"/>
          <w:b/>
          <w:i/>
          <w:sz w:val="16"/>
          <w:szCs w:val="16"/>
        </w:rPr>
      </w:pPr>
      <w:r>
        <w:rPr>
          <w:rFonts w:ascii="Times New Roman" w:hAnsi="Times New Roman"/>
          <w:b/>
          <w:i/>
          <w:sz w:val="16"/>
          <w:szCs w:val="16"/>
        </w:rPr>
        <w:t>(Lori Diver reads legal notice)</w:t>
      </w:r>
    </w:p>
    <w:p>
      <w:pPr>
        <w:rPr>
          <w:rFonts w:ascii="Times New Roman" w:hAnsi="Times New Roman"/>
          <w:sz w:val="16"/>
          <w:szCs w:val="16"/>
        </w:rPr>
      </w:pPr>
    </w:p>
    <w:p>
      <w:pPr>
        <w:rPr>
          <w:rFonts w:ascii="Times New Roman" w:hAnsi="Times New Roman"/>
          <w:b/>
          <w:bCs/>
          <w:sz w:val="16"/>
          <w:szCs w:val="16"/>
        </w:rPr>
      </w:pPr>
      <w:r>
        <w:rPr>
          <w:rFonts w:ascii="Times New Roman" w:hAnsi="Times New Roman"/>
          <w:b/>
          <w:bCs/>
          <w:sz w:val="16"/>
          <w:szCs w:val="16"/>
        </w:rPr>
        <w:t>TOWN OF SODUS</w:t>
      </w:r>
    </w:p>
    <w:p>
      <w:pPr>
        <w:rPr>
          <w:rFonts w:ascii="Times New Roman" w:hAnsi="Times New Roman"/>
          <w:b/>
          <w:bCs/>
          <w:sz w:val="16"/>
          <w:szCs w:val="16"/>
        </w:rPr>
      </w:pPr>
      <w:r>
        <w:rPr>
          <w:rFonts w:ascii="Times New Roman" w:hAnsi="Times New Roman"/>
          <w:b/>
          <w:bCs/>
          <w:sz w:val="16"/>
          <w:szCs w:val="16"/>
        </w:rPr>
        <w:t>NOTICE OF PUBLIC HEARING</w:t>
      </w:r>
    </w:p>
    <w:p>
      <w:pPr>
        <w:rPr>
          <w:rFonts w:ascii="Times New Roman" w:hAnsi="Times New Roman"/>
          <w:b/>
          <w:bCs/>
          <w:sz w:val="16"/>
          <w:szCs w:val="16"/>
        </w:rPr>
      </w:pPr>
    </w:p>
    <w:p>
      <w:pPr>
        <w:pStyle w:val="noindent"/>
        <w:spacing w:after="0"/>
        <w:jc w:val="left"/>
        <w:rPr>
          <w:rFonts w:ascii="Times New Roman" w:hAnsi="Times New Roman" w:cs="Times New Roman"/>
          <w:bCs/>
          <w:sz w:val="16"/>
          <w:szCs w:val="16"/>
        </w:rPr>
      </w:pPr>
      <w:r>
        <w:rPr>
          <w:rFonts w:ascii="Times New Roman" w:hAnsi="Times New Roman" w:cs="Times New Roman"/>
          <w:b/>
          <w:bCs/>
          <w:sz w:val="16"/>
          <w:szCs w:val="16"/>
        </w:rPr>
        <w:t>PLEASE TAKE NOTICE</w:t>
      </w:r>
      <w:r>
        <w:rPr>
          <w:rFonts w:ascii="Times New Roman" w:hAnsi="Times New Roman" w:cs="Times New Roman"/>
          <w:sz w:val="16"/>
          <w:szCs w:val="16"/>
        </w:rPr>
        <w:t xml:space="preserve"> that, pursuant to Section 20 of the Municipal Home Rule Law, a public hearing will be held by the Town Board of the Town of Sodus on August 25, 2022, at 4:30 PM. at the Town Hall, 14-16 Mill Street, in the Town of Sodus, Wayne County, New York, to consider the adoption of Local Law No.</w:t>
      </w:r>
      <w:r>
        <w:rPr>
          <w:rFonts w:ascii="Times New Roman" w:hAnsi="Times New Roman" w:cs="Times New Roman"/>
          <w:sz w:val="16"/>
          <w:szCs w:val="16"/>
        </w:rPr>
        <w:softHyphen/>
      </w:r>
      <w:r>
        <w:rPr>
          <w:rFonts w:ascii="Times New Roman" w:hAnsi="Times New Roman" w:cs="Times New Roman"/>
          <w:sz w:val="16"/>
          <w:szCs w:val="16"/>
        </w:rPr>
        <w:softHyphen/>
        <w:t>1 of 2022 of the Town of Sodus, a local law to authorize members of the Town Board to participate in Town Board meetings via videoconference from locations outside of the Town of Sodus geographical limits.</w:t>
      </w:r>
    </w:p>
    <w:p>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All persons interested shall be given an opportunity to be heard.  Local Law No. 1of 2022 is available for public inspection during regular business hours at the Town Clerk’s office and on the Town of Sodus website at </w:t>
      </w:r>
      <w:hyperlink r:id="rId9" w:history="1">
        <w:r>
          <w:rPr>
            <w:rStyle w:val="Hyperlink"/>
            <w:rFonts w:ascii="Times New Roman" w:hAnsi="Times New Roman"/>
            <w:sz w:val="16"/>
            <w:szCs w:val="16"/>
          </w:rPr>
          <w:t>https://townofsodus.net</w:t>
        </w:r>
      </w:hyperlink>
      <w:r>
        <w:rPr>
          <w:rFonts w:ascii="Times New Roman" w:hAnsi="Times New Roman"/>
          <w:sz w:val="16"/>
          <w:szCs w:val="16"/>
        </w:rPr>
        <w:t xml:space="preserve">.  </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By Order of the Sodus Town Board</w:t>
      </w:r>
    </w:p>
    <w:p>
      <w:pPr>
        <w:rPr>
          <w:rFonts w:ascii="Times New Roman" w:hAnsi="Times New Roman"/>
          <w:sz w:val="16"/>
          <w:szCs w:val="16"/>
        </w:rPr>
      </w:pPr>
      <w:r>
        <w:rPr>
          <w:rFonts w:ascii="Times New Roman" w:hAnsi="Times New Roman"/>
          <w:sz w:val="16"/>
          <w:szCs w:val="16"/>
        </w:rPr>
        <w:t>Dated: August 11, 2022</w:t>
      </w:r>
    </w:p>
    <w:p>
      <w:pPr>
        <w:rPr>
          <w:rFonts w:ascii="Times New Roman" w:hAnsi="Times New Roman"/>
          <w:b/>
          <w:sz w:val="16"/>
          <w:szCs w:val="16"/>
        </w:rPr>
      </w:pPr>
      <w:r>
        <w:rPr>
          <w:rFonts w:ascii="Times New Roman" w:hAnsi="Times New Roman"/>
          <w:b/>
          <w:sz w:val="16"/>
          <w:szCs w:val="16"/>
        </w:rPr>
        <w:t>LORI DIVER</w:t>
      </w:r>
    </w:p>
    <w:p>
      <w:pPr>
        <w:rPr>
          <w:rFonts w:ascii="Times New Roman" w:hAnsi="Times New Roman"/>
          <w:sz w:val="16"/>
          <w:szCs w:val="16"/>
        </w:rPr>
      </w:pPr>
      <w:r>
        <w:rPr>
          <w:rFonts w:ascii="Times New Roman" w:hAnsi="Times New Roman"/>
          <w:sz w:val="16"/>
          <w:szCs w:val="16"/>
        </w:rPr>
        <w:t>Sodus Town Clerk</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Motion to open Public Hearing </w:t>
      </w:r>
    </w:p>
    <w:p>
      <w:pPr>
        <w:rPr>
          <w:rFonts w:ascii="Times New Roman" w:hAnsi="Times New Roman"/>
          <w:sz w:val="16"/>
          <w:szCs w:val="16"/>
        </w:rPr>
      </w:pPr>
      <w:r>
        <w:rPr>
          <w:rFonts w:ascii="Times New Roman" w:hAnsi="Times New Roman"/>
          <w:sz w:val="16"/>
          <w:szCs w:val="16"/>
        </w:rPr>
        <w:t>First_________________   Seconded____________________ Time____________________</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Ask for public discussion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Motion to close Public Hearing</w:t>
      </w:r>
    </w:p>
    <w:p>
      <w:pPr>
        <w:rPr>
          <w:rFonts w:ascii="Times New Roman" w:hAnsi="Times New Roman"/>
          <w:sz w:val="16"/>
          <w:szCs w:val="16"/>
        </w:rPr>
      </w:pPr>
      <w:r>
        <w:rPr>
          <w:rFonts w:ascii="Times New Roman" w:hAnsi="Times New Roman"/>
          <w:sz w:val="16"/>
          <w:szCs w:val="16"/>
        </w:rPr>
        <w:t>First_________________   Seconded____________________ Time____________________</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Resolution to adopt Local Law 1 of 2022</w:t>
      </w:r>
    </w:p>
    <w:p>
      <w:pPr>
        <w:rPr>
          <w:rFonts w:ascii="Times New Roman" w:hAnsi="Times New Roman"/>
          <w:sz w:val="16"/>
          <w:szCs w:val="16"/>
        </w:rPr>
      </w:pPr>
      <w:r>
        <w:rPr>
          <w:rFonts w:ascii="Times New Roman" w:hAnsi="Times New Roman"/>
          <w:sz w:val="16"/>
          <w:szCs w:val="16"/>
        </w:rPr>
        <w:t>First_________________   Seconded____________________</w:t>
      </w:r>
    </w:p>
    <w:p>
      <w:pPr>
        <w:ind w:left="1440" w:firstLine="720"/>
        <w:jc w:val="both"/>
        <w:rPr>
          <w:sz w:val="16"/>
          <w:szCs w:val="16"/>
        </w:rPr>
      </w:pPr>
      <w:r>
        <w:rPr>
          <w:sz w:val="16"/>
          <w:szCs w:val="16"/>
        </w:rPr>
        <w:tab/>
      </w:r>
      <w:r>
        <w:rPr>
          <w:sz w:val="16"/>
          <w:szCs w:val="16"/>
        </w:rPr>
        <w:tab/>
      </w:r>
      <w:r>
        <w:rPr>
          <w:sz w:val="16"/>
          <w:szCs w:val="16"/>
        </w:rPr>
        <w:tab/>
      </w:r>
      <w:r>
        <w:rPr>
          <w:sz w:val="16"/>
          <w:szCs w:val="16"/>
        </w:rPr>
        <w:tab/>
      </w:r>
    </w:p>
    <w:p>
      <w:pPr>
        <w:rPr>
          <w:rFonts w:ascii="Times New Roman" w:hAnsi="Times New Roman"/>
          <w:b/>
          <w:sz w:val="16"/>
          <w:szCs w:val="16"/>
          <w:u w:val="single"/>
        </w:rPr>
      </w:pPr>
      <w:r>
        <w:rPr>
          <w:rFonts w:ascii="Times New Roman" w:hAnsi="Times New Roman"/>
          <w:b/>
          <w:sz w:val="16"/>
          <w:szCs w:val="16"/>
          <w:u w:val="single"/>
        </w:rPr>
        <w:t>Agenda:</w:t>
      </w:r>
    </w:p>
    <w:p>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Motion to accept Assessor Clerk Kayla Sturgill’s resignation, submitted August 12, 2022. Kayla’s last day is Monday August 29, 2022 (</w:t>
      </w:r>
      <w:r>
        <w:rPr>
          <w:rFonts w:ascii="Times New Roman" w:hAnsi="Times New Roman" w:cs="Times New Roman"/>
          <w:i/>
          <w:sz w:val="16"/>
          <w:szCs w:val="16"/>
        </w:rPr>
        <w:t>provided-Nathan Mack discussion).</w:t>
      </w:r>
      <w:r>
        <w:rPr>
          <w:rFonts w:ascii="Times New Roman" w:hAnsi="Times New Roman" w:cs="Times New Roman"/>
          <w:sz w:val="16"/>
          <w:szCs w:val="16"/>
        </w:rPr>
        <w:t xml:space="preserve"> </w:t>
      </w:r>
    </w:p>
    <w:p>
      <w:pPr>
        <w:ind w:left="720"/>
        <w:rPr>
          <w:rFonts w:ascii="Times New Roman" w:hAnsi="Times New Roman"/>
          <w:sz w:val="16"/>
          <w:szCs w:val="16"/>
        </w:rPr>
      </w:pPr>
      <w:r>
        <w:rPr>
          <w:rFonts w:ascii="Times New Roman" w:hAnsi="Times New Roman"/>
          <w:sz w:val="16"/>
          <w:szCs w:val="16"/>
        </w:rPr>
        <w:t>First_________________   Seconded____________________</w:t>
      </w:r>
    </w:p>
    <w:p>
      <w:pPr>
        <w:ind w:left="720"/>
        <w:rPr>
          <w:rFonts w:ascii="Times New Roman" w:hAnsi="Times New Roman"/>
          <w:sz w:val="16"/>
          <w:szCs w:val="16"/>
        </w:rPr>
      </w:pPr>
    </w:p>
    <w:p>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Resolution to authorize payment of Abstract 15-2022.</w:t>
      </w:r>
    </w:p>
    <w:p>
      <w:pPr>
        <w:ind w:left="720"/>
        <w:rPr>
          <w:rFonts w:ascii="Times New Roman" w:hAnsi="Times New Roman"/>
          <w:sz w:val="16"/>
          <w:szCs w:val="16"/>
        </w:rPr>
      </w:pPr>
    </w:p>
    <w:p>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 xml:space="preserve">Discussion regarding Digital Clerk position </w:t>
      </w:r>
      <w:r>
        <w:rPr>
          <w:rFonts w:ascii="Times New Roman" w:hAnsi="Times New Roman" w:cs="Times New Roman"/>
          <w:i/>
          <w:sz w:val="16"/>
          <w:szCs w:val="16"/>
        </w:rPr>
        <w:t>(Lori).</w:t>
      </w:r>
    </w:p>
    <w:p>
      <w:pPr>
        <w:rPr>
          <w:rFonts w:ascii="Times New Roman" w:hAnsi="Times New Roman"/>
          <w:i/>
          <w:sz w:val="16"/>
          <w:szCs w:val="16"/>
        </w:rPr>
      </w:pPr>
    </w:p>
    <w:p>
      <w:pPr>
        <w:pStyle w:val="ListParagraph"/>
        <w:numPr>
          <w:ilvl w:val="0"/>
          <w:numId w:val="45"/>
        </w:numPr>
        <w:rPr>
          <w:rFonts w:ascii="Times New Roman" w:hAnsi="Times New Roman" w:cs="Times New Roman"/>
          <w:i/>
          <w:sz w:val="16"/>
          <w:szCs w:val="16"/>
        </w:rPr>
      </w:pPr>
      <w:r>
        <w:rPr>
          <w:rFonts w:ascii="Times New Roman" w:hAnsi="Times New Roman" w:cs="Times New Roman"/>
          <w:sz w:val="16"/>
          <w:szCs w:val="16"/>
        </w:rPr>
        <w:t xml:space="preserve">Discussion regarding Terry Reynolds  </w:t>
      </w:r>
      <w:r>
        <w:rPr>
          <w:rFonts w:ascii="Times New Roman" w:hAnsi="Times New Roman" w:cs="Times New Roman"/>
          <w:i/>
          <w:sz w:val="16"/>
          <w:szCs w:val="16"/>
        </w:rPr>
        <w:t xml:space="preserve">(Dave) </w:t>
      </w:r>
    </w:p>
    <w:p>
      <w:pPr>
        <w:pStyle w:val="ListParagraph"/>
        <w:rPr>
          <w:rFonts w:ascii="Times New Roman" w:hAnsi="Times New Roman" w:cs="Times New Roman"/>
          <w:sz w:val="16"/>
          <w:szCs w:val="16"/>
        </w:rPr>
      </w:pPr>
    </w:p>
    <w:p>
      <w:pPr>
        <w:pStyle w:val="ListParagraph"/>
        <w:numPr>
          <w:ilvl w:val="0"/>
          <w:numId w:val="45"/>
        </w:numPr>
        <w:rPr>
          <w:rFonts w:ascii="Times New Roman" w:hAnsi="Times New Roman" w:cs="Times New Roman"/>
          <w:i/>
          <w:sz w:val="16"/>
          <w:szCs w:val="16"/>
        </w:rPr>
      </w:pPr>
      <w:r>
        <w:rPr>
          <w:rFonts w:ascii="Times New Roman" w:hAnsi="Times New Roman" w:cs="Times New Roman"/>
          <w:sz w:val="16"/>
          <w:szCs w:val="16"/>
        </w:rPr>
        <w:t>Motion to approve purchase of Zoom Pro subscription of $14.99 monthly for budget season months with Susie Jacobs.</w:t>
      </w:r>
    </w:p>
    <w:p>
      <w:pP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t xml:space="preserve">First_________________   Seconded____________________ </w:t>
      </w:r>
    </w:p>
    <w:p>
      <w:pPr>
        <w:rPr>
          <w:rFonts w:ascii="Times New Roman" w:hAnsi="Times New Roman"/>
          <w:sz w:val="16"/>
          <w:szCs w:val="16"/>
        </w:rPr>
      </w:pPr>
    </w:p>
    <w:p>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 xml:space="preserve">Discussion RG&amp;E </w:t>
      </w:r>
      <w:r>
        <w:rPr>
          <w:rFonts w:ascii="Times New Roman" w:hAnsi="Times New Roman" w:cs="Times New Roman"/>
          <w:i/>
          <w:sz w:val="16"/>
          <w:szCs w:val="16"/>
        </w:rPr>
        <w:t>(Dave)</w:t>
      </w:r>
    </w:p>
    <w:p>
      <w:pPr>
        <w:rPr>
          <w:rFonts w:ascii="Times New Roman" w:hAnsi="Times New Roman"/>
          <w:sz w:val="16"/>
          <w:szCs w:val="16"/>
        </w:rPr>
      </w:pPr>
    </w:p>
    <w:p>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 xml:space="preserve">Motion acknowledging Town Clerk Lori Diver sent the Town Board notification by email on August 18, 2022 that the 2018 yearly audit findings paper copy is available for public inspection at the Town Clerk’s office from Mengel, Metzger, and Barr &amp; Co.LLP Certified Public Accountants. </w:t>
      </w:r>
    </w:p>
    <w:p>
      <w:pPr>
        <w:rPr>
          <w:rFonts w:ascii="Times New Roman" w:hAnsi="Times New Roman"/>
          <w:sz w:val="16"/>
          <w:szCs w:val="16"/>
        </w:rPr>
      </w:pPr>
    </w:p>
    <w:p>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 xml:space="preserve">Discussion regarding DEC email </w:t>
      </w:r>
      <w:r>
        <w:rPr>
          <w:rFonts w:ascii="Times New Roman" w:hAnsi="Times New Roman" w:cs="Times New Roman"/>
          <w:i/>
          <w:sz w:val="16"/>
          <w:szCs w:val="16"/>
        </w:rPr>
        <w:t>(Dave)</w:t>
      </w:r>
    </w:p>
    <w:p>
      <w:pPr>
        <w:pStyle w:val="ListParagraph"/>
        <w:rPr>
          <w:rFonts w:ascii="Times New Roman" w:hAnsi="Times New Roman" w:cs="Times New Roman"/>
          <w:sz w:val="16"/>
          <w:szCs w:val="16"/>
        </w:rPr>
      </w:pPr>
    </w:p>
    <w:p>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 xml:space="preserve">Motion to move September’s Regular Town Board Meeting from September 13, 2022 at 6:00 PM to Tuesday September 20, 2022 at 6:00 PM.  </w:t>
      </w:r>
      <w:r>
        <w:rPr>
          <w:rFonts w:ascii="Times New Roman" w:hAnsi="Times New Roman" w:cs="Times New Roman"/>
          <w:i/>
          <w:sz w:val="16"/>
          <w:szCs w:val="16"/>
        </w:rPr>
        <w:t>(Lori)</w:t>
      </w:r>
    </w:p>
    <w:p>
      <w:pPr>
        <w:pStyle w:val="ListParagraph"/>
        <w:rPr>
          <w:rFonts w:ascii="Times New Roman" w:hAnsi="Times New Roman" w:cs="Times New Roman"/>
          <w:sz w:val="16"/>
          <w:szCs w:val="16"/>
        </w:rPr>
      </w:pPr>
    </w:p>
    <w:p>
      <w:pPr>
        <w:rPr>
          <w:rFonts w:ascii="Times New Roman" w:hAnsi="Times New Roman"/>
          <w:sz w:val="16"/>
          <w:szCs w:val="16"/>
        </w:rPr>
      </w:pPr>
    </w:p>
    <w:p>
      <w:pPr>
        <w:rPr>
          <w:rFonts w:ascii="Times New Roman" w:hAnsi="Times New Roman"/>
          <w:sz w:val="16"/>
          <w:szCs w:val="16"/>
        </w:rPr>
      </w:pPr>
    </w:p>
    <w:p>
      <w:pPr>
        <w:jc w:val="center"/>
        <w:rPr>
          <w:b/>
          <w:color w:val="FF0000"/>
        </w:rPr>
      </w:pPr>
      <w:r>
        <w:rPr>
          <w:b/>
          <w:color w:val="FF0000"/>
        </w:rPr>
        <w:lastRenderedPageBreak/>
        <w:t xml:space="preserve"> 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4:30 PM in the upstairs meeting room August 25,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Scott Johnson, Supervisor</w:t>
      </w:r>
    </w:p>
    <w:p>
      <w:pPr>
        <w:ind w:left="3600"/>
        <w:rPr>
          <w:rFonts w:ascii="Times New Roman" w:hAnsi="Times New Roman"/>
        </w:rPr>
      </w:pPr>
      <w:r>
        <w:rPr>
          <w:rFonts w:ascii="Times New Roman" w:hAnsi="Times New Roman"/>
        </w:rPr>
        <w:t xml:space="preserve">David LeRoy, Councilperson/Deputy Supervisor Don Ross, Councilperson </w:t>
      </w:r>
      <w:bookmarkStart w:id="0" w:name="_GoBack"/>
      <w:bookmarkEnd w:id="0"/>
    </w:p>
    <w:p>
      <w:pPr>
        <w:ind w:left="3600"/>
        <w:rPr>
          <w:rFonts w:ascii="Times New Roman" w:hAnsi="Times New Roman"/>
        </w:rPr>
      </w:pPr>
      <w:r>
        <w:rPr>
          <w:rFonts w:ascii="Times New Roman" w:hAnsi="Times New Roman"/>
        </w:rPr>
        <w:t>Chris Tertinek, Councilperson</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Cathy Willmott, Councilperson </w:t>
      </w:r>
    </w:p>
    <w:p>
      <w:pPr>
        <w:rPr>
          <w:rFonts w:ascii="Times New Roman" w:hAnsi="Times New Roman"/>
        </w:rPr>
      </w:pPr>
    </w:p>
    <w:p>
      <w:pPr>
        <w:ind w:left="3600" w:hanging="2880"/>
        <w:rPr>
          <w:rFonts w:ascii="Times New Roman" w:hAnsi="Times New Roman"/>
        </w:rPr>
      </w:pPr>
      <w:r>
        <w:rPr>
          <w:rFonts w:ascii="Times New Roman" w:hAnsi="Times New Roman"/>
        </w:rPr>
        <w:t>Others Present:</w:t>
      </w:r>
      <w:r>
        <w:rPr>
          <w:rFonts w:ascii="Times New Roman" w:hAnsi="Times New Roman"/>
        </w:rPr>
        <w:tab/>
        <w:t xml:space="preserve">Bree Crandell- Supervisor Clerk  </w:t>
      </w:r>
    </w:p>
    <w:p>
      <w:pPr>
        <w:ind w:left="3600" w:hanging="2880"/>
        <w:rPr>
          <w:rFonts w:ascii="Times New Roman" w:hAnsi="Times New Roman"/>
        </w:rPr>
      </w:pPr>
      <w:r>
        <w:rPr>
          <w:rFonts w:ascii="Times New Roman" w:hAnsi="Times New Roman"/>
        </w:rPr>
        <w:tab/>
        <w:t xml:space="preserve">Nathan Mack, Assessor </w:t>
      </w:r>
    </w:p>
    <w:p>
      <w:pPr>
        <w:ind w:left="3600" w:hanging="2880"/>
        <w:rPr>
          <w:rFonts w:ascii="Times New Roman" w:hAnsi="Times New Roman"/>
        </w:rPr>
      </w:pPr>
      <w:r>
        <w:rPr>
          <w:rFonts w:ascii="Times New Roman" w:hAnsi="Times New Roman"/>
        </w:rPr>
        <w:tab/>
        <w:t xml:space="preserve">Amy Kendall, Town Attorney </w:t>
      </w:r>
      <w:r>
        <w:rPr>
          <w:rFonts w:ascii="Times New Roman" w:hAnsi="Times New Roman"/>
          <w:i/>
        </w:rPr>
        <w:t>(Zoom)</w:t>
      </w:r>
    </w:p>
    <w:p>
      <w:pPr>
        <w:ind w:left="3600" w:hanging="2880"/>
        <w:rPr>
          <w:rFonts w:ascii="Times New Roman" w:hAnsi="Times New Roman"/>
          <w:i/>
        </w:rPr>
      </w:pPr>
      <w:r>
        <w:rPr>
          <w:rFonts w:ascii="Times New Roman" w:hAnsi="Times New Roman"/>
        </w:rPr>
        <w:tab/>
        <w:t xml:space="preserve">Casey Carpenter, Times of Wayne County </w:t>
      </w:r>
      <w:r>
        <w:rPr>
          <w:rFonts w:ascii="Times New Roman" w:hAnsi="Times New Roman"/>
          <w:i/>
        </w:rPr>
        <w:t>(Zoom)</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Month End Town Board Meeting to order commencing at 4:30 PM and Lori Diver opened with roll call. All were present with the exception of Councilperson Cathy Willmott. </w:t>
      </w:r>
    </w:p>
    <w:p>
      <w:pPr>
        <w:rPr>
          <w:rFonts w:ascii="Times New Roman" w:hAnsi="Times New Roman"/>
          <w:b/>
        </w:rPr>
      </w:pPr>
    </w:p>
    <w:p>
      <w:pPr>
        <w:rPr>
          <w:rFonts w:ascii="Goudy Old Style" w:hAnsi="Goudy Old Style" w:cs="Tahoma"/>
          <w:b/>
          <w:color w:val="000000"/>
          <w:kern w:val="28"/>
          <w:u w:val="single"/>
          <w14:ligatures w14:val="standard"/>
          <w14:cntxtAlts/>
        </w:rPr>
      </w:pPr>
      <w:r>
        <w:rPr>
          <w:rFonts w:ascii="Goudy Old Style" w:hAnsi="Goudy Old Style" w:cs="Tahoma"/>
          <w:b/>
          <w:color w:val="000000"/>
          <w:kern w:val="28"/>
          <w:u w:val="single"/>
          <w14:ligatures w14:val="standard"/>
          <w14:cntxtAlts/>
        </w:rPr>
        <w:t>Public Hearing 4:30 PM:</w:t>
      </w:r>
    </w:p>
    <w:p>
      <w:pPr>
        <w:rPr>
          <w:rFonts w:ascii="Times New Roman" w:hAnsi="Times New Roman"/>
          <w:i/>
          <w:color w:val="000000"/>
          <w:kern w:val="28"/>
          <w:sz w:val="20"/>
          <w:szCs w:val="20"/>
          <w14:ligatures w14:val="standard"/>
          <w14:cntxtAlts/>
        </w:rPr>
      </w:pPr>
      <w:r>
        <w:rPr>
          <w:rFonts w:ascii="Times New Roman" w:hAnsi="Times New Roman"/>
          <w:i/>
          <w:color w:val="000000"/>
          <w:kern w:val="28"/>
          <w:sz w:val="20"/>
          <w:szCs w:val="20"/>
          <w14:ligatures w14:val="standard"/>
          <w14:cntxtAlts/>
        </w:rPr>
        <w:t>(Local Law 1-2022)</w:t>
      </w:r>
    </w:p>
    <w:p>
      <w:pPr>
        <w:rPr>
          <w:rFonts w:ascii="Times New Roman" w:hAnsi="Times New Roman" w:cs="Tahoma"/>
        </w:rPr>
      </w:pPr>
      <w:r>
        <w:rPr>
          <w:rFonts w:ascii="Times New Roman" w:hAnsi="Times New Roman"/>
          <w:color w:val="000000"/>
          <w:kern w:val="28"/>
          <w14:ligatures w14:val="standard"/>
          <w14:cntxtAlts/>
        </w:rPr>
        <w:t xml:space="preserve">Councilperson David LeRoy motioned to open the public hearing at 4:30 PM for Local Law 1-2022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Lori Diver Sodus Town Clerk read the legal notice below…….</w:t>
      </w:r>
    </w:p>
    <w:p>
      <w:pPr>
        <w:rPr>
          <w:rFonts w:ascii="Times New Roman" w:hAnsi="Times New Roman"/>
        </w:rPr>
      </w:pPr>
    </w:p>
    <w:p>
      <w:pPr>
        <w:jc w:val="center"/>
        <w:rPr>
          <w:rFonts w:ascii="Times New Roman" w:hAnsi="Times New Roman"/>
          <w:b/>
          <w:bCs/>
        </w:rPr>
      </w:pPr>
      <w:r>
        <w:rPr>
          <w:rFonts w:ascii="Times New Roman" w:hAnsi="Times New Roman"/>
        </w:rPr>
        <w:t xml:space="preserve">  </w:t>
      </w:r>
      <w:r>
        <w:rPr>
          <w:rFonts w:ascii="Times New Roman" w:hAnsi="Times New Roman"/>
          <w:b/>
          <w:bCs/>
        </w:rPr>
        <w:t>TOWN OF SODUS</w:t>
      </w:r>
    </w:p>
    <w:p>
      <w:pPr>
        <w:jc w:val="center"/>
        <w:rPr>
          <w:rFonts w:ascii="Times New Roman" w:hAnsi="Times New Roman"/>
          <w:b/>
          <w:bCs/>
        </w:rPr>
      </w:pPr>
      <w:r>
        <w:rPr>
          <w:rFonts w:ascii="Times New Roman" w:hAnsi="Times New Roman"/>
          <w:b/>
          <w:bCs/>
        </w:rPr>
        <w:t>NOTICE OF PUBLIC HEARING</w:t>
      </w:r>
    </w:p>
    <w:p>
      <w:pPr>
        <w:pStyle w:val="noindent"/>
        <w:spacing w:after="0"/>
        <w:rPr>
          <w:rFonts w:ascii="Times New Roman" w:hAnsi="Times New Roman" w:cs="Times New Roman"/>
          <w:bCs/>
        </w:rPr>
      </w:pPr>
      <w:r>
        <w:rPr>
          <w:rFonts w:ascii="Times New Roman" w:hAnsi="Times New Roman" w:cs="Times New Roman"/>
          <w:b/>
          <w:bCs/>
          <w:szCs w:val="24"/>
        </w:rPr>
        <w:tab/>
        <w:t>PLEASE TAKE NOTICE</w:t>
      </w:r>
      <w:r>
        <w:rPr>
          <w:rFonts w:ascii="Times New Roman" w:hAnsi="Times New Roman" w:cs="Times New Roman"/>
          <w:szCs w:val="24"/>
        </w:rPr>
        <w:t xml:space="preserve"> that, pursuant to Section 20 of the Municipal Home Rule Law, a public hearing will be held by the Town Board of the Town of Sodus on August 25, 2022, at 4:30 PM. at the Town Hall, 14-16 Mill Street, in the Town of Sodus, Wayne County, New York, to consider the adoption of Local Law No. </w:t>
      </w:r>
      <w:r>
        <w:rPr>
          <w:rFonts w:ascii="Times New Roman" w:hAnsi="Times New Roman" w:cs="Times New Roman"/>
          <w:szCs w:val="24"/>
        </w:rPr>
        <w:softHyphen/>
      </w:r>
      <w:r>
        <w:rPr>
          <w:rFonts w:ascii="Times New Roman" w:hAnsi="Times New Roman" w:cs="Times New Roman"/>
          <w:szCs w:val="24"/>
        </w:rPr>
        <w:softHyphen/>
        <w:t>1 of 2022 of the Town of Sodus, a local law to authorize members of the Town Board to participate in Town Board meetings via videoconference from locations outside of the Town of Sodus geographical limits.</w:t>
      </w:r>
    </w:p>
    <w:p>
      <w:pPr>
        <w:jc w:val="both"/>
        <w:rPr>
          <w:rFonts w:ascii="Times New Roman" w:hAnsi="Times New Roman"/>
        </w:rPr>
      </w:pPr>
      <w:r>
        <w:rPr>
          <w:rFonts w:ascii="Times New Roman" w:hAnsi="Times New Roman"/>
        </w:rPr>
        <w:tab/>
        <w:t xml:space="preserve">All persons interested shall be given an opportunity to be heard.  Local Law No. 1of 2022 is available for public inspection during regular business hours at the Town Clerk’s office and on the Town of Sodus website at </w:t>
      </w:r>
      <w:hyperlink r:id="rId10" w:history="1">
        <w:r>
          <w:rPr>
            <w:rStyle w:val="Hyperlink"/>
            <w:rFonts w:ascii="Times New Roman" w:hAnsi="Times New Roman"/>
          </w:rPr>
          <w:t>https://townofsodus.net</w:t>
        </w:r>
      </w:hyperlink>
      <w:r>
        <w:rPr>
          <w:rFonts w:ascii="Times New Roman" w:hAnsi="Times New Roman"/>
        </w:rPr>
        <w:t xml:space="preserve">.  </w:t>
      </w:r>
    </w:p>
    <w:p>
      <w:pPr>
        <w:jc w:val="both"/>
        <w:rPr>
          <w:rFonts w:ascii="Times New Roman" w:hAnsi="Times New Roman"/>
        </w:rPr>
      </w:pPr>
    </w:p>
    <w:p>
      <w:pPr>
        <w:jc w:val="both"/>
        <w:rPr>
          <w:rFonts w:ascii="Times New Roman" w:hAnsi="Times New Roman"/>
          <w:sz w:val="16"/>
          <w:szCs w:val="16"/>
        </w:rPr>
      </w:pPr>
      <w:r>
        <w:rPr>
          <w:rFonts w:ascii="Times New Roman" w:hAnsi="Times New Roman"/>
          <w:sz w:val="16"/>
          <w:szCs w:val="16"/>
        </w:rPr>
        <w:t>By Order of the Sodus Town Board</w:t>
      </w:r>
    </w:p>
    <w:p>
      <w:pPr>
        <w:jc w:val="both"/>
        <w:rPr>
          <w:rFonts w:ascii="Times New Roman" w:hAnsi="Times New Roman"/>
          <w:sz w:val="16"/>
          <w:szCs w:val="16"/>
        </w:rPr>
      </w:pPr>
      <w:r>
        <w:rPr>
          <w:rFonts w:ascii="Times New Roman" w:hAnsi="Times New Roman"/>
          <w:sz w:val="16"/>
          <w:szCs w:val="16"/>
        </w:rPr>
        <w:t>Dated: August 11, 2022</w:t>
      </w:r>
    </w:p>
    <w:p>
      <w:pPr>
        <w:jc w:val="both"/>
        <w:rPr>
          <w:rFonts w:ascii="Times New Roman" w:hAnsi="Times New Roman"/>
          <w:b/>
          <w:sz w:val="16"/>
          <w:szCs w:val="16"/>
        </w:rPr>
      </w:pPr>
      <w:r>
        <w:rPr>
          <w:rFonts w:ascii="Times New Roman" w:hAnsi="Times New Roman"/>
          <w:b/>
          <w:sz w:val="16"/>
          <w:szCs w:val="16"/>
        </w:rPr>
        <w:t>LORI DIVER</w:t>
      </w:r>
    </w:p>
    <w:p>
      <w:pPr>
        <w:jc w:val="both"/>
        <w:rPr>
          <w:rFonts w:ascii="Times New Roman" w:hAnsi="Times New Roman"/>
          <w:sz w:val="16"/>
          <w:szCs w:val="16"/>
        </w:rPr>
      </w:pPr>
      <w:r>
        <w:rPr>
          <w:rFonts w:ascii="Times New Roman" w:hAnsi="Times New Roman"/>
          <w:sz w:val="16"/>
          <w:szCs w:val="16"/>
        </w:rPr>
        <w:t>Sodus Town Clerk</w:t>
      </w:r>
    </w:p>
    <w:p>
      <w:pPr>
        <w:jc w:val="both"/>
        <w:rPr>
          <w:rFonts w:ascii="Times New Roman" w:hAnsi="Times New Roman"/>
          <w:sz w:val="16"/>
          <w:szCs w:val="16"/>
        </w:rPr>
      </w:pPr>
    </w:p>
    <w:p>
      <w:pPr>
        <w:jc w:val="both"/>
        <w:rPr>
          <w:rFonts w:ascii="Goudy Old Style" w:hAnsi="Goudy Old Style"/>
          <w:b/>
          <w:u w:val="single"/>
        </w:rPr>
      </w:pPr>
      <w:r>
        <w:rPr>
          <w:rFonts w:ascii="Goudy Old Style" w:hAnsi="Goudy Old Style"/>
          <w:b/>
          <w:u w:val="single"/>
        </w:rPr>
        <w:lastRenderedPageBreak/>
        <w:t>Public Comments Local Law 1-2022:</w:t>
      </w:r>
    </w:p>
    <w:p>
      <w:pPr>
        <w:jc w:val="both"/>
        <w:rPr>
          <w:rFonts w:ascii="Times New Roman" w:hAnsi="Times New Roman"/>
        </w:rPr>
      </w:pPr>
      <w:r>
        <w:rPr>
          <w:rFonts w:ascii="Times New Roman" w:hAnsi="Times New Roman"/>
        </w:rPr>
        <w:t xml:space="preserve">Town Attorney Amy Kendall recapped what Local Law 1-2022 referenced too. </w:t>
      </w:r>
    </w:p>
    <w:p>
      <w:pPr>
        <w:jc w:val="both"/>
        <w:rPr>
          <w:rFonts w:ascii="Times New Roman" w:hAnsi="Times New Roman"/>
        </w:rPr>
      </w:pPr>
      <w:r>
        <w:rPr>
          <w:rFonts w:ascii="Times New Roman" w:hAnsi="Times New Roman"/>
        </w:rPr>
        <w:t xml:space="preserve">No other public comments. </w:t>
      </w:r>
    </w:p>
    <w:p>
      <w:pPr>
        <w:jc w:val="both"/>
        <w:rPr>
          <w:rFonts w:ascii="Times New Roman" w:hAnsi="Times New Roman"/>
        </w:rPr>
      </w:pPr>
    </w:p>
    <w:p>
      <w:pPr>
        <w:rPr>
          <w:rFonts w:ascii="Times New Roman" w:hAnsi="Times New Roman" w:cs="Tahoma"/>
        </w:rPr>
      </w:pPr>
      <w:r>
        <w:rPr>
          <w:rFonts w:ascii="Times New Roman" w:hAnsi="Times New Roman"/>
          <w:color w:val="000000"/>
          <w:kern w:val="28"/>
          <w14:ligatures w14:val="standard"/>
          <w14:cntxtAlts/>
        </w:rPr>
        <w:t xml:space="preserve">Councilperson Don Ross motioned to close the public hearing at 4:35 PM for Local Law 1-2022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jc w:val="both"/>
        <w:rPr>
          <w:rFonts w:ascii="Times New Roman" w:hAnsi="Times New Roman"/>
          <w:sz w:val="20"/>
          <w:szCs w:val="20"/>
        </w:rPr>
      </w:pPr>
    </w:p>
    <w:p>
      <w:pPr>
        <w:spacing w:after="120"/>
        <w:contextualSpacing/>
        <w:jc w:val="center"/>
        <w:rPr>
          <w:rFonts w:ascii="Times New Roman" w:hAnsi="Times New Roman" w:cs="Tahoma"/>
          <w:b/>
          <w:i/>
          <w:sz w:val="20"/>
          <w:szCs w:val="20"/>
          <w:u w:val="single"/>
        </w:rPr>
      </w:pPr>
      <w:r>
        <w:rPr>
          <w:rFonts w:ascii="Times New Roman" w:hAnsi="Times New Roman" w:cs="Tahoma"/>
          <w:b/>
          <w:i/>
          <w:sz w:val="20"/>
          <w:szCs w:val="20"/>
          <w:u w:val="single"/>
        </w:rPr>
        <w:t xml:space="preserve">RESOLUTION </w:t>
      </w:r>
    </w:p>
    <w:p>
      <w:pPr>
        <w:spacing w:after="120"/>
        <w:contextualSpacing/>
        <w:jc w:val="center"/>
        <w:rPr>
          <w:rFonts w:ascii="Times New Roman" w:hAnsi="Times New Roman" w:cs="Tahoma"/>
          <w:b/>
          <w:sz w:val="20"/>
          <w:szCs w:val="20"/>
          <w:u w:val="single"/>
        </w:rPr>
      </w:pPr>
      <w:r>
        <w:rPr>
          <w:rFonts w:ascii="Times New Roman" w:hAnsi="Times New Roman" w:cs="Tahoma"/>
          <w:b/>
          <w:sz w:val="20"/>
          <w:szCs w:val="20"/>
          <w:u w:val="single"/>
        </w:rPr>
        <w:t xml:space="preserve">LOCAL LAW 1-2022-VIDEOCONFERENCING </w:t>
      </w:r>
    </w:p>
    <w:p>
      <w:pPr>
        <w:spacing w:after="120"/>
        <w:contextualSpacing/>
        <w:jc w:val="center"/>
        <w:rPr>
          <w:rFonts w:ascii="Times New Roman" w:hAnsi="Times New Roman" w:cs="Tahoma"/>
          <w:b/>
          <w:sz w:val="20"/>
          <w:szCs w:val="20"/>
          <w:u w:val="single"/>
        </w:rPr>
      </w:pPr>
      <w:r>
        <w:rPr>
          <w:rFonts w:ascii="Times New Roman" w:hAnsi="Times New Roman" w:cs="Tahoma"/>
          <w:b/>
          <w:sz w:val="20"/>
          <w:szCs w:val="20"/>
        </w:rPr>
        <w:t>(01     08-2022)</w:t>
      </w:r>
      <w:r>
        <w:rPr>
          <w:rFonts w:ascii="Times New Roman" w:hAnsi="Times New Roman" w:cs="Tahoma"/>
          <w:b/>
          <w:sz w:val="20"/>
          <w:szCs w:val="20"/>
          <w:u w:val="single"/>
        </w:rPr>
        <w:t xml:space="preserve"> </w:t>
      </w:r>
    </w:p>
    <w:p>
      <w:pPr>
        <w:jc w:val="center"/>
        <w:rPr>
          <w:rFonts w:ascii="Times New Roman" w:hAnsi="Times New Roman"/>
          <w:b/>
          <w:bCs/>
          <w:color w:val="000000"/>
          <w:kern w:val="28"/>
          <w:sz w:val="20"/>
          <w:szCs w:val="20"/>
          <w14:ligatures w14:val="standard"/>
          <w14:cntxtAlts/>
        </w:rPr>
      </w:pPr>
      <w:r>
        <w:rPr>
          <w:rFonts w:ascii="Times New Roman" w:hAnsi="Times New Roman"/>
          <w:b/>
          <w:bCs/>
          <w:color w:val="000000"/>
          <w:kern w:val="28"/>
          <w:sz w:val="20"/>
          <w:szCs w:val="20"/>
          <w14:ligatures w14:val="standard"/>
          <w14:cntxtAlts/>
        </w:rPr>
        <w:t xml:space="preserve">TOWN OF SODUS </w:t>
      </w:r>
    </w:p>
    <w:p>
      <w:pPr>
        <w:jc w:val="center"/>
        <w:rPr>
          <w:rFonts w:ascii="Times New Roman" w:hAnsi="Times New Roman"/>
          <w:b/>
          <w:bCs/>
          <w:color w:val="000000"/>
          <w:kern w:val="28"/>
          <w:sz w:val="20"/>
          <w:szCs w:val="20"/>
          <w14:ligatures w14:val="standard"/>
          <w14:cntxtAlts/>
        </w:rPr>
      </w:pPr>
    </w:p>
    <w:p>
      <w:pPr>
        <w:jc w:val="center"/>
        <w:rPr>
          <w:rFonts w:ascii="Times New Roman" w:hAnsi="Times New Roman"/>
          <w:b/>
          <w:bCs/>
          <w:color w:val="000000"/>
          <w:kern w:val="28"/>
          <w:sz w:val="20"/>
          <w:szCs w:val="20"/>
          <w14:ligatures w14:val="standard"/>
          <w14:cntxtAlts/>
        </w:rPr>
      </w:pPr>
      <w:r>
        <w:rPr>
          <w:rFonts w:ascii="Times New Roman" w:hAnsi="Times New Roman"/>
          <w:b/>
          <w:bCs/>
          <w:color w:val="000000"/>
          <w:kern w:val="28"/>
          <w:sz w:val="20"/>
          <w:szCs w:val="20"/>
          <w14:ligatures w14:val="standard"/>
          <w14:cntxtAlts/>
        </w:rPr>
        <w:t xml:space="preserve">A Local Law to Authorize Members of the Town Board to Participate in </w:t>
      </w:r>
    </w:p>
    <w:p>
      <w:pPr>
        <w:jc w:val="center"/>
        <w:rPr>
          <w:rFonts w:ascii="Times New Roman" w:hAnsi="Times New Roman"/>
          <w:b/>
          <w:bCs/>
          <w:color w:val="000000"/>
          <w:kern w:val="28"/>
          <w:sz w:val="20"/>
          <w:szCs w:val="20"/>
          <w14:ligatures w14:val="standard"/>
          <w14:cntxtAlts/>
        </w:rPr>
      </w:pPr>
      <w:r>
        <w:rPr>
          <w:rFonts w:ascii="Times New Roman" w:hAnsi="Times New Roman"/>
          <w:b/>
          <w:bCs/>
          <w:color w:val="000000"/>
          <w:kern w:val="28"/>
          <w:sz w:val="20"/>
          <w:szCs w:val="20"/>
          <w14:ligatures w14:val="standard"/>
          <w14:cntxtAlts/>
        </w:rPr>
        <w:t xml:space="preserve">Town Board Meetings via Videoconference from Locations Outside of </w:t>
      </w:r>
    </w:p>
    <w:p>
      <w:pPr>
        <w:jc w:val="center"/>
        <w:rPr>
          <w:rFonts w:ascii="Times New Roman" w:hAnsi="Times New Roman"/>
          <w:b/>
          <w:bCs/>
          <w:color w:val="000000"/>
          <w:kern w:val="28"/>
          <w:sz w:val="20"/>
          <w:szCs w:val="20"/>
          <w14:ligatures w14:val="standard"/>
          <w14:cntxtAlts/>
        </w:rPr>
      </w:pPr>
      <w:r>
        <w:rPr>
          <w:rFonts w:ascii="Times New Roman" w:hAnsi="Times New Roman"/>
          <w:b/>
          <w:bCs/>
          <w:color w:val="000000"/>
          <w:kern w:val="28"/>
          <w:sz w:val="20"/>
          <w:szCs w:val="20"/>
          <w14:ligatures w14:val="standard"/>
          <w14:cntxtAlts/>
        </w:rPr>
        <w:t>The Town of Sodus Geographical Limits</w:t>
      </w:r>
    </w:p>
    <w:p>
      <w:pPr>
        <w:jc w:val="center"/>
        <w:rPr>
          <w:rFonts w:ascii="Times New Roman" w:hAnsi="Times New Roman"/>
          <w:b/>
          <w:bCs/>
          <w:color w:val="000000"/>
          <w:kern w:val="28"/>
          <w:sz w:val="20"/>
          <w:szCs w:val="20"/>
          <w14:ligatures w14:val="standard"/>
          <w14:cntxtAlts/>
        </w:rPr>
      </w:pPr>
    </w:p>
    <w:p>
      <w:pPr>
        <w:jc w:val="both"/>
        <w:rPr>
          <w:rFonts w:ascii="Times New Roman" w:hAnsi="Times New Roman"/>
          <w:color w:val="000000"/>
          <w:kern w:val="28"/>
          <w:sz w:val="20"/>
          <w:szCs w:val="20"/>
          <w14:ligatures w14:val="standard"/>
          <w14:cntxtAlts/>
        </w:rPr>
      </w:pPr>
      <w:r>
        <w:rPr>
          <w:rFonts w:ascii="Times New Roman" w:hAnsi="Times New Roman"/>
          <w:color w:val="000000"/>
          <w:kern w:val="28"/>
          <w:sz w:val="20"/>
          <w:szCs w:val="20"/>
          <w14:ligatures w14:val="standard"/>
          <w14:cntxtAlts/>
        </w:rPr>
        <w:t>Be it enacted by the Town Board of the Town of Sodus as follows:</w:t>
      </w:r>
    </w:p>
    <w:p>
      <w:pPr>
        <w:jc w:val="both"/>
        <w:rPr>
          <w:rFonts w:ascii="Times New Roman" w:hAnsi="Times New Roman"/>
          <w:color w:val="000000"/>
          <w:kern w:val="28"/>
          <w:sz w:val="20"/>
          <w:szCs w:val="20"/>
          <w14:ligatures w14:val="standard"/>
          <w14:cntxtAlts/>
        </w:rPr>
      </w:pPr>
    </w:p>
    <w:p>
      <w:pPr>
        <w:numPr>
          <w:ilvl w:val="0"/>
          <w:numId w:val="46"/>
        </w:numPr>
        <w:spacing w:after="120" w:line="285" w:lineRule="auto"/>
        <w:contextualSpacing/>
        <w:jc w:val="both"/>
        <w:rPr>
          <w:rFonts w:ascii="Times New Roman" w:eastAsiaTheme="minorHAnsi" w:hAnsi="Times New Roman"/>
          <w:sz w:val="20"/>
          <w:szCs w:val="20"/>
        </w:rPr>
      </w:pPr>
      <w:r>
        <w:rPr>
          <w:rFonts w:ascii="Times New Roman" w:eastAsiaTheme="minorHAnsi" w:hAnsi="Times New Roman"/>
          <w:b/>
          <w:bCs/>
          <w:sz w:val="20"/>
          <w:szCs w:val="20"/>
          <w:u w:val="single"/>
        </w:rPr>
        <w:t>Legislative Intent.</w:t>
      </w:r>
      <w:r>
        <w:rPr>
          <w:rFonts w:ascii="Times New Roman" w:eastAsiaTheme="minorHAnsi" w:hAnsi="Times New Roman"/>
          <w:b/>
          <w:bCs/>
          <w:sz w:val="20"/>
          <w:szCs w:val="20"/>
        </w:rPr>
        <w:tab/>
      </w:r>
      <w:r>
        <w:rPr>
          <w:rFonts w:ascii="Times New Roman" w:eastAsiaTheme="minorHAnsi" w:hAnsi="Times New Roman"/>
          <w:sz w:val="20"/>
          <w:szCs w:val="20"/>
        </w:rPr>
        <w:t>It is the intent of this local law to give Town Board members the authority to participate in Town Board meetings via videoconference from locations that fall outside the Town’s geographical boundaries. Videoconferencing has proven to be an effective and useful tool for Town Board meetings that allows members to participate despite issues such as inclement weather, illness, or travel plans. Videoconferencing also helps ameliorate potential quorum issues so that the town is able to address business and matters in a timely fashion. Although Public Officers Law § 102 expressly allows members of a public body to attend and participate in meetings using videoconferencing, Town Law § 62 states that Town Board meetings must take place within the Town thereby making it unclear if a Town Board member may participate via videoconference from a location outside the Town’s boundaries. This local law is meant to expressly provide that authority to members of the Town Board.</w:t>
      </w:r>
    </w:p>
    <w:p>
      <w:pPr>
        <w:ind w:left="720"/>
        <w:contextualSpacing/>
        <w:jc w:val="both"/>
        <w:rPr>
          <w:rFonts w:ascii="Times New Roman" w:eastAsiaTheme="minorHAnsi" w:hAnsi="Times New Roman"/>
          <w:sz w:val="20"/>
          <w:szCs w:val="20"/>
        </w:rPr>
      </w:pPr>
    </w:p>
    <w:p>
      <w:pPr>
        <w:numPr>
          <w:ilvl w:val="0"/>
          <w:numId w:val="46"/>
        </w:numPr>
        <w:spacing w:after="120" w:line="285" w:lineRule="auto"/>
        <w:contextualSpacing/>
        <w:jc w:val="both"/>
        <w:rPr>
          <w:rFonts w:ascii="Times New Roman" w:eastAsiaTheme="minorHAnsi" w:hAnsi="Times New Roman"/>
          <w:b/>
          <w:bCs/>
          <w:sz w:val="20"/>
          <w:szCs w:val="20"/>
        </w:rPr>
      </w:pPr>
      <w:r>
        <w:rPr>
          <w:rFonts w:ascii="Times New Roman" w:eastAsiaTheme="minorHAnsi" w:hAnsi="Times New Roman"/>
          <w:b/>
          <w:bCs/>
          <w:sz w:val="20"/>
          <w:szCs w:val="20"/>
          <w:u w:val="single"/>
        </w:rPr>
        <w:t xml:space="preserve">Authority. </w:t>
      </w:r>
      <w:r>
        <w:rPr>
          <w:rFonts w:ascii="Times New Roman" w:eastAsiaTheme="minorHAnsi" w:hAnsi="Times New Roman"/>
          <w:b/>
          <w:bCs/>
          <w:sz w:val="20"/>
          <w:szCs w:val="20"/>
        </w:rPr>
        <w:tab/>
      </w:r>
      <w:r>
        <w:rPr>
          <w:rFonts w:ascii="Times New Roman" w:eastAsiaTheme="minorHAnsi" w:hAnsi="Times New Roman"/>
          <w:sz w:val="20"/>
          <w:szCs w:val="20"/>
        </w:rPr>
        <w:t>This local law is adopted pursuant to Municipal Home Rule Law § 10 which expressly authorizes the Town Board to adopt a local law superseding any provision of Town Law relating to the property, affairs or government of the Town.</w:t>
      </w:r>
    </w:p>
    <w:p>
      <w:pPr>
        <w:spacing w:after="160" w:line="259" w:lineRule="auto"/>
        <w:ind w:left="720"/>
        <w:contextualSpacing/>
        <w:rPr>
          <w:rFonts w:ascii="Times New Roman" w:eastAsiaTheme="minorHAnsi" w:hAnsi="Times New Roman"/>
          <w:b/>
          <w:bCs/>
          <w:sz w:val="20"/>
          <w:szCs w:val="20"/>
        </w:rPr>
      </w:pPr>
    </w:p>
    <w:p>
      <w:pPr>
        <w:numPr>
          <w:ilvl w:val="0"/>
          <w:numId w:val="46"/>
        </w:numPr>
        <w:spacing w:after="120" w:line="285" w:lineRule="auto"/>
        <w:contextualSpacing/>
        <w:jc w:val="both"/>
        <w:rPr>
          <w:rFonts w:ascii="Times New Roman" w:eastAsiaTheme="minorHAnsi" w:hAnsi="Times New Roman"/>
          <w:sz w:val="20"/>
          <w:szCs w:val="20"/>
        </w:rPr>
      </w:pPr>
      <w:r>
        <w:rPr>
          <w:rFonts w:ascii="Times New Roman" w:eastAsiaTheme="minorHAnsi" w:hAnsi="Times New Roman"/>
          <w:b/>
          <w:bCs/>
          <w:sz w:val="20"/>
          <w:szCs w:val="20"/>
          <w:u w:val="single"/>
        </w:rPr>
        <w:t>Videoconferencing from Outside Town Limits</w:t>
      </w:r>
      <w:r>
        <w:rPr>
          <w:rFonts w:ascii="Times New Roman" w:eastAsiaTheme="minorHAnsi" w:hAnsi="Times New Roman"/>
          <w:b/>
          <w:bCs/>
          <w:sz w:val="20"/>
          <w:szCs w:val="20"/>
        </w:rPr>
        <w:t>.</w:t>
      </w:r>
      <w:r>
        <w:rPr>
          <w:rFonts w:ascii="Times New Roman" w:eastAsiaTheme="minorHAnsi" w:hAnsi="Times New Roman"/>
          <w:sz w:val="20"/>
          <w:szCs w:val="20"/>
        </w:rPr>
        <w:t xml:space="preserve"> </w:t>
      </w:r>
      <w:r>
        <w:rPr>
          <w:rFonts w:ascii="Times New Roman" w:eastAsiaTheme="minorHAnsi" w:hAnsi="Times New Roman"/>
          <w:sz w:val="20"/>
          <w:szCs w:val="20"/>
        </w:rPr>
        <w:tab/>
        <w:t>The Town Board of the Town of Sodus hereby supersedes Town Law § 62 to expressly allow Town Board members to participate in Town Board meetings using videoconferencing from locations that fall outside the geographical limitations of the Town.</w:t>
      </w:r>
    </w:p>
    <w:p>
      <w:pPr>
        <w:spacing w:after="160" w:line="259" w:lineRule="auto"/>
        <w:ind w:left="720"/>
        <w:contextualSpacing/>
        <w:rPr>
          <w:rFonts w:ascii="Times New Roman" w:eastAsiaTheme="minorHAnsi" w:hAnsi="Times New Roman"/>
          <w:sz w:val="20"/>
          <w:szCs w:val="20"/>
        </w:rPr>
      </w:pPr>
    </w:p>
    <w:p>
      <w:pPr>
        <w:numPr>
          <w:ilvl w:val="0"/>
          <w:numId w:val="46"/>
        </w:numPr>
        <w:spacing w:after="120" w:line="285" w:lineRule="auto"/>
        <w:contextualSpacing/>
        <w:jc w:val="both"/>
        <w:rPr>
          <w:rFonts w:ascii="Times New Roman" w:eastAsiaTheme="minorHAnsi" w:hAnsi="Times New Roman"/>
          <w:sz w:val="20"/>
          <w:szCs w:val="20"/>
          <w:u w:val="single"/>
        </w:rPr>
      </w:pPr>
      <w:r>
        <w:rPr>
          <w:rFonts w:ascii="Times New Roman" w:eastAsiaTheme="minorHAnsi" w:hAnsi="Times New Roman"/>
          <w:b/>
          <w:bCs/>
          <w:sz w:val="20"/>
          <w:szCs w:val="20"/>
          <w:u w:val="single"/>
        </w:rPr>
        <w:t>Severability</w:t>
      </w:r>
      <w:r>
        <w:rPr>
          <w:rFonts w:ascii="Times New Roman" w:eastAsiaTheme="minorHAnsi" w:hAnsi="Times New Roman"/>
          <w:b/>
          <w:bCs/>
          <w:sz w:val="20"/>
          <w:szCs w:val="20"/>
        </w:rPr>
        <w:t>.</w:t>
      </w:r>
      <w:r>
        <w:rPr>
          <w:rFonts w:ascii="Times New Roman" w:eastAsiaTheme="minorHAnsi" w:hAnsi="Times New Roman"/>
          <w:b/>
          <w:bCs/>
          <w:sz w:val="20"/>
          <w:szCs w:val="20"/>
        </w:rPr>
        <w:tab/>
        <w:t xml:space="preserve"> </w:t>
      </w:r>
      <w:r>
        <w:rPr>
          <w:rFonts w:ascii="Times New Roman" w:eastAsiaTheme="minorHAnsi" w:hAnsi="Times New Roman"/>
          <w:sz w:val="20"/>
          <w:szCs w:val="20"/>
        </w:rPr>
        <w:t>If any provision of this Local Law is determined to be unconstitutional or invalid, the validity and enforceability of the remainder shall not be affected.</w:t>
      </w:r>
    </w:p>
    <w:p>
      <w:pPr>
        <w:spacing w:after="160" w:line="259" w:lineRule="auto"/>
        <w:ind w:left="720"/>
        <w:contextualSpacing/>
        <w:rPr>
          <w:rFonts w:ascii="Times New Roman" w:eastAsiaTheme="minorHAnsi" w:hAnsi="Times New Roman"/>
          <w:sz w:val="20"/>
          <w:szCs w:val="20"/>
          <w:u w:val="single"/>
        </w:rPr>
      </w:pPr>
    </w:p>
    <w:p>
      <w:pPr>
        <w:numPr>
          <w:ilvl w:val="0"/>
          <w:numId w:val="46"/>
        </w:numPr>
        <w:spacing w:after="120" w:line="285" w:lineRule="auto"/>
        <w:contextualSpacing/>
        <w:jc w:val="both"/>
        <w:rPr>
          <w:rFonts w:ascii="Times New Roman" w:eastAsiaTheme="minorHAnsi" w:hAnsi="Times New Roman"/>
          <w:sz w:val="20"/>
          <w:szCs w:val="20"/>
          <w:u w:val="single"/>
        </w:rPr>
      </w:pPr>
      <w:r>
        <w:rPr>
          <w:rFonts w:ascii="Times New Roman" w:eastAsiaTheme="minorHAnsi" w:hAnsi="Times New Roman"/>
          <w:b/>
          <w:bCs/>
          <w:sz w:val="20"/>
          <w:szCs w:val="20"/>
          <w:u w:val="single"/>
        </w:rPr>
        <w:t>Effective Date.</w:t>
      </w:r>
      <w:r>
        <w:rPr>
          <w:rFonts w:ascii="Times New Roman" w:eastAsiaTheme="minorHAnsi" w:hAnsi="Times New Roman"/>
          <w:sz w:val="20"/>
          <w:szCs w:val="20"/>
        </w:rPr>
        <w:t xml:space="preserve">  This Local Law shall take effect immediately upon filing with the Secretary of State.</w:t>
      </w:r>
    </w:p>
    <w:p>
      <w:pPr>
        <w:spacing w:after="120"/>
        <w:contextualSpacing/>
        <w:rPr>
          <w:rFonts w:ascii="Times New Roman" w:hAnsi="Times New Roman" w:cs="Tahoma"/>
          <w:b/>
          <w:sz w:val="20"/>
          <w:szCs w:val="20"/>
        </w:rPr>
      </w:pPr>
    </w:p>
    <w:p>
      <w:pPr>
        <w:spacing w:after="120"/>
        <w:contextualSpacing/>
        <w:jc w:val="both"/>
        <w:rPr>
          <w:rFonts w:ascii="Times New Roman" w:hAnsi="Times New Roman" w:cs="Tahoma"/>
          <w:color w:val="000000"/>
          <w:kern w:val="28"/>
          <w:sz w:val="20"/>
          <w:szCs w:val="20"/>
          <w14:ligatures w14:val="standard"/>
          <w14:cntxtAlts/>
        </w:rPr>
      </w:pPr>
      <w:r>
        <w:rPr>
          <w:rFonts w:ascii="Times New Roman" w:hAnsi="Times New Roman" w:cs="Tahoma"/>
          <w:b/>
          <w:color w:val="000000"/>
          <w:kern w:val="28"/>
          <w:sz w:val="20"/>
          <w:szCs w:val="20"/>
          <w14:ligatures w14:val="standard"/>
          <w14:cntxtAlts/>
        </w:rPr>
        <w:t>NOW BE IT RESOLVED</w:t>
      </w:r>
      <w:r>
        <w:rPr>
          <w:rFonts w:ascii="Times New Roman" w:hAnsi="Times New Roman" w:cs="Tahoma"/>
          <w:color w:val="000000"/>
          <w:kern w:val="28"/>
          <w:sz w:val="20"/>
          <w:szCs w:val="20"/>
          <w14:ligatures w14:val="standard"/>
          <w14:cntxtAlts/>
        </w:rPr>
        <w:t>, Councilperson David LeRoy motioned to adopt local law 1-2022 was seconded by Councilperson Don Ross. Upon roll call, the following votes were heard Supervisor Scott Johnson, aye; LeRoy, aye; Ross, aye; Tertinek, aye; and Willmott, absent.  Resolution Adopted.</w:t>
      </w:r>
    </w:p>
    <w:p>
      <w:pPr>
        <w:jc w:val="both"/>
        <w:rPr>
          <w:rFonts w:ascii="Times New Roman" w:hAnsi="Times New Roman"/>
        </w:rPr>
      </w:pPr>
    </w:p>
    <w:p>
      <w:pPr>
        <w:jc w:val="both"/>
        <w:rPr>
          <w:rFonts w:ascii="Times New Roman" w:hAnsi="Times New Roman"/>
        </w:rPr>
      </w:pPr>
    </w:p>
    <w:p>
      <w:pPr>
        <w:rPr>
          <w:rFonts w:ascii="Times New Roman" w:hAnsi="Times New Roman"/>
        </w:rPr>
      </w:pPr>
      <w:r>
        <w:rPr>
          <w:rFonts w:ascii="Times New Roman" w:hAnsi="Times New Roman"/>
        </w:rPr>
        <w:lastRenderedPageBreak/>
        <w:t xml:space="preserve">Amy Kendall discussed that she is almost finished working on the Intermunicipal Agreement with connecting Towns &amp; Highway Departments regarding plowing roads. </w:t>
      </w:r>
    </w:p>
    <w:p>
      <w:pPr>
        <w:rPr>
          <w:rFonts w:ascii="Times New Roman" w:hAnsi="Times New Roman"/>
        </w:rPr>
      </w:pPr>
    </w:p>
    <w:p>
      <w:pPr>
        <w:rPr>
          <w:rFonts w:ascii="Times New Roman" w:hAnsi="Times New Roman" w:cs="Tahoma"/>
        </w:rPr>
      </w:pPr>
      <w:r>
        <w:rPr>
          <w:rFonts w:ascii="Times New Roman" w:hAnsi="Times New Roman"/>
          <w:color w:val="000000"/>
          <w:kern w:val="28"/>
          <w14:ligatures w14:val="standard"/>
          <w14:cntxtAlts/>
        </w:rPr>
        <w:t xml:space="preserve">Councilperson Don Ross motioned to accept Assessor Clerk Kayla Sturgill’s written resignation (submitted August 12, 2022) was seconded by Councilperson Chris Tertinek. Kayla’s last day is Monday August 29, 2022.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rPr>
      </w:pPr>
      <w:r>
        <w:rPr>
          <w:rFonts w:ascii="Times New Roman" w:hAnsi="Times New Roman"/>
        </w:rPr>
        <w:t xml:space="preserve"> </w:t>
      </w:r>
    </w:p>
    <w:p>
      <w:pPr>
        <w:rPr>
          <w:rFonts w:ascii="Times New Roman" w:hAnsi="Times New Roman"/>
        </w:rPr>
      </w:pPr>
      <w:r>
        <w:rPr>
          <w:rFonts w:ascii="Times New Roman" w:hAnsi="Times New Roman"/>
        </w:rPr>
        <w:t xml:space="preserve">Nathan Mack discussed with the Sodus Town Board the Assessor Clerk position opening and what he is looking into for his office. Nathan Mack will address the Board at our next meeting after he has completed a little more research and the ability to provide them with more information. </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015</w:t>
      </w:r>
    </w:p>
    <w:p>
      <w:pPr>
        <w:jc w:val="center"/>
        <w:rPr>
          <w:rFonts w:ascii="Goudy Old Style" w:hAnsi="Goudy Old Style"/>
          <w:b/>
          <w:i/>
        </w:rPr>
      </w:pPr>
      <w:r>
        <w:rPr>
          <w:rFonts w:ascii="Goudy Old Style" w:hAnsi="Goudy Old Style"/>
          <w:b/>
          <w:i/>
        </w:rPr>
        <w:t>(02</w:t>
      </w:r>
      <w:r>
        <w:rPr>
          <w:rFonts w:ascii="Goudy Old Style" w:hAnsi="Goudy Old Style"/>
          <w:b/>
          <w:i/>
        </w:rPr>
        <w:tab/>
        <w:t>08-2022)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015:</w:t>
      </w:r>
    </w:p>
    <w:p>
      <w:pPr>
        <w:rPr>
          <w:rFonts w:ascii="Times New Roman" w:hAnsi="Times New Roman" w:cs="Tahoma"/>
        </w:rPr>
      </w:pPr>
    </w:p>
    <w:p>
      <w:pPr>
        <w:rPr>
          <w:rFonts w:ascii="Times New Roman" w:hAnsi="Times New Roman" w:cs="Tahoma"/>
        </w:rPr>
      </w:pPr>
      <w:r>
        <w:rPr>
          <w:noProof/>
        </w:rPr>
        <w:drawing>
          <wp:inline distT="0" distB="0" distL="0" distR="0">
            <wp:extent cx="4037744" cy="51084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1426" cy="5113099"/>
                    </a:xfrm>
                    <a:prstGeom prst="rect">
                      <a:avLst/>
                    </a:prstGeom>
                  </pic:spPr>
                </pic:pic>
              </a:graphicData>
            </a:graphic>
          </wp:inline>
        </w:drawing>
      </w:r>
    </w:p>
    <w:p>
      <w:pPr>
        <w:rPr>
          <w:rFonts w:ascii="Times New Roman" w:hAnsi="Times New Roman" w:cs="Tahoma"/>
        </w:rPr>
      </w:pPr>
      <w:r>
        <w:rPr>
          <w:rFonts w:ascii="Times New Roman" w:hAnsi="Times New Roman" w:cs="Tahoma"/>
        </w:rPr>
        <w:tab/>
      </w:r>
    </w:p>
    <w:p>
      <w:pPr>
        <w:rPr>
          <w:rFonts w:ascii="Times New Roman" w:hAnsi="Times New Roman" w:cs="Tahoma"/>
        </w:rPr>
      </w:pPr>
      <w:r>
        <w:rPr>
          <w:noProof/>
        </w:rPr>
        <w:lastRenderedPageBreak/>
        <w:drawing>
          <wp:inline distT="0" distB="0" distL="0" distR="0">
            <wp:extent cx="5486400" cy="7062568"/>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7062568"/>
                    </a:xfrm>
                    <a:prstGeom prst="rect">
                      <a:avLst/>
                    </a:prstGeom>
                  </pic:spPr>
                </pic:pic>
              </a:graphicData>
            </a:graphic>
          </wp:inline>
        </w:drawing>
      </w:r>
    </w:p>
    <w:p>
      <w:pPr>
        <w:rPr>
          <w:rFonts w:ascii="Times New Roman" w:hAnsi="Times New Roman" w:cs="Tahoma"/>
        </w:rPr>
      </w:pPr>
      <w:r>
        <w:rPr>
          <w:noProof/>
        </w:rPr>
        <w:lastRenderedPageBreak/>
        <w:drawing>
          <wp:inline distT="0" distB="0" distL="0" distR="0">
            <wp:extent cx="5486400" cy="297883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2978834"/>
                    </a:xfrm>
                    <a:prstGeom prst="rect">
                      <a:avLst/>
                    </a:prstGeom>
                  </pic:spPr>
                </pic:pic>
              </a:graphicData>
            </a:graphic>
          </wp:inline>
        </w:drawing>
      </w:r>
    </w:p>
    <w:p>
      <w:pPr>
        <w:rPr>
          <w:rFonts w:ascii="Times New Roman" w:hAnsi="Times New Roman" w:cs="Tahoma"/>
        </w:rPr>
      </w:pPr>
    </w:p>
    <w:p>
      <w:pPr>
        <w:rPr>
          <w:rFonts w:ascii="Times New Roman" w:hAnsi="Times New Roman" w:cs="Tahoma"/>
        </w:rPr>
      </w:pPr>
      <w:r>
        <w:rPr>
          <w:noProof/>
        </w:rPr>
        <w:drawing>
          <wp:inline distT="0" distB="0" distL="0" distR="0">
            <wp:extent cx="5486400" cy="4241409"/>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4241409"/>
                    </a:xfrm>
                    <a:prstGeom prst="rect">
                      <a:avLst/>
                    </a:prstGeom>
                  </pic:spPr>
                </pic:pic>
              </a:graphicData>
            </a:graphic>
          </wp:inline>
        </w:drawing>
      </w:r>
    </w:p>
    <w:p>
      <w:pPr>
        <w:rPr>
          <w:rFonts w:ascii="Times New Roman" w:hAnsi="Times New Roman" w:cs="Tahoma"/>
        </w:rPr>
      </w:pPr>
    </w:p>
    <w:p>
      <w:pPr>
        <w:rPr>
          <w:rFonts w:ascii="Times New Roman" w:hAnsi="Times New Roman" w:cs="Tahoma"/>
        </w:rPr>
      </w:pPr>
    </w:p>
    <w:p>
      <w:pPr>
        <w:rPr>
          <w:rFonts w:ascii="Times New Roman" w:hAnsi="Times New Roman" w:cs="Tahoma"/>
        </w:rPr>
      </w:pPr>
      <w:r>
        <w:rPr>
          <w:noProof/>
        </w:rPr>
        <w:lastRenderedPageBreak/>
        <w:drawing>
          <wp:inline distT="0" distB="0" distL="0" distR="0">
            <wp:extent cx="5486400" cy="18317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1831731"/>
                    </a:xfrm>
                    <a:prstGeom prst="rect">
                      <a:avLst/>
                    </a:prstGeom>
                  </pic:spPr>
                </pic:pic>
              </a:graphicData>
            </a:graphic>
          </wp:inline>
        </w:drawing>
      </w:r>
      <w:r>
        <w:rPr>
          <w:noProof/>
        </w:rPr>
        <w:drawing>
          <wp:inline distT="0" distB="0" distL="0" distR="0">
            <wp:extent cx="5486400" cy="328656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3286565"/>
                    </a:xfrm>
                    <a:prstGeom prst="rect">
                      <a:avLst/>
                    </a:prstGeom>
                  </pic:spPr>
                </pic:pic>
              </a:graphicData>
            </a:graphic>
          </wp:inline>
        </w:drawing>
      </w:r>
    </w:p>
    <w:p>
      <w:pPr>
        <w:rPr>
          <w:rFonts w:ascii="Times New Roman" w:hAnsi="Times New Roman" w:cs="Tahoma"/>
        </w:rPr>
      </w:pPr>
    </w:p>
    <w:p>
      <w:pPr>
        <w:rPr>
          <w:rFonts w:ascii="Times New Roman" w:hAnsi="Times New Roman" w:cs="Tahoma"/>
        </w:rPr>
      </w:pPr>
    </w:p>
    <w:p>
      <w:pPr>
        <w:rPr>
          <w:rFonts w:ascii="Times New Roman" w:hAnsi="Times New Roman" w:cs="Tahoma"/>
        </w:rPr>
      </w:pPr>
      <w:r>
        <w:rPr>
          <w:noProof/>
        </w:rPr>
        <w:drawing>
          <wp:inline distT="0" distB="0" distL="0" distR="0">
            <wp:extent cx="5486400" cy="2455985"/>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2455985"/>
                    </a:xfrm>
                    <a:prstGeom prst="rect">
                      <a:avLst/>
                    </a:prstGeom>
                  </pic:spPr>
                </pic:pic>
              </a:graphicData>
            </a:graphic>
          </wp:inline>
        </w:drawing>
      </w:r>
    </w:p>
    <w:p>
      <w:pPr>
        <w:rPr>
          <w:rFonts w:ascii="Times New Roman" w:hAnsi="Times New Roman" w:cs="Tahoma"/>
          <w:b/>
        </w:rPr>
      </w:pPr>
      <w:r>
        <w:rPr>
          <w:rFonts w:ascii="Times New Roman" w:hAnsi="Times New Roman" w:cs="Tahoma"/>
        </w:rPr>
        <w:t>Councilperson Don Ross motioned to adopt this resolution which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absent. Resolution Adopted. </w:t>
      </w:r>
    </w:p>
    <w:p>
      <w:pPr>
        <w:rPr>
          <w:rFonts w:ascii="Times New Roman" w:hAnsi="Times New Roman" w:cs="Tahoma"/>
        </w:rPr>
      </w:pPr>
    </w:p>
    <w:p>
      <w:pPr>
        <w:rPr>
          <w:rFonts w:ascii="Times New Roman" w:hAnsi="Times New Roman" w:cs="Tahoma"/>
        </w:rPr>
      </w:pPr>
      <w:r>
        <w:rPr>
          <w:rFonts w:ascii="Times New Roman" w:hAnsi="Times New Roman" w:cs="Tahoma"/>
        </w:rPr>
        <w:t>Lori Diver discussed with the Town Board the opening for the Digital Clerk position. This discussion will be tabled until our next Regular Town Board Meeting.</w:t>
      </w:r>
    </w:p>
    <w:p>
      <w:pPr>
        <w:rPr>
          <w:rFonts w:ascii="Times New Roman" w:hAnsi="Times New Roman" w:cs="Tahoma"/>
        </w:rPr>
      </w:pPr>
    </w:p>
    <w:p>
      <w:pPr>
        <w:rPr>
          <w:rFonts w:ascii="Times New Roman" w:hAnsi="Times New Roman" w:cs="Tahoma"/>
        </w:rPr>
      </w:pPr>
      <w:r>
        <w:rPr>
          <w:rFonts w:ascii="Times New Roman" w:hAnsi="Times New Roman" w:cs="Tahoma"/>
        </w:rPr>
        <w:t xml:space="preserve">There was discussion regarding Terry Reynolds property. Councilperson David LeRoy shared with the Board that Dale Pickering Highway Superintendent has plan on how to address his drainage issues he is having. </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Chris Tertinek motioned to approve purchase of Zoom Pro subscription of $14.99 monthly for budget meetings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discussed concern over the RG&amp;E bill regarding the Town of Sodus Highway Department.  LeRoy is working with RG&amp;E Customer Service. </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Don Ross motioned acknowledging Town Clerk Lori Diver sent the Town Board notification by email on August 18, 2022 that the 2018 yearly audit findings paper copy is available for public inspection at the Town Clerk’s office from Mengel, Metzger and Barr Co. LLP Certified Public Accountants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discussed email he received from DEC. </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Don Ross motioned to move September 13, 2022 Regular Town Board Meeting to Tuesday September 20, 2022 at 6:00 PM in the Sodus Town Court Room and allow Lori Diver to advertise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Chris Tertinek did a webinar with NY State and the Cannabis laws.  </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Don Ross motioned to adjourn the Month End Town Board Meeting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Minutes Written By: </w:t>
      </w:r>
    </w:p>
    <w:p>
      <w:pPr>
        <w:rPr>
          <w:rFonts w:ascii="Times New Roman" w:hAnsi="Times New Roman" w:cs="Tahoma"/>
        </w:rPr>
      </w:pPr>
      <w:r>
        <w:rPr>
          <w:rFonts w:ascii="Times New Roman" w:hAnsi="Times New Roman" w:cs="Tahoma"/>
        </w:rPr>
        <w:t xml:space="preserve">Lori K. Diver </w:t>
      </w:r>
    </w:p>
    <w:p>
      <w:pPr>
        <w:rPr>
          <w:rFonts w:ascii="Times New Roman" w:hAnsi="Times New Roman" w:cs="Tahoma"/>
        </w:rPr>
      </w:pPr>
      <w:r>
        <w:rPr>
          <w:rFonts w:ascii="Times New Roman" w:hAnsi="Times New Roman" w:cs="Tahoma"/>
        </w:rPr>
        <w:t xml:space="preserve">Sodus Town Clerk, RMC </w:t>
      </w:r>
    </w:p>
    <w:sectPr>
      <w:headerReference w:type="default" r:id="rId1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August 25,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Month End Town Board Meeting                    </w:t>
    </w:r>
    <w:r>
      <w:rPr>
        <w:rFonts w:ascii="Times New Roman" w:hAnsi="Times New Roman"/>
        <w:sz w:val="16"/>
        <w:szCs w:val="16"/>
      </w:rPr>
      <w:t>4:30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273"/>
    <w:multiLevelType w:val="hybridMultilevel"/>
    <w:tmpl w:val="D982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B39ED"/>
    <w:multiLevelType w:val="hybridMultilevel"/>
    <w:tmpl w:val="6F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5">
    <w:nsid w:val="2937657E"/>
    <w:multiLevelType w:val="hybridMultilevel"/>
    <w:tmpl w:val="024C7926"/>
    <w:lvl w:ilvl="0" w:tplc="3AD678EE">
      <w:start w:val="1"/>
      <w:numFmt w:val="decimal"/>
      <w:lvlText w:val="%1."/>
      <w:lvlJc w:val="left"/>
      <w:pPr>
        <w:ind w:left="630" w:hanging="360"/>
      </w:pPr>
      <w:rPr>
        <w:i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8680D"/>
    <w:multiLevelType w:val="hybridMultilevel"/>
    <w:tmpl w:val="D86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30">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31">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4">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921B22"/>
    <w:multiLevelType w:val="hybridMultilevel"/>
    <w:tmpl w:val="588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4"/>
  </w:num>
  <w:num w:numId="4">
    <w:abstractNumId w:val="33"/>
  </w:num>
  <w:num w:numId="5">
    <w:abstractNumId w:val="30"/>
  </w:num>
  <w:num w:numId="6">
    <w:abstractNumId w:val="29"/>
  </w:num>
  <w:num w:numId="7">
    <w:abstractNumId w:val="5"/>
  </w:num>
  <w:num w:numId="8">
    <w:abstractNumId w:val="39"/>
  </w:num>
  <w:num w:numId="9">
    <w:abstractNumId w:val="43"/>
  </w:num>
  <w:num w:numId="10">
    <w:abstractNumId w:val="6"/>
  </w:num>
  <w:num w:numId="11">
    <w:abstractNumId w:val="4"/>
  </w:num>
  <w:num w:numId="12">
    <w:abstractNumId w:val="8"/>
  </w:num>
  <w:num w:numId="13">
    <w:abstractNumId w:val="41"/>
  </w:num>
  <w:num w:numId="14">
    <w:abstractNumId w:val="13"/>
  </w:num>
  <w:num w:numId="15">
    <w:abstractNumId w:val="9"/>
  </w:num>
  <w:num w:numId="16">
    <w:abstractNumId w:val="19"/>
  </w:num>
  <w:num w:numId="17">
    <w:abstractNumId w:val="7"/>
  </w:num>
  <w:num w:numId="18">
    <w:abstractNumId w:val="17"/>
  </w:num>
  <w:num w:numId="19">
    <w:abstractNumId w:val="37"/>
  </w:num>
  <w:num w:numId="20">
    <w:abstractNumId w:val="22"/>
  </w:num>
  <w:num w:numId="21">
    <w:abstractNumId w:val="38"/>
  </w:num>
  <w:num w:numId="22">
    <w:abstractNumId w:val="27"/>
  </w:num>
  <w:num w:numId="23">
    <w:abstractNumId w:val="16"/>
  </w:num>
  <w:num w:numId="24">
    <w:abstractNumId w:val="10"/>
  </w:num>
  <w:num w:numId="25">
    <w:abstractNumId w:val="21"/>
  </w:num>
  <w:num w:numId="26">
    <w:abstractNumId w:val="3"/>
  </w:num>
  <w:num w:numId="27">
    <w:abstractNumId w:val="26"/>
  </w:num>
  <w:num w:numId="28">
    <w:abstractNumId w:val="24"/>
  </w:num>
  <w:num w:numId="29">
    <w:abstractNumId w:val="45"/>
  </w:num>
  <w:num w:numId="30">
    <w:abstractNumId w:val="0"/>
  </w:num>
  <w:num w:numId="31">
    <w:abstractNumId w:val="1"/>
  </w:num>
  <w:num w:numId="32">
    <w:abstractNumId w:val="28"/>
  </w:num>
  <w:num w:numId="33">
    <w:abstractNumId w:val="35"/>
  </w:num>
  <w:num w:numId="34">
    <w:abstractNumId w:val="31"/>
  </w:num>
  <w:num w:numId="35">
    <w:abstractNumId w:val="18"/>
  </w:num>
  <w:num w:numId="36">
    <w:abstractNumId w:val="34"/>
  </w:num>
  <w:num w:numId="37">
    <w:abstractNumId w:val="40"/>
  </w:num>
  <w:num w:numId="38">
    <w:abstractNumId w:val="25"/>
  </w:num>
  <w:num w:numId="39">
    <w:abstractNumId w:val="11"/>
  </w:num>
  <w:num w:numId="40">
    <w:abstractNumId w:val="32"/>
  </w:num>
  <w:num w:numId="41">
    <w:abstractNumId w:val="44"/>
  </w:num>
  <w:num w:numId="42">
    <w:abstractNumId w:val="12"/>
  </w:num>
  <w:num w:numId="43">
    <w:abstractNumId w:val="20"/>
  </w:num>
  <w:num w:numId="44">
    <w:abstractNumId w:val="36"/>
  </w:num>
  <w:num w:numId="45">
    <w:abstractNumId w:val="15"/>
  </w:num>
  <w:num w:numId="46">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s://townofsodus.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ownofsodus.ne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38E7-5B36-46E5-9CC4-E59C1A26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8</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87</cp:revision>
  <cp:lastPrinted>2022-09-26T19:07:00Z</cp:lastPrinted>
  <dcterms:created xsi:type="dcterms:W3CDTF">2022-04-05T17:49:00Z</dcterms:created>
  <dcterms:modified xsi:type="dcterms:W3CDTF">2022-09-27T14:47:00Z</dcterms:modified>
</cp:coreProperties>
</file>