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1F" w:rsidRDefault="000A48F8">
      <w:pPr>
        <w:spacing w:before="75"/>
        <w:ind w:left="2021" w:right="1694"/>
        <w:jc w:val="center"/>
        <w:rPr>
          <w:sz w:val="20"/>
        </w:rPr>
      </w:pPr>
      <w:bookmarkStart w:id="0" w:name="_GoBack"/>
      <w:bookmarkEnd w:id="0"/>
      <w:r>
        <w:rPr>
          <w:color w:val="313131"/>
          <w:w w:val="105"/>
          <w:sz w:val="20"/>
          <w:u w:val="thick" w:color="000000"/>
        </w:rPr>
        <w:t>Eye Care Center of Lake County. Ltd (ECCLC)</w:t>
      </w:r>
    </w:p>
    <w:p w:rsidR="00F9451F" w:rsidRDefault="00F9451F">
      <w:pPr>
        <w:spacing w:before="10"/>
        <w:rPr>
          <w:sz w:val="21"/>
        </w:rPr>
      </w:pPr>
    </w:p>
    <w:p w:rsidR="00F9451F" w:rsidRDefault="000A48F8">
      <w:pPr>
        <w:ind w:left="2021" w:right="1701"/>
        <w:jc w:val="center"/>
        <w:rPr>
          <w:sz w:val="20"/>
        </w:rPr>
      </w:pPr>
      <w:r>
        <w:rPr>
          <w:color w:val="313131"/>
          <w:w w:val="110"/>
          <w:sz w:val="20"/>
          <w:u w:val="thick" w:color="000000"/>
        </w:rPr>
        <w:t xml:space="preserve">Electronic Communication-Patient Portal User Agreement </w:t>
      </w:r>
      <w:r w:rsidR="00B955A4">
        <w:rPr>
          <w:color w:val="313131"/>
          <w:w w:val="110"/>
          <w:sz w:val="20"/>
          <w:u w:val="thick" w:color="000000"/>
        </w:rPr>
        <w:t>and Informed Consent</w:t>
      </w:r>
    </w:p>
    <w:p w:rsidR="00F9451F" w:rsidRDefault="00F9451F"/>
    <w:p w:rsidR="00F9451F" w:rsidRDefault="000A48F8">
      <w:pPr>
        <w:tabs>
          <w:tab w:val="left" w:pos="6775"/>
          <w:tab w:val="left" w:pos="10090"/>
        </w:tabs>
        <w:spacing w:before="186"/>
        <w:ind w:left="301"/>
        <w:rPr>
          <w:sz w:val="20"/>
        </w:rPr>
      </w:pPr>
      <w:r>
        <w:rPr>
          <w:color w:val="525252"/>
          <w:w w:val="105"/>
          <w:sz w:val="20"/>
        </w:rPr>
        <w:t>Name.</w:t>
      </w:r>
      <w:r>
        <w:rPr>
          <w:color w:val="525252"/>
          <w:w w:val="105"/>
          <w:sz w:val="20"/>
          <w:u w:val="single" w:color="515151"/>
        </w:rPr>
        <w:t xml:space="preserve"> </w:t>
      </w:r>
      <w:r>
        <w:rPr>
          <w:color w:val="525252"/>
          <w:w w:val="105"/>
          <w:sz w:val="20"/>
          <w:u w:val="single" w:color="515151"/>
        </w:rPr>
        <w:tab/>
      </w:r>
      <w:r>
        <w:rPr>
          <w:color w:val="525252"/>
          <w:w w:val="110"/>
          <w:sz w:val="20"/>
        </w:rPr>
        <w:t>Date</w:t>
      </w:r>
      <w:r>
        <w:rPr>
          <w:color w:val="525252"/>
          <w:spacing w:val="-1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of</w:t>
      </w:r>
      <w:r>
        <w:rPr>
          <w:color w:val="525252"/>
          <w:spacing w:val="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birth</w:t>
      </w:r>
      <w:r>
        <w:rPr>
          <w:color w:val="525252"/>
          <w:w w:val="110"/>
          <w:sz w:val="20"/>
          <w:u w:val="single" w:color="515151"/>
        </w:rPr>
        <w:tab/>
      </w:r>
      <w:r>
        <w:rPr>
          <w:color w:val="525252"/>
          <w:w w:val="205"/>
          <w:sz w:val="20"/>
        </w:rPr>
        <w:t>__</w:t>
      </w:r>
    </w:p>
    <w:p w:rsidR="00F9451F" w:rsidRDefault="00F9451F">
      <w:pPr>
        <w:spacing w:before="1"/>
        <w:rPr>
          <w:sz w:val="17"/>
        </w:rPr>
      </w:pPr>
    </w:p>
    <w:p w:rsidR="00F9451F" w:rsidRDefault="000A48F8">
      <w:pPr>
        <w:tabs>
          <w:tab w:val="left" w:pos="5331"/>
          <w:tab w:val="left" w:pos="8509"/>
          <w:tab w:val="left" w:pos="9098"/>
          <w:tab w:val="left" w:pos="9454"/>
        </w:tabs>
        <w:spacing w:before="91"/>
        <w:ind w:left="283"/>
        <w:rPr>
          <w:sz w:val="20"/>
        </w:rPr>
      </w:pPr>
      <w:r>
        <w:rPr>
          <w:color w:val="030303"/>
          <w:w w:val="104"/>
          <w:sz w:val="20"/>
        </w:rPr>
        <w:t>Address</w:t>
      </w:r>
      <w:r>
        <w:rPr>
          <w:color w:val="030303"/>
          <w:spacing w:val="-3"/>
          <w:w w:val="104"/>
          <w:sz w:val="20"/>
        </w:rPr>
        <w:t>.</w:t>
      </w:r>
      <w:r>
        <w:rPr>
          <w:color w:val="030303"/>
          <w:sz w:val="20"/>
          <w:u w:val="single" w:color="515151"/>
        </w:rPr>
        <w:t xml:space="preserve"> </w:t>
      </w:r>
      <w:r>
        <w:rPr>
          <w:color w:val="030303"/>
          <w:sz w:val="20"/>
          <w:u w:val="single" w:color="515151"/>
        </w:rPr>
        <w:tab/>
      </w:r>
      <w:r>
        <w:rPr>
          <w:color w:val="525252"/>
          <w:w w:val="102"/>
          <w:sz w:val="20"/>
        </w:rPr>
        <w:t>City</w:t>
      </w:r>
      <w:r>
        <w:rPr>
          <w:color w:val="525252"/>
          <w:sz w:val="20"/>
        </w:rPr>
        <w:t xml:space="preserve"> </w:t>
      </w:r>
      <w:r>
        <w:rPr>
          <w:color w:val="525252"/>
          <w:spacing w:val="-14"/>
          <w:sz w:val="20"/>
        </w:rPr>
        <w:t xml:space="preserve"> </w:t>
      </w:r>
      <w:r>
        <w:rPr>
          <w:color w:val="525252"/>
          <w:sz w:val="20"/>
          <w:u w:val="single" w:color="515151"/>
        </w:rPr>
        <w:t xml:space="preserve"> </w:t>
      </w:r>
      <w:r>
        <w:rPr>
          <w:color w:val="525252"/>
          <w:sz w:val="20"/>
          <w:u w:val="single" w:color="515151"/>
        </w:rPr>
        <w:tab/>
      </w:r>
      <w:r>
        <w:rPr>
          <w:color w:val="525252"/>
          <w:w w:val="104"/>
          <w:sz w:val="20"/>
        </w:rPr>
        <w:t>S</w:t>
      </w:r>
      <w:r>
        <w:rPr>
          <w:color w:val="525252"/>
          <w:spacing w:val="-1"/>
          <w:w w:val="104"/>
          <w:sz w:val="20"/>
        </w:rPr>
        <w:t>T</w:t>
      </w:r>
      <w:r>
        <w:rPr>
          <w:color w:val="525252"/>
          <w:sz w:val="20"/>
          <w:u w:val="single" w:color="515151"/>
        </w:rPr>
        <w:t xml:space="preserve"> </w:t>
      </w:r>
      <w:r>
        <w:rPr>
          <w:color w:val="525252"/>
          <w:sz w:val="20"/>
          <w:u w:val="single" w:color="515151"/>
        </w:rPr>
        <w:tab/>
      </w:r>
      <w:r>
        <w:rPr>
          <w:color w:val="525252"/>
          <w:sz w:val="20"/>
        </w:rPr>
        <w:tab/>
      </w:r>
      <w:r>
        <w:rPr>
          <w:color w:val="525252"/>
          <w:w w:val="96"/>
          <w:sz w:val="20"/>
        </w:rPr>
        <w:t>Zi</w:t>
      </w:r>
      <w:r>
        <w:rPr>
          <w:color w:val="525252"/>
          <w:spacing w:val="11"/>
          <w:w w:val="96"/>
          <w:sz w:val="20"/>
        </w:rPr>
        <w:t>p</w:t>
      </w:r>
      <w:r>
        <w:rPr>
          <w:color w:val="979797"/>
          <w:w w:val="349"/>
          <w:sz w:val="20"/>
        </w:rPr>
        <w:t>-----</w:t>
      </w:r>
    </w:p>
    <w:p w:rsidR="00F9451F" w:rsidRDefault="00F9451F">
      <w:pPr>
        <w:spacing w:before="9"/>
        <w:rPr>
          <w:sz w:val="15"/>
        </w:rPr>
      </w:pPr>
    </w:p>
    <w:p w:rsidR="00F9451F" w:rsidRDefault="000A48F8">
      <w:pPr>
        <w:tabs>
          <w:tab w:val="left" w:pos="3891"/>
          <w:tab w:val="left" w:pos="7019"/>
          <w:tab w:val="left" w:pos="10503"/>
        </w:tabs>
        <w:spacing w:before="92"/>
        <w:ind w:left="281"/>
        <w:rPr>
          <w:sz w:val="20"/>
        </w:rPr>
      </w:pPr>
      <w:r>
        <w:rPr>
          <w:color w:val="030303"/>
          <w:spacing w:val="-10"/>
          <w:w w:val="110"/>
          <w:sz w:val="20"/>
        </w:rPr>
        <w:t>Home</w:t>
      </w:r>
      <w:r>
        <w:rPr>
          <w:color w:val="525252"/>
          <w:spacing w:val="-10"/>
          <w:w w:val="110"/>
          <w:sz w:val="20"/>
        </w:rPr>
        <w:t xml:space="preserve">-  </w:t>
      </w:r>
      <w:r>
        <w:rPr>
          <w:color w:val="525252"/>
          <w:spacing w:val="-8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- </w:t>
      </w:r>
      <w:r>
        <w:rPr>
          <w:color w:val="525252"/>
          <w:spacing w:val="4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- </w:t>
      </w:r>
      <w:r>
        <w:rPr>
          <w:color w:val="525252"/>
          <w:spacing w:val="4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- </w:t>
      </w:r>
      <w:r>
        <w:rPr>
          <w:color w:val="525252"/>
          <w:spacing w:val="4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- </w:t>
      </w:r>
      <w:r>
        <w:rPr>
          <w:color w:val="525252"/>
          <w:spacing w:val="4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- </w:t>
      </w:r>
      <w:r>
        <w:rPr>
          <w:color w:val="525252"/>
          <w:spacing w:val="4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- </w:t>
      </w:r>
      <w:r>
        <w:rPr>
          <w:color w:val="525252"/>
          <w:spacing w:val="4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- </w:t>
      </w:r>
      <w:r>
        <w:rPr>
          <w:color w:val="525252"/>
          <w:spacing w:val="4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- </w:t>
      </w:r>
      <w:r>
        <w:rPr>
          <w:color w:val="525252"/>
          <w:spacing w:val="4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- </w:t>
      </w:r>
      <w:r>
        <w:rPr>
          <w:color w:val="525252"/>
          <w:spacing w:val="4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- </w:t>
      </w:r>
      <w:r>
        <w:rPr>
          <w:color w:val="525252"/>
          <w:spacing w:val="4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- </w:t>
      </w:r>
      <w:r>
        <w:rPr>
          <w:color w:val="525252"/>
          <w:spacing w:val="4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-</w:t>
      </w:r>
      <w:r>
        <w:rPr>
          <w:color w:val="525252"/>
          <w:w w:val="110"/>
          <w:sz w:val="20"/>
        </w:rPr>
        <w:tab/>
        <w:t>Cell</w:t>
      </w:r>
      <w:r>
        <w:rPr>
          <w:color w:val="525252"/>
          <w:w w:val="110"/>
          <w:sz w:val="20"/>
          <w:u w:val="single" w:color="515151"/>
        </w:rPr>
        <w:t xml:space="preserve"> </w:t>
      </w:r>
      <w:r>
        <w:rPr>
          <w:color w:val="525252"/>
          <w:w w:val="110"/>
          <w:sz w:val="20"/>
          <w:u w:val="single" w:color="515151"/>
        </w:rPr>
        <w:tab/>
      </w:r>
      <w:r>
        <w:rPr>
          <w:color w:val="525252"/>
          <w:w w:val="110"/>
          <w:sz w:val="20"/>
        </w:rPr>
        <w:t>Email,</w:t>
      </w:r>
      <w:r>
        <w:rPr>
          <w:color w:val="525252"/>
          <w:w w:val="110"/>
          <w:sz w:val="20"/>
          <w:u w:val="single" w:color="515151"/>
        </w:rPr>
        <w:t xml:space="preserve"> </w:t>
      </w:r>
      <w:r>
        <w:rPr>
          <w:color w:val="525252"/>
          <w:w w:val="110"/>
          <w:sz w:val="20"/>
          <w:u w:val="single" w:color="515151"/>
        </w:rPr>
        <w:tab/>
      </w:r>
      <w:r>
        <w:rPr>
          <w:color w:val="525252"/>
          <w:w w:val="200"/>
          <w:sz w:val="20"/>
        </w:rPr>
        <w:t>_</w:t>
      </w:r>
    </w:p>
    <w:p w:rsidR="00F9451F" w:rsidRDefault="00F9451F">
      <w:pPr>
        <w:spacing w:before="10"/>
        <w:rPr>
          <w:sz w:val="15"/>
        </w:rPr>
      </w:pPr>
    </w:p>
    <w:p w:rsidR="00F9451F" w:rsidRDefault="00F9451F">
      <w:pPr>
        <w:rPr>
          <w:sz w:val="15"/>
        </w:rPr>
        <w:sectPr w:rsidR="00F9451F">
          <w:pgSz w:w="12240" w:h="15840"/>
          <w:pgMar w:top="1120" w:right="520" w:bottom="280" w:left="680" w:header="720" w:footer="720" w:gutter="0"/>
          <w:cols w:space="720"/>
        </w:sectPr>
      </w:pPr>
    </w:p>
    <w:p w:rsidR="00F9451F" w:rsidRDefault="00B955A4">
      <w:pPr>
        <w:spacing w:before="91" w:line="228" w:lineRule="exact"/>
        <w:ind w:left="184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507365</wp:posOffset>
                </wp:positionH>
                <wp:positionV relativeFrom="paragraph">
                  <wp:posOffset>34290</wp:posOffset>
                </wp:positionV>
                <wp:extent cx="6851650" cy="4759960"/>
                <wp:effectExtent l="2540" t="5080" r="381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4759960"/>
                          <a:chOff x="799" y="54"/>
                          <a:chExt cx="10790" cy="7496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817" y="731"/>
                            <a:ext cx="10732" cy="7481"/>
                          </a:xfrm>
                          <a:custGeom>
                            <a:avLst/>
                            <a:gdLst>
                              <a:gd name="T0" fmla="+- 0 817 817"/>
                              <a:gd name="T1" fmla="*/ T0 w 10732"/>
                              <a:gd name="T2" fmla="+- 0 7521 731"/>
                              <a:gd name="T3" fmla="*/ 7521 h 7481"/>
                              <a:gd name="T4" fmla="+- 0 817 817"/>
                              <a:gd name="T5" fmla="*/ T4 w 10732"/>
                              <a:gd name="T6" fmla="+- 0 5419 731"/>
                              <a:gd name="T7" fmla="*/ 5419 h 7481"/>
                              <a:gd name="T8" fmla="+- 0 842 817"/>
                              <a:gd name="T9" fmla="*/ T8 w 10732"/>
                              <a:gd name="T10" fmla="+- 0 5390 731"/>
                              <a:gd name="T11" fmla="*/ 5390 h 7481"/>
                              <a:gd name="T12" fmla="+- 0 842 817"/>
                              <a:gd name="T13" fmla="*/ T12 w 10732"/>
                              <a:gd name="T14" fmla="+- 0 76 731"/>
                              <a:gd name="T15" fmla="*/ 76 h 7481"/>
                              <a:gd name="T16" fmla="+- 0 5976 817"/>
                              <a:gd name="T17" fmla="*/ T16 w 10732"/>
                              <a:gd name="T18" fmla="+- 0 7528 731"/>
                              <a:gd name="T19" fmla="*/ 7528 h 7481"/>
                              <a:gd name="T20" fmla="+- 0 5976 817"/>
                              <a:gd name="T21" fmla="*/ T20 w 10732"/>
                              <a:gd name="T22" fmla="+- 0 62 731"/>
                              <a:gd name="T23" fmla="*/ 62 h 7481"/>
                              <a:gd name="T24" fmla="+- 0 11549 817"/>
                              <a:gd name="T25" fmla="*/ T24 w 10732"/>
                              <a:gd name="T26" fmla="+- 0 7543 731"/>
                              <a:gd name="T27" fmla="*/ 7543 h 7481"/>
                              <a:gd name="T28" fmla="+- 0 11549 817"/>
                              <a:gd name="T29" fmla="*/ T28 w 10732"/>
                              <a:gd name="T30" fmla="+- 0 83 731"/>
                              <a:gd name="T31" fmla="*/ 83 h 74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732" h="7481">
                                <a:moveTo>
                                  <a:pt x="0" y="6790"/>
                                </a:moveTo>
                                <a:lnTo>
                                  <a:pt x="0" y="4688"/>
                                </a:lnTo>
                                <a:moveTo>
                                  <a:pt x="25" y="4659"/>
                                </a:moveTo>
                                <a:lnTo>
                                  <a:pt x="25" y="-655"/>
                                </a:lnTo>
                                <a:moveTo>
                                  <a:pt x="5159" y="6797"/>
                                </a:moveTo>
                                <a:lnTo>
                                  <a:pt x="5159" y="-669"/>
                                </a:lnTo>
                                <a:moveTo>
                                  <a:pt x="10732" y="6812"/>
                                </a:moveTo>
                                <a:lnTo>
                                  <a:pt x="10732" y="-64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5" y="91"/>
                            <a:ext cx="1075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6" y="7528"/>
                            <a:ext cx="1073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18662" id="Group 6" o:spid="_x0000_s1026" style="position:absolute;margin-left:39.95pt;margin-top:2.7pt;width:539.5pt;height:374.8pt;z-index:-251645440;mso-position-horizontal-relative:page" coordorigin="799,54" coordsize="10790,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KncAUAANMTAAAOAAAAZHJzL2Uyb0RvYy54bWzsWF1v2zYUfR+w/0DocYNrUZZkyahTFHZS&#10;DOi2AtV+ACPJljBZ1CglTjrsv+/eS1EfjtQE3dqnGohNhUdXh+eQl5d6/ebhVLD7VNW5LLcWf2Vb&#10;LC1jmeTlcWv9Ed0sAovVjSgTUcgy3VqPaW29ufrxh9fnapM6MpNFkioGQcp6c662VtY01Wa5rOMs&#10;PYn6lazSEjoPUp1EA5fquEyUOEP0U7F0bNtfnqVKKiXjtK7hv3vdaV1R/MMhjZvfD4c6bVixtYBb&#10;Q9+Kvm/xe3n1WmyOSlRZHrc0xBewOIm8hId2ofaiEexO5U9CnfJYyVoemlexPC3l4ZDHKY0BRsPt&#10;i9G8U/KuorEcN+dj1ckE0l7o9MVh49/uPyiWJ1vLs1gpTmARPZX5KM25Om4A8U5VH6sPSo8Pmu9l&#10;/GcN3cvLfrw+ajC7Pf8qEwgn7hpJ0jwc1AlDwKDZAznw2DmQPjQshn/6gcd9D4yKoc9de2Hotx7F&#10;GRiJ963D0GLQ67navDi7bm/m9jpsb127IQ1gKTb6sUS1pYbjgtlW94LW/03Qj5moUvKpRrlaQX0j&#10;6FtQgCAs1KISyihaD+Uc9CDHGlR/VsiAr0mQ9YprRYyYoMfK0VKu3YA6Oz3EJr6rm3epJEvE/fu6&#10;0UshgRYZnbTTIQJJD6cCVsXPC2YzeBr+6ScdOxA3oJ+WLLLZmemHtzFNKGAzCLX2HM461n2slUFB&#10;LMJkzPCHBdY90jWwz/GCWa2fiLzcOV5g1YCX5/JwihfI3MUizDQvyHiDYIHrTOkFc7iLFQVzvPhY&#10;e28V2lPE+FB9Ak0z42P9Z6jxof4Rd2bJjQ1Y+5PUhgYAZIbYhQEhIKcm2dCBiPuzzMYWwBwKJrkN&#10;TSDQNDvnwoUZds7QhciZXwRjF3xnipszNAEgM8zGFnDuueGUcM7QhciZXQfO2Ie1564myQ19INAM&#10;vbEP8/SGRkRg1kz6WI2NCCbJQRbslxZAemqQ/I4mvYnMZLz4oWxTHrSYwLrFpv2qkjXuNxHEg+0m&#10;WmHKgxCAwvw4AwahEUz58Vmw3sgiWL4vCY3rEmNz72VwvStEnDadZ7ng7MXoMPFeQgZnFMFfNlKn&#10;HareogwZ/duqr6BWu6zSlMWgSrtFRmJTiQZNM012hnrTph0ug6oANzjsOsn7NJIEavoyw8fKQI+r&#10;BxTlU6DrB0ELNN39DRVFbIfu+p5RtkeYe0bIhe8Zy0x/f4dGehyCoaBA1CjaY8xdF9iF7xsGBtHf&#10;o7GtQBg4gOz/eQV68MJ3xyqAUyg/LYDOB7RvUESU8iYvCrKqKNGdkLsueVLLIk+wE22p1fF2Vyh2&#10;L7Akp0/LawSrVN3sRZ1pHHUhTGygJi4TamWpSK7bdiPyQreBVUErFMqgdrpgQUTF+N+hHV4H14G7&#10;cB3/euHa+/3i7c3OXfg3fO3tV/vdbs//Qc7c3WR5kqQl0jYHA+6+rE5sjyi6pO+OBqPhjVS4oc9T&#10;FZZjGqQ+jMX80uigsNV1oq5qb2XyCDWjkvqkAyczaGRSfbLYGU45W6v+606o1GLFLyVUvWgRJNWG&#10;LlxvjVudGvbcDntEGUOordVYkCexuWv0UequUvkxgyfpNVhKLHkPOZaUxE+zai+g8P5GFThkQH2k&#10;eZ+XKaMZjWpBib4r9XEGsnh7nGGl3GWQ/VOq1KPHCo4uOi+PbjFqP1+Vr3SGDJ8W5eZ8YzKSORjh&#10;lMeKnGFjaxVAmpaPqc5xEbYQXAhP1hv69329deut0+eLl5GZvt9uxkLBNJixtBOMph/VHV9rxtpQ&#10;/cFOgZWwTrXDgyT04Zn8/56z3/cIfO3zteYsvfWAN0e0Y7RvufDV1PCasnL/Lu7qXwAAAP//AwBQ&#10;SwMEFAAGAAgAAAAhAMoRFlDfAAAACQEAAA8AAABkcnMvZG93bnJldi54bWxMj8FOwzAMhu9IvENk&#10;JG4sLRDYStNpmoDThMSGhLh5jddWa5yqydru7clOcLS/X78/58vJtmKg3jeONaSzBARx6UzDlYav&#10;3dvdHIQPyAZbx6ThTB6WxfVVjplxI3/SsA2ViCXsM9RQh9BlUvqyJot+5jriyA6utxji2FfS9DjG&#10;ctvK+yR5khYbjhdq7GhdU3ncnqyG9xHH1UP6OmyOh/X5Z6c+vjcpaX17M61eQASawl8YLvpRHYro&#10;tHcnNl60Gp4Xi5jUoB5BXHCq5nGxj0CpBGSRy/8fFL8AAAD//wMAUEsBAi0AFAAGAAgAAAAhALaD&#10;OJL+AAAA4QEAABMAAAAAAAAAAAAAAAAAAAAAAFtDb250ZW50X1R5cGVzXS54bWxQSwECLQAUAAYA&#10;CAAAACEAOP0h/9YAAACUAQAACwAAAAAAAAAAAAAAAAAvAQAAX3JlbHMvLnJlbHNQSwECLQAUAAYA&#10;CAAAACEAVH+ip3AFAADTEwAADgAAAAAAAAAAAAAAAAAuAgAAZHJzL2Uyb0RvYy54bWxQSwECLQAU&#10;AAYACAAAACEAyhEWUN8AAAAJAQAADwAAAAAAAAAAAAAAAADKBwAAZHJzL2Rvd25yZXYueG1sUEsF&#10;BgAAAAAEAAQA8wAAANYIAAAAAA==&#10;">
                <v:shape id="AutoShape 9" o:spid="_x0000_s1027" style="position:absolute;left:817;top:731;width:10732;height:7481;visibility:visible;mso-wrap-style:square;v-text-anchor:top" coordsize="10732,7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tg8IA&#10;AADaAAAADwAAAGRycy9kb3ducmV2LnhtbESPwWrDMBBE74X8g9hAbo2cHkzrRAmJqSE91i2kx8Xa&#10;2CbWyrFky/37qlDocZiZN8zuMJtOTDS41rKCzToBQVxZ3XKt4POjeHwG4Tyyxs4yKfgmB4f94mGH&#10;mbaB32kqfS0ihF2GChrv+0xKVzVk0K1tTxy9qx0M+iiHWuoBQ4SbTj4lSSoNthwXGuwpb6i6laNR&#10;MIf8fqLy9cu9XN7CJbhiGsuNUqvlfNyC8DT7//Bf+6wVpP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u2DwgAAANoAAAAPAAAAAAAAAAAAAAAAAJgCAABkcnMvZG93&#10;bnJldi54bWxQSwUGAAAAAAQABAD1AAAAhwMAAAAA&#10;" path="m,6790l,4688t25,-29l25,-655m5159,6797r,-7466m10732,6812r,-7460e" filled="f" strokeweight=".72pt">
                  <v:path arrowok="t" o:connecttype="custom" o:connectlocs="0,7521;0,5419;25,5390;25,76;5159,7528;5159,62;10732,7543;10732,83" o:connectangles="0,0,0,0,0,0,0,0"/>
                </v:shape>
                <v:line id="Line 8" o:spid="_x0000_s1028" style="position:absolute;visibility:visible;mso-wrap-style:square" from="835,91" to="11585,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PhfMMAAADaAAAADwAAAGRycy9kb3ducmV2LnhtbESPT2vCQBTE7wW/w/IEb3XTHLREVykF&#10;sa1g8U/vj+wzG8y+DdmNSf30riB4HGbmN8x82dtKXKjxpWMFb+MEBHHudMmFguNh9foOwgdkjZVj&#10;UvBPHpaLwcscM+063tFlHwoRIewzVGBCqDMpfW7Ioh+7mjh6J9dYDFE2hdQNdhFuK5kmyURaLDku&#10;GKzp01B+3rdWQej+pofv3/5sTj/XdsNpW6XrrVKjYf8xAxGoD8/wo/2lFUzhfiXe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z4XzDAAAA2gAAAA8AAAAAAAAAAAAA&#10;AAAAoQIAAGRycy9kb3ducmV2LnhtbFBLBQYAAAAABAAEAPkAAACRAwAAAAA=&#10;" strokeweight=".36pt"/>
                <v:line id="Line 7" o:spid="_x0000_s1029" style="position:absolute;visibility:visible;mso-wrap-style:square" from="806,7528" to="11542,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w10:wrap anchorx="page"/>
              </v:group>
            </w:pict>
          </mc:Fallback>
        </mc:AlternateContent>
      </w:r>
      <w:r w:rsidR="000A48F8">
        <w:rPr>
          <w:b/>
          <w:color w:val="030303"/>
          <w:w w:val="105"/>
          <w:sz w:val="20"/>
        </w:rPr>
        <w:t>Patient portal basics</w:t>
      </w:r>
    </w:p>
    <w:p w:rsidR="00F9451F" w:rsidRDefault="000A48F8">
      <w:pPr>
        <w:spacing w:line="247" w:lineRule="auto"/>
        <w:ind w:left="263" w:right="189" w:firstLine="17"/>
        <w:rPr>
          <w:sz w:val="19"/>
        </w:rPr>
      </w:pPr>
      <w:r>
        <w:rPr>
          <w:color w:val="030303"/>
          <w:w w:val="105"/>
          <w:sz w:val="19"/>
        </w:rPr>
        <w:t>Eye</w:t>
      </w:r>
      <w:r>
        <w:rPr>
          <w:color w:val="030303"/>
          <w:spacing w:val="-1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Care</w:t>
      </w:r>
      <w:r>
        <w:rPr>
          <w:color w:val="030303"/>
          <w:spacing w:val="-2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Center</w:t>
      </w:r>
      <w:r>
        <w:rPr>
          <w:color w:val="030303"/>
          <w:spacing w:val="-1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of</w:t>
      </w:r>
      <w:r>
        <w:rPr>
          <w:color w:val="030303"/>
          <w:spacing w:val="-1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Lake</w:t>
      </w:r>
      <w:r>
        <w:rPr>
          <w:color w:val="030303"/>
          <w:spacing w:val="-13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County,</w:t>
      </w:r>
      <w:r>
        <w:rPr>
          <w:color w:val="030303"/>
          <w:spacing w:val="-17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Ltd</w:t>
      </w:r>
      <w:r>
        <w:rPr>
          <w:color w:val="030303"/>
          <w:spacing w:val="-15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(ECCLC)</w:t>
      </w:r>
      <w:r>
        <w:rPr>
          <w:color w:val="030303"/>
          <w:spacing w:val="-2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 xml:space="preserve">understands the need for communication between health care professionals and patients. ECCLC is committed to providing patients and other authorized personnel the ability to use a secure </w:t>
      </w:r>
      <w:r>
        <w:rPr>
          <w:color w:val="1A1A1A"/>
          <w:w w:val="105"/>
          <w:sz w:val="19"/>
        </w:rPr>
        <w:t xml:space="preserve">and </w:t>
      </w:r>
      <w:r>
        <w:rPr>
          <w:color w:val="030303"/>
          <w:w w:val="105"/>
          <w:sz w:val="19"/>
        </w:rPr>
        <w:t xml:space="preserve">confidential patient portal that provides the </w:t>
      </w:r>
      <w:r w:rsidR="00B955A4">
        <w:rPr>
          <w:color w:val="030303"/>
          <w:w w:val="105"/>
          <w:sz w:val="19"/>
        </w:rPr>
        <w:t xml:space="preserve">following </w:t>
      </w:r>
      <w:r w:rsidR="00B955A4">
        <w:rPr>
          <w:color w:val="030303"/>
          <w:spacing w:val="8"/>
          <w:w w:val="105"/>
          <w:sz w:val="19"/>
        </w:rPr>
        <w:t>functionality</w:t>
      </w:r>
      <w:r>
        <w:rPr>
          <w:color w:val="030303"/>
          <w:w w:val="105"/>
          <w:sz w:val="19"/>
        </w:rPr>
        <w:t>:</w:t>
      </w:r>
    </w:p>
    <w:p w:rsidR="00F9451F" w:rsidRDefault="000A48F8">
      <w:pPr>
        <w:pStyle w:val="ListParagraph"/>
        <w:numPr>
          <w:ilvl w:val="0"/>
          <w:numId w:val="1"/>
        </w:numPr>
        <w:tabs>
          <w:tab w:val="left" w:pos="961"/>
        </w:tabs>
        <w:spacing w:before="8"/>
        <w:ind w:hanging="349"/>
        <w:rPr>
          <w:rFonts w:ascii="Arial"/>
          <w:color w:val="030303"/>
          <w:sz w:val="18"/>
        </w:rPr>
      </w:pPr>
      <w:r>
        <w:rPr>
          <w:color w:val="030303"/>
          <w:w w:val="110"/>
          <w:sz w:val="19"/>
        </w:rPr>
        <w:t>Access</w:t>
      </w:r>
      <w:r>
        <w:rPr>
          <w:color w:val="030303"/>
          <w:spacing w:val="-2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to</w:t>
      </w:r>
      <w:r>
        <w:rPr>
          <w:color w:val="030303"/>
          <w:spacing w:val="-1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request</w:t>
      </w:r>
      <w:r>
        <w:rPr>
          <w:color w:val="030303"/>
          <w:spacing w:val="-2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appointments</w:t>
      </w:r>
    </w:p>
    <w:p w:rsidR="00F9451F" w:rsidRDefault="000A48F8">
      <w:pPr>
        <w:pStyle w:val="ListParagraph"/>
        <w:numPr>
          <w:ilvl w:val="0"/>
          <w:numId w:val="1"/>
        </w:numPr>
        <w:tabs>
          <w:tab w:val="left" w:pos="959"/>
        </w:tabs>
        <w:spacing w:before="4"/>
        <w:ind w:left="958" w:hanging="346"/>
        <w:rPr>
          <w:color w:val="030303"/>
          <w:sz w:val="19"/>
        </w:rPr>
      </w:pPr>
      <w:r>
        <w:rPr>
          <w:color w:val="030303"/>
          <w:w w:val="110"/>
          <w:sz w:val="19"/>
        </w:rPr>
        <w:t>Receive appointment</w:t>
      </w:r>
      <w:r>
        <w:rPr>
          <w:color w:val="030303"/>
          <w:spacing w:val="-3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reminders</w:t>
      </w:r>
    </w:p>
    <w:p w:rsidR="00F9451F" w:rsidRDefault="000A48F8">
      <w:pPr>
        <w:pStyle w:val="ListParagraph"/>
        <w:numPr>
          <w:ilvl w:val="0"/>
          <w:numId w:val="1"/>
        </w:numPr>
        <w:tabs>
          <w:tab w:val="left" w:pos="961"/>
        </w:tabs>
        <w:spacing w:before="11" w:line="244" w:lineRule="auto"/>
        <w:ind w:right="341" w:hanging="351"/>
        <w:rPr>
          <w:color w:val="030303"/>
          <w:sz w:val="19"/>
        </w:rPr>
      </w:pPr>
      <w:r>
        <w:rPr>
          <w:color w:val="030303"/>
          <w:w w:val="110"/>
          <w:sz w:val="19"/>
        </w:rPr>
        <w:t>Access</w:t>
      </w:r>
      <w:r>
        <w:rPr>
          <w:color w:val="030303"/>
          <w:spacing w:val="-2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important</w:t>
      </w:r>
      <w:r>
        <w:rPr>
          <w:color w:val="030303"/>
          <w:spacing w:val="-9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health</w:t>
      </w:r>
      <w:r>
        <w:rPr>
          <w:color w:val="030303"/>
          <w:spacing w:val="-17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information</w:t>
      </w:r>
      <w:r>
        <w:rPr>
          <w:color w:val="030303"/>
          <w:spacing w:val="-15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from</w:t>
      </w:r>
      <w:r>
        <w:rPr>
          <w:color w:val="030303"/>
          <w:spacing w:val="-2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your medical</w:t>
      </w:r>
      <w:r>
        <w:rPr>
          <w:color w:val="030303"/>
          <w:spacing w:val="-34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record</w:t>
      </w:r>
    </w:p>
    <w:p w:rsidR="00F9451F" w:rsidRDefault="000A48F8">
      <w:pPr>
        <w:pStyle w:val="ListParagraph"/>
        <w:numPr>
          <w:ilvl w:val="0"/>
          <w:numId w:val="1"/>
        </w:numPr>
        <w:tabs>
          <w:tab w:val="left" w:pos="946"/>
        </w:tabs>
        <w:spacing w:before="11" w:line="216" w:lineRule="exact"/>
        <w:ind w:left="960" w:right="409" w:hanging="348"/>
        <w:rPr>
          <w:color w:val="030303"/>
          <w:sz w:val="19"/>
        </w:rPr>
      </w:pPr>
      <w:r>
        <w:rPr>
          <w:color w:val="030303"/>
          <w:w w:val="110"/>
          <w:sz w:val="19"/>
        </w:rPr>
        <w:t>View</w:t>
      </w:r>
      <w:r>
        <w:rPr>
          <w:color w:val="030303"/>
          <w:spacing w:val="-2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medication</w:t>
      </w:r>
      <w:r>
        <w:rPr>
          <w:color w:val="030303"/>
          <w:spacing w:val="-1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lists</w:t>
      </w:r>
      <w:r>
        <w:rPr>
          <w:color w:val="030303"/>
          <w:spacing w:val="-24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and</w:t>
      </w:r>
      <w:r>
        <w:rPr>
          <w:color w:val="030303"/>
          <w:spacing w:val="-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request</w:t>
      </w:r>
      <w:r>
        <w:rPr>
          <w:color w:val="030303"/>
          <w:spacing w:val="-1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prescription refills</w:t>
      </w:r>
    </w:p>
    <w:p w:rsidR="00F9451F" w:rsidRDefault="000A48F8">
      <w:pPr>
        <w:pStyle w:val="ListParagraph"/>
        <w:numPr>
          <w:ilvl w:val="0"/>
          <w:numId w:val="1"/>
        </w:numPr>
        <w:tabs>
          <w:tab w:val="left" w:pos="955"/>
        </w:tabs>
        <w:spacing w:before="2"/>
        <w:ind w:left="954" w:hanging="348"/>
        <w:rPr>
          <w:color w:val="030303"/>
          <w:sz w:val="19"/>
        </w:rPr>
      </w:pPr>
      <w:r>
        <w:rPr>
          <w:color w:val="030303"/>
          <w:w w:val="105"/>
          <w:sz w:val="19"/>
        </w:rPr>
        <w:t>Obtain  educational</w:t>
      </w:r>
      <w:r>
        <w:rPr>
          <w:color w:val="030303"/>
          <w:spacing w:val="4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information</w:t>
      </w:r>
    </w:p>
    <w:p w:rsidR="00F9451F" w:rsidRDefault="000A48F8">
      <w:pPr>
        <w:pStyle w:val="ListParagraph"/>
        <w:numPr>
          <w:ilvl w:val="0"/>
          <w:numId w:val="1"/>
        </w:numPr>
        <w:tabs>
          <w:tab w:val="left" w:pos="958"/>
          <w:tab w:val="left" w:pos="959"/>
        </w:tabs>
        <w:spacing w:before="4" w:line="252" w:lineRule="auto"/>
        <w:ind w:left="947" w:right="374" w:hanging="340"/>
        <w:rPr>
          <w:color w:val="030303"/>
          <w:sz w:val="19"/>
        </w:rPr>
      </w:pPr>
      <w:r>
        <w:rPr>
          <w:color w:val="030303"/>
          <w:w w:val="110"/>
          <w:sz w:val="19"/>
        </w:rPr>
        <w:t>Maintain account information {user name, password,</w:t>
      </w:r>
      <w:r>
        <w:rPr>
          <w:color w:val="030303"/>
          <w:spacing w:val="-1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access</w:t>
      </w:r>
      <w:r>
        <w:rPr>
          <w:color w:val="030303"/>
          <w:spacing w:val="-15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privileges</w:t>
      </w:r>
      <w:r>
        <w:rPr>
          <w:color w:val="030303"/>
          <w:spacing w:val="-19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and</w:t>
      </w:r>
      <w:r>
        <w:rPr>
          <w:color w:val="030303"/>
          <w:spacing w:val="-1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email</w:t>
      </w:r>
      <w:r>
        <w:rPr>
          <w:color w:val="030303"/>
          <w:spacing w:val="-2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address)</w:t>
      </w:r>
    </w:p>
    <w:p w:rsidR="00F9451F" w:rsidRDefault="000A48F8">
      <w:pPr>
        <w:pStyle w:val="ListParagraph"/>
        <w:numPr>
          <w:ilvl w:val="0"/>
          <w:numId w:val="1"/>
        </w:numPr>
        <w:tabs>
          <w:tab w:val="left" w:pos="945"/>
        </w:tabs>
        <w:spacing w:line="213" w:lineRule="exact"/>
        <w:ind w:left="944" w:hanging="336"/>
        <w:rPr>
          <w:color w:val="1A1A1A"/>
          <w:sz w:val="19"/>
        </w:rPr>
      </w:pPr>
      <w:r>
        <w:rPr>
          <w:color w:val="030303"/>
          <w:w w:val="105"/>
          <w:sz w:val="19"/>
        </w:rPr>
        <w:t>Pay your bill online</w:t>
      </w:r>
    </w:p>
    <w:p w:rsidR="00F9451F" w:rsidRDefault="000A48F8">
      <w:pPr>
        <w:pStyle w:val="ListParagraph"/>
        <w:numPr>
          <w:ilvl w:val="0"/>
          <w:numId w:val="1"/>
        </w:numPr>
        <w:tabs>
          <w:tab w:val="left" w:pos="936"/>
        </w:tabs>
        <w:spacing w:before="5" w:line="244" w:lineRule="auto"/>
        <w:ind w:left="947" w:right="983" w:hanging="357"/>
        <w:rPr>
          <w:color w:val="030303"/>
          <w:sz w:val="19"/>
        </w:rPr>
      </w:pPr>
      <w:r>
        <w:rPr>
          <w:color w:val="030303"/>
          <w:w w:val="110"/>
          <w:sz w:val="19"/>
        </w:rPr>
        <w:t>Secure</w:t>
      </w:r>
      <w:r>
        <w:rPr>
          <w:color w:val="030303"/>
          <w:spacing w:val="-19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communication</w:t>
      </w:r>
      <w:r>
        <w:rPr>
          <w:color w:val="030303"/>
          <w:spacing w:val="-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with</w:t>
      </w:r>
      <w:r>
        <w:rPr>
          <w:color w:val="030303"/>
          <w:spacing w:val="-19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health</w:t>
      </w:r>
      <w:r>
        <w:rPr>
          <w:color w:val="030303"/>
          <w:spacing w:val="-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care professional</w:t>
      </w:r>
    </w:p>
    <w:p w:rsidR="00F9451F" w:rsidRDefault="00F9451F">
      <w:pPr>
        <w:rPr>
          <w:sz w:val="20"/>
        </w:rPr>
      </w:pPr>
    </w:p>
    <w:p w:rsidR="00F9451F" w:rsidRDefault="000A48F8">
      <w:pPr>
        <w:spacing w:line="244" w:lineRule="auto"/>
        <w:ind w:left="239" w:right="319" w:firstLine="10"/>
        <w:rPr>
          <w:sz w:val="19"/>
        </w:rPr>
      </w:pPr>
      <w:r>
        <w:rPr>
          <w:color w:val="030303"/>
          <w:w w:val="110"/>
          <w:sz w:val="19"/>
        </w:rPr>
        <w:t>The</w:t>
      </w:r>
      <w:r>
        <w:rPr>
          <w:color w:val="030303"/>
          <w:spacing w:val="-16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NextGen</w:t>
      </w:r>
      <w:r>
        <w:rPr>
          <w:color w:val="030303"/>
          <w:spacing w:val="-2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Patient</w:t>
      </w:r>
      <w:r>
        <w:rPr>
          <w:color w:val="030303"/>
          <w:spacing w:val="-2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Portal</w:t>
      </w:r>
      <w:r>
        <w:rPr>
          <w:color w:val="030303"/>
          <w:spacing w:val="-2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and/or</w:t>
      </w:r>
      <w:r>
        <w:rPr>
          <w:color w:val="030303"/>
          <w:spacing w:val="-25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DemandForce</w:t>
      </w:r>
      <w:r>
        <w:rPr>
          <w:color w:val="030303"/>
          <w:spacing w:val="-1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 xml:space="preserve">utilize technology to deliver secure communications between </w:t>
      </w:r>
      <w:r>
        <w:rPr>
          <w:color w:val="030303"/>
          <w:sz w:val="19"/>
        </w:rPr>
        <w:t>patients and</w:t>
      </w:r>
      <w:r>
        <w:rPr>
          <w:color w:val="030303"/>
          <w:spacing w:val="5"/>
          <w:sz w:val="19"/>
        </w:rPr>
        <w:t xml:space="preserve"> </w:t>
      </w:r>
      <w:r>
        <w:rPr>
          <w:color w:val="030303"/>
          <w:sz w:val="19"/>
        </w:rPr>
        <w:t>ECCLC.</w:t>
      </w:r>
    </w:p>
    <w:p w:rsidR="00F9451F" w:rsidRDefault="00F9451F">
      <w:pPr>
        <w:rPr>
          <w:sz w:val="20"/>
        </w:rPr>
      </w:pPr>
    </w:p>
    <w:p w:rsidR="00F9451F" w:rsidRDefault="000A48F8">
      <w:pPr>
        <w:spacing w:line="244" w:lineRule="auto"/>
        <w:ind w:left="235" w:right="-13"/>
        <w:rPr>
          <w:sz w:val="19"/>
        </w:rPr>
      </w:pPr>
      <w:r>
        <w:rPr>
          <w:color w:val="030303"/>
          <w:w w:val="110"/>
          <w:sz w:val="19"/>
        </w:rPr>
        <w:t>The term "patient portal" refers to the part of</w:t>
      </w:r>
      <w:r w:rsidR="00B955A4">
        <w:rPr>
          <w:color w:val="03030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ECCLC's information system that provides access to patients' health information</w:t>
      </w:r>
      <w:r>
        <w:rPr>
          <w:color w:val="030303"/>
          <w:spacing w:val="-15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and</w:t>
      </w:r>
      <w:r>
        <w:rPr>
          <w:color w:val="030303"/>
          <w:spacing w:val="-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allows</w:t>
      </w:r>
      <w:r>
        <w:rPr>
          <w:color w:val="030303"/>
          <w:spacing w:val="-31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for</w:t>
      </w:r>
      <w:r>
        <w:rPr>
          <w:color w:val="030303"/>
          <w:spacing w:val="-21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secure</w:t>
      </w:r>
      <w:r>
        <w:rPr>
          <w:color w:val="030303"/>
          <w:spacing w:val="-21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communication,</w:t>
      </w:r>
      <w:r>
        <w:rPr>
          <w:color w:val="030303"/>
          <w:spacing w:val="-3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including prescription, referral and appointment</w:t>
      </w:r>
      <w:r>
        <w:rPr>
          <w:color w:val="030303"/>
          <w:spacing w:val="5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requests.</w:t>
      </w:r>
    </w:p>
    <w:p w:rsidR="00F9451F" w:rsidRDefault="00F9451F">
      <w:pPr>
        <w:rPr>
          <w:sz w:val="20"/>
        </w:rPr>
      </w:pPr>
    </w:p>
    <w:p w:rsidR="00F9451F" w:rsidRDefault="000A48F8">
      <w:pPr>
        <w:spacing w:line="244" w:lineRule="auto"/>
        <w:ind w:left="238" w:right="189" w:hanging="10"/>
        <w:rPr>
          <w:sz w:val="19"/>
        </w:rPr>
      </w:pPr>
      <w:r>
        <w:rPr>
          <w:color w:val="030303"/>
          <w:w w:val="105"/>
          <w:sz w:val="19"/>
        </w:rPr>
        <w:t xml:space="preserve">"Electronic Communication" means e-mail or text messaging with patients outside of a patient portal and/or </w:t>
      </w:r>
      <w:r>
        <w:rPr>
          <w:color w:val="313131"/>
          <w:w w:val="105"/>
          <w:sz w:val="19"/>
        </w:rPr>
        <w:t>DemandForce which are both HIPAA compliant.</w:t>
      </w:r>
    </w:p>
    <w:p w:rsidR="00F9451F" w:rsidRDefault="000A48F8">
      <w:pPr>
        <w:spacing w:before="106"/>
        <w:ind w:left="1964" w:right="1984"/>
        <w:jc w:val="center"/>
        <w:rPr>
          <w:b/>
          <w:sz w:val="20"/>
        </w:rPr>
      </w:pPr>
      <w:r>
        <w:br w:type="column"/>
      </w:r>
      <w:r>
        <w:rPr>
          <w:b/>
          <w:color w:val="030303"/>
          <w:w w:val="105"/>
          <w:sz w:val="20"/>
        </w:rPr>
        <w:t>Patient portal policy</w:t>
      </w:r>
    </w:p>
    <w:p w:rsidR="00F9451F" w:rsidRDefault="000A48F8">
      <w:pPr>
        <w:spacing w:before="2" w:line="244" w:lineRule="auto"/>
        <w:ind w:left="221" w:right="321" w:hanging="7"/>
        <w:rPr>
          <w:sz w:val="19"/>
        </w:rPr>
      </w:pPr>
      <w:r>
        <w:rPr>
          <w:color w:val="030303"/>
          <w:w w:val="105"/>
          <w:sz w:val="19"/>
        </w:rPr>
        <w:t>The</w:t>
      </w:r>
      <w:r>
        <w:rPr>
          <w:color w:val="030303"/>
          <w:spacing w:val="-20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following</w:t>
      </w:r>
      <w:r>
        <w:rPr>
          <w:color w:val="030303"/>
          <w:spacing w:val="-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policies</w:t>
      </w:r>
      <w:r>
        <w:rPr>
          <w:color w:val="030303"/>
          <w:spacing w:val="-1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and</w:t>
      </w:r>
      <w:r>
        <w:rPr>
          <w:color w:val="030303"/>
          <w:spacing w:val="-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limitations</w:t>
      </w:r>
      <w:r>
        <w:rPr>
          <w:color w:val="030303"/>
          <w:spacing w:val="-8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apply</w:t>
      </w:r>
      <w:r>
        <w:rPr>
          <w:color w:val="030303"/>
          <w:spacing w:val="-18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to</w:t>
      </w:r>
      <w:r>
        <w:rPr>
          <w:color w:val="030303"/>
          <w:spacing w:val="-1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the</w:t>
      </w:r>
      <w:r>
        <w:rPr>
          <w:color w:val="030303"/>
          <w:spacing w:val="6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use</w:t>
      </w:r>
      <w:r>
        <w:rPr>
          <w:color w:val="030303"/>
          <w:spacing w:val="-22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of</w:t>
      </w:r>
      <w:r>
        <w:rPr>
          <w:color w:val="030303"/>
          <w:spacing w:val="-9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 xml:space="preserve">ECCLC's </w:t>
      </w:r>
      <w:r w:rsidR="00B955A4">
        <w:rPr>
          <w:color w:val="030303"/>
          <w:w w:val="105"/>
          <w:sz w:val="19"/>
        </w:rPr>
        <w:t>patient portal</w:t>
      </w:r>
      <w:r>
        <w:rPr>
          <w:color w:val="030303"/>
          <w:w w:val="105"/>
          <w:sz w:val="19"/>
        </w:rPr>
        <w:t xml:space="preserve"> and/</w:t>
      </w:r>
      <w:r w:rsidR="00B955A4">
        <w:rPr>
          <w:color w:val="030303"/>
          <w:w w:val="105"/>
          <w:sz w:val="19"/>
        </w:rPr>
        <w:t xml:space="preserve">or </w:t>
      </w:r>
      <w:r w:rsidR="00B955A4">
        <w:rPr>
          <w:color w:val="030303"/>
          <w:spacing w:val="11"/>
          <w:w w:val="105"/>
          <w:sz w:val="19"/>
        </w:rPr>
        <w:t>DemandForce</w:t>
      </w:r>
      <w:r>
        <w:rPr>
          <w:color w:val="030303"/>
          <w:w w:val="105"/>
          <w:sz w:val="19"/>
        </w:rPr>
        <w:t>:</w:t>
      </w:r>
    </w:p>
    <w:p w:rsidR="00F9451F" w:rsidRDefault="000A48F8">
      <w:pPr>
        <w:pStyle w:val="ListParagraph"/>
        <w:numPr>
          <w:ilvl w:val="0"/>
          <w:numId w:val="7"/>
        </w:numPr>
        <w:tabs>
          <w:tab w:val="left" w:pos="908"/>
          <w:tab w:val="left" w:pos="909"/>
        </w:tabs>
        <w:spacing w:before="7" w:line="244" w:lineRule="auto"/>
        <w:ind w:right="494" w:hanging="347"/>
        <w:rPr>
          <w:sz w:val="19"/>
        </w:rPr>
      </w:pPr>
      <w:r>
        <w:rPr>
          <w:color w:val="030303"/>
          <w:w w:val="105"/>
          <w:sz w:val="19"/>
        </w:rPr>
        <w:t xml:space="preserve">Patient portal communication is not for emergency purposes. If you are having an emergency, dial 911 or go to </w:t>
      </w:r>
      <w:r w:rsidR="00B955A4">
        <w:rPr>
          <w:color w:val="030303"/>
          <w:w w:val="105"/>
          <w:sz w:val="19"/>
        </w:rPr>
        <w:t>the nearest</w:t>
      </w:r>
      <w:r>
        <w:rPr>
          <w:color w:val="030303"/>
          <w:spacing w:val="17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hospital.</w:t>
      </w:r>
    </w:p>
    <w:p w:rsidR="00F9451F" w:rsidRDefault="000A48F8">
      <w:pPr>
        <w:pStyle w:val="ListParagraph"/>
        <w:numPr>
          <w:ilvl w:val="0"/>
          <w:numId w:val="7"/>
        </w:numPr>
        <w:tabs>
          <w:tab w:val="left" w:pos="891"/>
        </w:tabs>
        <w:spacing w:before="7" w:line="244" w:lineRule="auto"/>
        <w:ind w:left="898" w:right="521" w:hanging="350"/>
        <w:rPr>
          <w:sz w:val="19"/>
        </w:rPr>
      </w:pPr>
      <w:r>
        <w:rPr>
          <w:color w:val="030303"/>
          <w:w w:val="110"/>
          <w:sz w:val="19"/>
        </w:rPr>
        <w:t>Correspondence via patient portal is supplemental to physician/patient</w:t>
      </w:r>
      <w:r>
        <w:rPr>
          <w:color w:val="030303"/>
          <w:spacing w:val="-37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encounters.</w:t>
      </w:r>
      <w:r>
        <w:rPr>
          <w:color w:val="030303"/>
          <w:spacing w:val="-1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ECCLC</w:t>
      </w:r>
      <w:r>
        <w:rPr>
          <w:color w:val="030303"/>
          <w:spacing w:val="-3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will</w:t>
      </w:r>
      <w:r>
        <w:rPr>
          <w:color w:val="030303"/>
          <w:spacing w:val="-3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not</w:t>
      </w:r>
      <w:r>
        <w:rPr>
          <w:color w:val="030303"/>
          <w:spacing w:val="-27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provide patient portal based diagnosis and</w:t>
      </w:r>
      <w:r>
        <w:rPr>
          <w:color w:val="030303"/>
          <w:spacing w:val="4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treatment</w:t>
      </w:r>
    </w:p>
    <w:p w:rsidR="00F9451F" w:rsidRDefault="000A48F8">
      <w:pPr>
        <w:pStyle w:val="ListParagraph"/>
        <w:numPr>
          <w:ilvl w:val="0"/>
          <w:numId w:val="7"/>
        </w:numPr>
        <w:tabs>
          <w:tab w:val="left" w:pos="891"/>
        </w:tabs>
        <w:spacing w:before="7" w:line="244" w:lineRule="auto"/>
        <w:ind w:left="895" w:right="485" w:hanging="351"/>
        <w:rPr>
          <w:sz w:val="19"/>
        </w:rPr>
      </w:pPr>
      <w:r>
        <w:rPr>
          <w:color w:val="030303"/>
          <w:w w:val="110"/>
          <w:sz w:val="19"/>
        </w:rPr>
        <w:t>Other</w:t>
      </w:r>
      <w:r>
        <w:rPr>
          <w:color w:val="030303"/>
          <w:spacing w:val="-3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"electronic</w:t>
      </w:r>
      <w:r>
        <w:rPr>
          <w:color w:val="030303"/>
          <w:spacing w:val="-2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communication"</w:t>
      </w:r>
      <w:r>
        <w:rPr>
          <w:color w:val="030303"/>
          <w:spacing w:val="-31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with</w:t>
      </w:r>
      <w:r>
        <w:rPr>
          <w:color w:val="030303"/>
          <w:spacing w:val="-25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the</w:t>
      </w:r>
      <w:r>
        <w:rPr>
          <w:color w:val="030303"/>
          <w:spacing w:val="-4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health</w:t>
      </w:r>
      <w:r>
        <w:rPr>
          <w:color w:val="030303"/>
          <w:spacing w:val="-15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 xml:space="preserve">care </w:t>
      </w:r>
      <w:proofErr w:type="gramStart"/>
      <w:r>
        <w:rPr>
          <w:color w:val="030303"/>
          <w:w w:val="110"/>
          <w:sz w:val="19"/>
        </w:rPr>
        <w:t>professional</w:t>
      </w:r>
      <w:proofErr w:type="gramEnd"/>
      <w:r>
        <w:rPr>
          <w:color w:val="030303"/>
          <w:w w:val="110"/>
          <w:sz w:val="19"/>
        </w:rPr>
        <w:t>, such as non-patient portal email or text messaging</w:t>
      </w:r>
      <w:r>
        <w:rPr>
          <w:color w:val="030303"/>
          <w:spacing w:val="-31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is</w:t>
      </w:r>
      <w:r>
        <w:rPr>
          <w:color w:val="030303"/>
          <w:spacing w:val="-3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prohibited.</w:t>
      </w:r>
    </w:p>
    <w:p w:rsidR="00F9451F" w:rsidRDefault="000A48F8">
      <w:pPr>
        <w:pStyle w:val="ListParagraph"/>
        <w:numPr>
          <w:ilvl w:val="0"/>
          <w:numId w:val="7"/>
        </w:numPr>
        <w:tabs>
          <w:tab w:val="left" w:pos="891"/>
        </w:tabs>
        <w:spacing w:line="242" w:lineRule="auto"/>
        <w:ind w:left="881" w:right="907" w:hanging="332"/>
        <w:rPr>
          <w:sz w:val="19"/>
        </w:rPr>
      </w:pPr>
      <w:r>
        <w:rPr>
          <w:color w:val="030303"/>
          <w:w w:val="110"/>
          <w:sz w:val="19"/>
        </w:rPr>
        <w:t>Communications</w:t>
      </w:r>
      <w:r w:rsidR="00B955A4">
        <w:rPr>
          <w:color w:val="03030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sent via patient portal must be courteous,</w:t>
      </w:r>
      <w:r>
        <w:rPr>
          <w:color w:val="030303"/>
          <w:spacing w:val="-19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respectful,</w:t>
      </w:r>
      <w:r>
        <w:rPr>
          <w:color w:val="030303"/>
          <w:spacing w:val="-24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appropriate,</w:t>
      </w:r>
      <w:r>
        <w:rPr>
          <w:color w:val="030303"/>
          <w:spacing w:val="-3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fact-based</w:t>
      </w:r>
      <w:r>
        <w:rPr>
          <w:color w:val="030303"/>
          <w:spacing w:val="-2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and truthful.</w:t>
      </w:r>
    </w:p>
    <w:p w:rsidR="00F9451F" w:rsidRDefault="000A48F8">
      <w:pPr>
        <w:pStyle w:val="ListParagraph"/>
        <w:numPr>
          <w:ilvl w:val="0"/>
          <w:numId w:val="7"/>
        </w:numPr>
        <w:tabs>
          <w:tab w:val="left" w:pos="891"/>
        </w:tabs>
        <w:spacing w:before="16" w:line="244" w:lineRule="auto"/>
        <w:ind w:left="882" w:right="552" w:hanging="340"/>
        <w:rPr>
          <w:sz w:val="19"/>
        </w:rPr>
      </w:pPr>
      <w:r>
        <w:rPr>
          <w:color w:val="030303"/>
          <w:w w:val="105"/>
          <w:sz w:val="19"/>
        </w:rPr>
        <w:t xml:space="preserve">Communications should be responded to within three business days. You agree not to use this portal if you need a response sooner or on an urgent basis. If your need is urgent you must contact the </w:t>
      </w:r>
      <w:r w:rsidR="00B955A4">
        <w:rPr>
          <w:color w:val="030303"/>
          <w:w w:val="105"/>
          <w:sz w:val="19"/>
        </w:rPr>
        <w:t xml:space="preserve">practice </w:t>
      </w:r>
      <w:r w:rsidR="00B955A4">
        <w:rPr>
          <w:color w:val="030303"/>
          <w:spacing w:val="42"/>
          <w:w w:val="105"/>
          <w:sz w:val="19"/>
        </w:rPr>
        <w:t>directly</w:t>
      </w:r>
      <w:r>
        <w:rPr>
          <w:color w:val="030303"/>
          <w:w w:val="105"/>
          <w:sz w:val="19"/>
        </w:rPr>
        <w:t>.</w:t>
      </w:r>
    </w:p>
    <w:p w:rsidR="00F9451F" w:rsidRDefault="000A48F8">
      <w:pPr>
        <w:pStyle w:val="ListParagraph"/>
        <w:numPr>
          <w:ilvl w:val="0"/>
          <w:numId w:val="7"/>
        </w:numPr>
        <w:tabs>
          <w:tab w:val="left" w:pos="881"/>
          <w:tab w:val="left" w:pos="882"/>
        </w:tabs>
        <w:spacing w:before="7" w:line="242" w:lineRule="auto"/>
        <w:ind w:left="866" w:right="455" w:hanging="337"/>
        <w:rPr>
          <w:sz w:val="19"/>
        </w:rPr>
      </w:pPr>
      <w:r>
        <w:rPr>
          <w:color w:val="030303"/>
          <w:w w:val="110"/>
          <w:sz w:val="19"/>
        </w:rPr>
        <w:t>You</w:t>
      </w:r>
      <w:r>
        <w:rPr>
          <w:color w:val="030303"/>
          <w:spacing w:val="-2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agree</w:t>
      </w:r>
      <w:r>
        <w:rPr>
          <w:color w:val="030303"/>
          <w:spacing w:val="-9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not</w:t>
      </w:r>
      <w:r>
        <w:rPr>
          <w:color w:val="030303"/>
          <w:spacing w:val="-14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to</w:t>
      </w:r>
      <w:r>
        <w:rPr>
          <w:color w:val="030303"/>
          <w:spacing w:val="-2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share</w:t>
      </w:r>
      <w:r>
        <w:rPr>
          <w:color w:val="030303"/>
          <w:spacing w:val="-24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your</w:t>
      </w:r>
      <w:r>
        <w:rPr>
          <w:color w:val="030303"/>
          <w:spacing w:val="-7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password</w:t>
      </w:r>
      <w:r>
        <w:rPr>
          <w:color w:val="030303"/>
          <w:spacing w:val="-1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with</w:t>
      </w:r>
      <w:r>
        <w:rPr>
          <w:color w:val="030303"/>
          <w:spacing w:val="-16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anyone</w:t>
      </w:r>
      <w:r>
        <w:rPr>
          <w:color w:val="030303"/>
          <w:spacing w:val="-1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and that you are solely responsible for protecting your password.</w:t>
      </w:r>
    </w:p>
    <w:p w:rsidR="00F9451F" w:rsidRDefault="000A48F8">
      <w:pPr>
        <w:pStyle w:val="ListParagraph"/>
        <w:numPr>
          <w:ilvl w:val="0"/>
          <w:numId w:val="7"/>
        </w:numPr>
        <w:tabs>
          <w:tab w:val="left" w:pos="867"/>
        </w:tabs>
        <w:spacing w:before="17" w:line="247" w:lineRule="auto"/>
        <w:ind w:left="859" w:right="319" w:hanging="329"/>
        <w:rPr>
          <w:sz w:val="19"/>
        </w:rPr>
      </w:pPr>
      <w:r>
        <w:rPr>
          <w:color w:val="030303"/>
          <w:w w:val="110"/>
          <w:sz w:val="19"/>
        </w:rPr>
        <w:t>You</w:t>
      </w:r>
      <w:r>
        <w:rPr>
          <w:color w:val="030303"/>
          <w:spacing w:val="-15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agree</w:t>
      </w:r>
      <w:r>
        <w:rPr>
          <w:color w:val="030303"/>
          <w:spacing w:val="-11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that</w:t>
      </w:r>
      <w:r>
        <w:rPr>
          <w:color w:val="030303"/>
          <w:spacing w:val="-2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access</w:t>
      </w:r>
      <w:r>
        <w:rPr>
          <w:color w:val="030303"/>
          <w:spacing w:val="-24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to</w:t>
      </w:r>
      <w:r>
        <w:rPr>
          <w:color w:val="030303"/>
          <w:spacing w:val="-19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the</w:t>
      </w:r>
      <w:r>
        <w:rPr>
          <w:color w:val="030303"/>
          <w:spacing w:val="-7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site</w:t>
      </w:r>
      <w:r>
        <w:rPr>
          <w:color w:val="030303"/>
          <w:spacing w:val="-2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is</w:t>
      </w:r>
      <w:r>
        <w:rPr>
          <w:color w:val="030303"/>
          <w:spacing w:val="-1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provided</w:t>
      </w:r>
      <w:r>
        <w:rPr>
          <w:color w:val="030303"/>
          <w:spacing w:val="-6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on</w:t>
      </w:r>
      <w:r>
        <w:rPr>
          <w:color w:val="030303"/>
          <w:spacing w:val="1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an</w:t>
      </w:r>
      <w:r>
        <w:rPr>
          <w:color w:val="030303"/>
          <w:spacing w:val="-9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"as</w:t>
      </w:r>
      <w:r>
        <w:rPr>
          <w:color w:val="030303"/>
          <w:spacing w:val="-3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is available" basis and that our practice cannot guarantee you</w:t>
      </w:r>
      <w:r>
        <w:rPr>
          <w:color w:val="030303"/>
          <w:spacing w:val="-17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will</w:t>
      </w:r>
      <w:r>
        <w:rPr>
          <w:color w:val="030303"/>
          <w:spacing w:val="-1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be</w:t>
      </w:r>
      <w:r>
        <w:rPr>
          <w:color w:val="030303"/>
          <w:spacing w:val="-16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able</w:t>
      </w:r>
      <w:r>
        <w:rPr>
          <w:color w:val="030303"/>
          <w:spacing w:val="-2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to</w:t>
      </w:r>
      <w:r>
        <w:rPr>
          <w:color w:val="030303"/>
          <w:spacing w:val="-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access</w:t>
      </w:r>
      <w:r>
        <w:rPr>
          <w:color w:val="030303"/>
          <w:spacing w:val="-19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the</w:t>
      </w:r>
      <w:r>
        <w:rPr>
          <w:color w:val="030303"/>
          <w:spacing w:val="11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portal</w:t>
      </w:r>
      <w:r>
        <w:rPr>
          <w:color w:val="030303"/>
          <w:spacing w:val="-15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at</w:t>
      </w:r>
      <w:r>
        <w:rPr>
          <w:color w:val="030303"/>
          <w:spacing w:val="-6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any</w:t>
      </w:r>
      <w:r>
        <w:rPr>
          <w:color w:val="030303"/>
          <w:spacing w:val="-2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time.</w:t>
      </w:r>
      <w:r>
        <w:rPr>
          <w:color w:val="030303"/>
          <w:spacing w:val="1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Internet based communications are inherently insecure since no technology</w:t>
      </w:r>
      <w:r>
        <w:rPr>
          <w:color w:val="030303"/>
          <w:spacing w:val="-24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guarantees</w:t>
      </w:r>
      <w:r>
        <w:rPr>
          <w:color w:val="030303"/>
          <w:spacing w:val="-20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privacy</w:t>
      </w:r>
      <w:r>
        <w:rPr>
          <w:color w:val="030303"/>
          <w:spacing w:val="-31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or</w:t>
      </w:r>
      <w:r>
        <w:rPr>
          <w:color w:val="030303"/>
          <w:spacing w:val="-1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security</w:t>
      </w:r>
      <w:r>
        <w:rPr>
          <w:color w:val="030303"/>
          <w:spacing w:val="-22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of</w:t>
      </w:r>
      <w:r>
        <w:rPr>
          <w:color w:val="030303"/>
          <w:spacing w:val="-27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information sent over the internet. You agree to use caution when providing information via this portal, and acknowledge that</w:t>
      </w:r>
      <w:r>
        <w:rPr>
          <w:color w:val="030303"/>
          <w:spacing w:val="-16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keeping</w:t>
      </w:r>
      <w:r>
        <w:rPr>
          <w:color w:val="030303"/>
          <w:spacing w:val="-1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messages</w:t>
      </w:r>
      <w:r>
        <w:rPr>
          <w:color w:val="030303"/>
          <w:spacing w:val="-17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secure</w:t>
      </w:r>
      <w:r>
        <w:rPr>
          <w:color w:val="030303"/>
          <w:spacing w:val="-13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is</w:t>
      </w:r>
      <w:r>
        <w:rPr>
          <w:color w:val="030303"/>
          <w:spacing w:val="-1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your</w:t>
      </w:r>
      <w:r>
        <w:rPr>
          <w:color w:val="030303"/>
          <w:spacing w:val="-8"/>
          <w:w w:val="110"/>
          <w:sz w:val="19"/>
        </w:rPr>
        <w:t xml:space="preserve"> </w:t>
      </w:r>
      <w:r>
        <w:rPr>
          <w:color w:val="030303"/>
          <w:w w:val="110"/>
          <w:sz w:val="19"/>
        </w:rPr>
        <w:t>responsibility.</w:t>
      </w:r>
    </w:p>
    <w:p w:rsidR="00F9451F" w:rsidRDefault="00F9451F">
      <w:pPr>
        <w:spacing w:line="247" w:lineRule="auto"/>
        <w:rPr>
          <w:sz w:val="19"/>
        </w:rPr>
        <w:sectPr w:rsidR="00F9451F">
          <w:type w:val="continuous"/>
          <w:pgSz w:w="12240" w:h="15840"/>
          <w:pgMar w:top="360" w:right="520" w:bottom="0" w:left="680" w:header="720" w:footer="720" w:gutter="0"/>
          <w:cols w:num="2" w:space="720" w:equalWidth="0">
            <w:col w:w="5180" w:space="40"/>
            <w:col w:w="5820"/>
          </w:cols>
        </w:sectPr>
      </w:pPr>
    </w:p>
    <w:p w:rsidR="00F9451F" w:rsidRDefault="00F9451F">
      <w:pPr>
        <w:spacing w:before="2"/>
        <w:rPr>
          <w:sz w:val="12"/>
        </w:rPr>
      </w:pPr>
    </w:p>
    <w:p w:rsidR="00F9451F" w:rsidRDefault="000A48F8">
      <w:pPr>
        <w:spacing w:before="91"/>
        <w:ind w:left="232"/>
        <w:rPr>
          <w:b/>
        </w:rPr>
      </w:pPr>
      <w:r>
        <w:rPr>
          <w:b/>
          <w:color w:val="313131"/>
          <w:w w:val="105"/>
        </w:rPr>
        <w:t>Conditions of participation:</w:t>
      </w:r>
    </w:p>
    <w:p w:rsidR="00F9451F" w:rsidRDefault="000A48F8">
      <w:pPr>
        <w:spacing w:before="24" w:line="249" w:lineRule="auto"/>
        <w:ind w:left="217" w:right="164" w:firstLine="8"/>
        <w:rPr>
          <w:sz w:val="20"/>
        </w:rPr>
      </w:pPr>
      <w:r>
        <w:rPr>
          <w:color w:val="030303"/>
          <w:w w:val="110"/>
          <w:sz w:val="20"/>
        </w:rPr>
        <w:t xml:space="preserve">Access to NextGen Patient Portal and DemandForce is restricted to the above-named patient. This service is optional, </w:t>
      </w:r>
      <w:r w:rsidR="00B955A4">
        <w:rPr>
          <w:color w:val="030303"/>
          <w:w w:val="110"/>
          <w:sz w:val="20"/>
        </w:rPr>
        <w:t>and we</w:t>
      </w:r>
      <w:r>
        <w:rPr>
          <w:color w:val="030303"/>
          <w:w w:val="110"/>
          <w:sz w:val="20"/>
        </w:rPr>
        <w:t xml:space="preserve"> reserve the right to suspend or terminate the service and/or your access to it at any time.  </w:t>
      </w:r>
      <w:r>
        <w:rPr>
          <w:color w:val="030303"/>
          <w:w w:val="110"/>
          <w:sz w:val="21"/>
        </w:rPr>
        <w:t xml:space="preserve">If </w:t>
      </w:r>
      <w:r w:rsidR="00B955A4">
        <w:rPr>
          <w:color w:val="030303"/>
          <w:w w:val="110"/>
          <w:sz w:val="20"/>
        </w:rPr>
        <w:t>the practice</w:t>
      </w:r>
      <w:r>
        <w:rPr>
          <w:color w:val="030303"/>
          <w:w w:val="110"/>
          <w:sz w:val="20"/>
        </w:rPr>
        <w:t xml:space="preserve"> suspends this service, you will still have access to copies of your medical records and other health information, upon written request. </w:t>
      </w:r>
      <w:r>
        <w:rPr>
          <w:color w:val="030303"/>
          <w:spacing w:val="2"/>
          <w:w w:val="110"/>
          <w:sz w:val="20"/>
        </w:rPr>
        <w:t>The</w:t>
      </w:r>
      <w:r w:rsidR="00B955A4">
        <w:rPr>
          <w:color w:val="030303"/>
          <w:spacing w:val="2"/>
          <w:w w:val="110"/>
          <w:sz w:val="20"/>
        </w:rPr>
        <w:t xml:space="preserve"> </w:t>
      </w:r>
      <w:r>
        <w:rPr>
          <w:color w:val="030303"/>
          <w:spacing w:val="2"/>
          <w:w w:val="110"/>
          <w:sz w:val="20"/>
        </w:rPr>
        <w:t xml:space="preserve">patient </w:t>
      </w:r>
      <w:r>
        <w:rPr>
          <w:color w:val="030303"/>
          <w:w w:val="110"/>
          <w:sz w:val="20"/>
        </w:rPr>
        <w:t>acknowledges that he/she agrees to comply with the ECCLC Patient Portal Policy outlined above.</w:t>
      </w:r>
    </w:p>
    <w:p w:rsidR="00F9451F" w:rsidRDefault="00F9451F">
      <w:pPr>
        <w:spacing w:before="4"/>
      </w:pPr>
    </w:p>
    <w:p w:rsidR="00F9451F" w:rsidRDefault="00B955A4">
      <w:pPr>
        <w:spacing w:line="504" w:lineRule="auto"/>
        <w:ind w:left="220" w:right="1958"/>
        <w:rPr>
          <w:sz w:val="20"/>
        </w:rPr>
      </w:pPr>
      <w:r>
        <w:rPr>
          <w:color w:val="313131"/>
          <w:w w:val="105"/>
          <w:sz w:val="20"/>
        </w:rPr>
        <w:t>□</w:t>
      </w:r>
      <w:r w:rsidR="000A48F8">
        <w:rPr>
          <w:color w:val="313131"/>
          <w:w w:val="105"/>
          <w:sz w:val="20"/>
        </w:rPr>
        <w:t xml:space="preserve"> </w:t>
      </w:r>
      <w:r w:rsidR="000A48F8">
        <w:rPr>
          <w:color w:val="030303"/>
          <w:w w:val="105"/>
          <w:sz w:val="20"/>
        </w:rPr>
        <w:t xml:space="preserve">I hereby </w:t>
      </w:r>
      <w:r w:rsidR="000A48F8">
        <w:rPr>
          <w:b/>
          <w:color w:val="030303"/>
          <w:w w:val="105"/>
          <w:sz w:val="20"/>
        </w:rPr>
        <w:t xml:space="preserve">request to enroll </w:t>
      </w:r>
      <w:r w:rsidR="000A48F8">
        <w:rPr>
          <w:color w:val="030303"/>
          <w:w w:val="105"/>
          <w:sz w:val="20"/>
        </w:rPr>
        <w:t>in the electronic communications using Patient Portal and</w:t>
      </w:r>
      <w:r w:rsidR="000A48F8">
        <w:rPr>
          <w:color w:val="313131"/>
          <w:w w:val="105"/>
          <w:sz w:val="20"/>
        </w:rPr>
        <w:t>/</w:t>
      </w:r>
      <w:r w:rsidR="000A48F8">
        <w:rPr>
          <w:color w:val="030303"/>
          <w:w w:val="105"/>
          <w:sz w:val="20"/>
        </w:rPr>
        <w:t xml:space="preserve">or DemandForce. </w:t>
      </w:r>
      <w:r>
        <w:rPr>
          <w:color w:val="030303"/>
          <w:w w:val="105"/>
          <w:sz w:val="20"/>
        </w:rPr>
        <w:t>□ I</w:t>
      </w:r>
      <w:r w:rsidR="000A48F8">
        <w:rPr>
          <w:color w:val="030303"/>
          <w:w w:val="105"/>
          <w:sz w:val="20"/>
        </w:rPr>
        <w:t xml:space="preserve"> hereby </w:t>
      </w:r>
      <w:r w:rsidR="000A48F8">
        <w:rPr>
          <w:b/>
          <w:color w:val="030303"/>
          <w:w w:val="105"/>
          <w:sz w:val="20"/>
        </w:rPr>
        <w:t xml:space="preserve">decline to enroll </w:t>
      </w:r>
      <w:r w:rsidR="000A48F8">
        <w:rPr>
          <w:color w:val="030303"/>
          <w:w w:val="105"/>
          <w:sz w:val="20"/>
        </w:rPr>
        <w:t>in the electronic communications using Patient Portal and/or DemandForce.</w:t>
      </w:r>
    </w:p>
    <w:p w:rsidR="00F9451F" w:rsidRDefault="00F9451F">
      <w:pPr>
        <w:spacing w:before="6"/>
        <w:rPr>
          <w:sz w:val="11"/>
        </w:rPr>
      </w:pPr>
    </w:p>
    <w:p w:rsidR="00F9451F" w:rsidRDefault="00F9451F">
      <w:pPr>
        <w:rPr>
          <w:sz w:val="11"/>
        </w:rPr>
        <w:sectPr w:rsidR="00F9451F">
          <w:type w:val="continuous"/>
          <w:pgSz w:w="12240" w:h="15840"/>
          <w:pgMar w:top="360" w:right="520" w:bottom="0" w:left="680" w:header="720" w:footer="720" w:gutter="0"/>
          <w:cols w:space="720"/>
        </w:sectPr>
      </w:pPr>
    </w:p>
    <w:p w:rsidR="00B955A4" w:rsidRDefault="000A48F8">
      <w:pPr>
        <w:tabs>
          <w:tab w:val="left" w:pos="7255"/>
        </w:tabs>
        <w:spacing w:before="92" w:line="540" w:lineRule="auto"/>
        <w:ind w:left="223"/>
        <w:rPr>
          <w:color w:val="525252"/>
          <w:w w:val="190"/>
          <w:sz w:val="20"/>
        </w:rPr>
      </w:pPr>
      <w:r>
        <w:rPr>
          <w:color w:val="030303"/>
          <w:w w:val="110"/>
          <w:sz w:val="20"/>
        </w:rPr>
        <w:t>Patient's</w:t>
      </w:r>
      <w:r>
        <w:rPr>
          <w:color w:val="030303"/>
          <w:spacing w:val="-11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Signature</w:t>
      </w:r>
      <w:r w:rsidR="00B955A4">
        <w:rPr>
          <w:color w:val="525252"/>
          <w:w w:val="110"/>
          <w:sz w:val="20"/>
        </w:rPr>
        <w:t>:</w:t>
      </w:r>
      <w:r>
        <w:rPr>
          <w:color w:val="525252"/>
          <w:w w:val="110"/>
          <w:sz w:val="20"/>
          <w:u w:val="single" w:color="515151"/>
        </w:rPr>
        <w:t xml:space="preserve"> </w:t>
      </w:r>
      <w:r>
        <w:rPr>
          <w:color w:val="525252"/>
          <w:w w:val="110"/>
          <w:sz w:val="20"/>
          <w:u w:val="single" w:color="515151"/>
        </w:rPr>
        <w:tab/>
      </w:r>
      <w:r>
        <w:rPr>
          <w:color w:val="525252"/>
          <w:w w:val="190"/>
          <w:sz w:val="20"/>
        </w:rPr>
        <w:t xml:space="preserve">_ </w:t>
      </w:r>
    </w:p>
    <w:p w:rsidR="00F9451F" w:rsidRDefault="000A48F8">
      <w:pPr>
        <w:tabs>
          <w:tab w:val="left" w:pos="7255"/>
        </w:tabs>
        <w:spacing w:before="92" w:line="540" w:lineRule="auto"/>
        <w:ind w:left="223"/>
        <w:rPr>
          <w:sz w:val="20"/>
        </w:rPr>
      </w:pPr>
      <w:r>
        <w:rPr>
          <w:color w:val="030303"/>
          <w:w w:val="110"/>
          <w:sz w:val="20"/>
        </w:rPr>
        <w:t>ECCLC</w:t>
      </w:r>
      <w:r>
        <w:rPr>
          <w:color w:val="030303"/>
          <w:spacing w:val="-24"/>
          <w:w w:val="110"/>
          <w:sz w:val="20"/>
        </w:rPr>
        <w:t xml:space="preserve"> </w:t>
      </w:r>
      <w:r>
        <w:rPr>
          <w:color w:val="030303"/>
          <w:w w:val="110"/>
          <w:sz w:val="20"/>
        </w:rPr>
        <w:t>Patient</w:t>
      </w:r>
      <w:r>
        <w:rPr>
          <w:color w:val="030303"/>
          <w:spacing w:val="-20"/>
          <w:w w:val="110"/>
          <w:sz w:val="20"/>
        </w:rPr>
        <w:t xml:space="preserve"> </w:t>
      </w:r>
      <w:r>
        <w:rPr>
          <w:color w:val="030303"/>
          <w:w w:val="110"/>
          <w:sz w:val="20"/>
        </w:rPr>
        <w:t>Por</w:t>
      </w:r>
      <w:r w:rsidR="00B955A4">
        <w:rPr>
          <w:color w:val="030303"/>
          <w:w w:val="110"/>
          <w:sz w:val="20"/>
        </w:rPr>
        <w:t>t</w:t>
      </w:r>
      <w:r>
        <w:rPr>
          <w:color w:val="030303"/>
          <w:w w:val="110"/>
          <w:sz w:val="20"/>
        </w:rPr>
        <w:t>al</w:t>
      </w:r>
      <w:r>
        <w:rPr>
          <w:color w:val="030303"/>
          <w:spacing w:val="-21"/>
          <w:w w:val="110"/>
          <w:sz w:val="20"/>
        </w:rPr>
        <w:t xml:space="preserve"> </w:t>
      </w:r>
      <w:r>
        <w:rPr>
          <w:color w:val="030303"/>
          <w:w w:val="110"/>
          <w:sz w:val="20"/>
        </w:rPr>
        <w:t>form</w:t>
      </w:r>
      <w:r>
        <w:rPr>
          <w:color w:val="030303"/>
          <w:spacing w:val="-17"/>
          <w:w w:val="110"/>
          <w:sz w:val="20"/>
        </w:rPr>
        <w:t xml:space="preserve"> </w:t>
      </w:r>
      <w:r w:rsidR="00B955A4">
        <w:rPr>
          <w:color w:val="030303"/>
          <w:w w:val="110"/>
          <w:sz w:val="20"/>
        </w:rPr>
        <w:t xml:space="preserve">reviewed </w:t>
      </w:r>
      <w:r w:rsidR="00B955A4">
        <w:rPr>
          <w:color w:val="030303"/>
          <w:spacing w:val="-20"/>
          <w:w w:val="110"/>
          <w:sz w:val="20"/>
        </w:rPr>
        <w:t>1</w:t>
      </w:r>
      <w:r w:rsidR="00B955A4">
        <w:rPr>
          <w:color w:val="1A1A1A"/>
          <w:w w:val="110"/>
          <w:sz w:val="20"/>
        </w:rPr>
        <w:t>-1-2018</w:t>
      </w:r>
    </w:p>
    <w:p w:rsidR="00F9451F" w:rsidRDefault="000A48F8">
      <w:pPr>
        <w:tabs>
          <w:tab w:val="left" w:pos="2971"/>
        </w:tabs>
        <w:spacing w:before="106"/>
        <w:ind w:left="223"/>
        <w:rPr>
          <w:sz w:val="20"/>
        </w:rPr>
      </w:pPr>
      <w:r>
        <w:br w:type="column"/>
      </w:r>
      <w:r>
        <w:rPr>
          <w:color w:val="525252"/>
          <w:w w:val="110"/>
          <w:sz w:val="20"/>
        </w:rPr>
        <w:t>Date</w:t>
      </w:r>
      <w:r w:rsidR="00B955A4">
        <w:rPr>
          <w:color w:val="525252"/>
          <w:w w:val="110"/>
          <w:sz w:val="20"/>
        </w:rPr>
        <w:t>:</w:t>
      </w:r>
      <w:r>
        <w:rPr>
          <w:color w:val="525252"/>
          <w:w w:val="110"/>
          <w:sz w:val="20"/>
          <w:u w:val="single" w:color="515151"/>
        </w:rPr>
        <w:t xml:space="preserve"> </w:t>
      </w:r>
      <w:r>
        <w:rPr>
          <w:color w:val="525252"/>
          <w:w w:val="110"/>
          <w:sz w:val="20"/>
          <w:u w:val="single" w:color="515151"/>
        </w:rPr>
        <w:tab/>
      </w:r>
      <w:r>
        <w:rPr>
          <w:color w:val="525252"/>
          <w:w w:val="200"/>
          <w:sz w:val="20"/>
        </w:rPr>
        <w:t>_</w:t>
      </w:r>
    </w:p>
    <w:p w:rsidR="00F9451F" w:rsidRDefault="00F9451F">
      <w:pPr>
        <w:rPr>
          <w:sz w:val="20"/>
        </w:rPr>
        <w:sectPr w:rsidR="00F9451F">
          <w:type w:val="continuous"/>
          <w:pgSz w:w="12240" w:h="15840"/>
          <w:pgMar w:top="360" w:right="520" w:bottom="0" w:left="680" w:header="720" w:footer="720" w:gutter="0"/>
          <w:cols w:num="2" w:space="720" w:equalWidth="0">
            <w:col w:w="7477" w:space="127"/>
            <w:col w:w="3436"/>
          </w:cols>
        </w:sectPr>
      </w:pPr>
    </w:p>
    <w:p w:rsidR="00F9451F" w:rsidRDefault="00F9451F" w:rsidP="000A48F8">
      <w:pPr>
        <w:spacing w:before="73"/>
        <w:ind w:left="165" w:right="99"/>
        <w:jc w:val="center"/>
        <w:rPr>
          <w:rFonts w:ascii="Arial"/>
          <w:color w:val="212121"/>
          <w:sz w:val="18"/>
        </w:rPr>
      </w:pPr>
    </w:p>
    <w:sectPr w:rsidR="00F9451F" w:rsidSect="000A48F8">
      <w:pgSz w:w="12240" w:h="15840"/>
      <w:pgMar w:top="114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8D7"/>
    <w:multiLevelType w:val="hybridMultilevel"/>
    <w:tmpl w:val="BDFC0FD4"/>
    <w:lvl w:ilvl="0" w:tplc="BAE20DE0">
      <w:start w:val="1"/>
      <w:numFmt w:val="upperLetter"/>
      <w:lvlText w:val="%1."/>
      <w:lvlJc w:val="left"/>
      <w:pPr>
        <w:ind w:left="155" w:hanging="316"/>
        <w:jc w:val="left"/>
      </w:pPr>
      <w:rPr>
        <w:rFonts w:ascii="Times New Roman" w:eastAsia="Times New Roman" w:hAnsi="Times New Roman" w:cs="Times New Roman" w:hint="default"/>
        <w:color w:val="030303"/>
        <w:w w:val="106"/>
        <w:sz w:val="20"/>
        <w:szCs w:val="20"/>
      </w:rPr>
    </w:lvl>
    <w:lvl w:ilvl="1" w:tplc="A8CE564E">
      <w:numFmt w:val="bullet"/>
      <w:lvlText w:val="•"/>
      <w:lvlJc w:val="left"/>
      <w:pPr>
        <w:ind w:left="1878" w:hanging="337"/>
      </w:pPr>
      <w:rPr>
        <w:rFonts w:hint="default"/>
        <w:w w:val="105"/>
      </w:rPr>
    </w:lvl>
    <w:lvl w:ilvl="2" w:tplc="400449C4">
      <w:numFmt w:val="bullet"/>
      <w:lvlText w:val="•"/>
      <w:lvlJc w:val="left"/>
      <w:pPr>
        <w:ind w:left="2702" w:hanging="337"/>
      </w:pPr>
      <w:rPr>
        <w:rFonts w:hint="default"/>
      </w:rPr>
    </w:lvl>
    <w:lvl w:ilvl="3" w:tplc="607C02D6">
      <w:numFmt w:val="bullet"/>
      <w:lvlText w:val="•"/>
      <w:lvlJc w:val="left"/>
      <w:pPr>
        <w:ind w:left="3524" w:hanging="337"/>
      </w:pPr>
      <w:rPr>
        <w:rFonts w:hint="default"/>
      </w:rPr>
    </w:lvl>
    <w:lvl w:ilvl="4" w:tplc="0D4CA202">
      <w:numFmt w:val="bullet"/>
      <w:lvlText w:val="•"/>
      <w:lvlJc w:val="left"/>
      <w:pPr>
        <w:ind w:left="4346" w:hanging="337"/>
      </w:pPr>
      <w:rPr>
        <w:rFonts w:hint="default"/>
      </w:rPr>
    </w:lvl>
    <w:lvl w:ilvl="5" w:tplc="C7D4B162">
      <w:numFmt w:val="bullet"/>
      <w:lvlText w:val="•"/>
      <w:lvlJc w:val="left"/>
      <w:pPr>
        <w:ind w:left="5168" w:hanging="337"/>
      </w:pPr>
      <w:rPr>
        <w:rFonts w:hint="default"/>
      </w:rPr>
    </w:lvl>
    <w:lvl w:ilvl="6" w:tplc="6A64D684">
      <w:numFmt w:val="bullet"/>
      <w:lvlText w:val="•"/>
      <w:lvlJc w:val="left"/>
      <w:pPr>
        <w:ind w:left="5991" w:hanging="337"/>
      </w:pPr>
      <w:rPr>
        <w:rFonts w:hint="default"/>
      </w:rPr>
    </w:lvl>
    <w:lvl w:ilvl="7" w:tplc="34FC33F2">
      <w:numFmt w:val="bullet"/>
      <w:lvlText w:val="•"/>
      <w:lvlJc w:val="left"/>
      <w:pPr>
        <w:ind w:left="6813" w:hanging="337"/>
      </w:pPr>
      <w:rPr>
        <w:rFonts w:hint="default"/>
      </w:rPr>
    </w:lvl>
    <w:lvl w:ilvl="8" w:tplc="1D06AFE8">
      <w:numFmt w:val="bullet"/>
      <w:lvlText w:val="•"/>
      <w:lvlJc w:val="left"/>
      <w:pPr>
        <w:ind w:left="7635" w:hanging="337"/>
      </w:pPr>
      <w:rPr>
        <w:rFonts w:hint="default"/>
      </w:rPr>
    </w:lvl>
  </w:abstractNum>
  <w:abstractNum w:abstractNumId="1" w15:restartNumberingAfterBreak="0">
    <w:nsid w:val="20854C8A"/>
    <w:multiLevelType w:val="hybridMultilevel"/>
    <w:tmpl w:val="FA32D6D0"/>
    <w:lvl w:ilvl="0" w:tplc="A67E9B16">
      <w:start w:val="1"/>
      <w:numFmt w:val="decimal"/>
      <w:lvlText w:val="%1)"/>
      <w:lvlJc w:val="left"/>
      <w:pPr>
        <w:ind w:left="826" w:hanging="357"/>
        <w:jc w:val="left"/>
      </w:pPr>
      <w:rPr>
        <w:rFonts w:hint="default"/>
        <w:w w:val="110"/>
      </w:rPr>
    </w:lvl>
    <w:lvl w:ilvl="1" w:tplc="2C4EF9FA">
      <w:numFmt w:val="bullet"/>
      <w:lvlText w:val="•"/>
      <w:lvlJc w:val="left"/>
      <w:pPr>
        <w:ind w:left="1922" w:hanging="357"/>
      </w:pPr>
      <w:rPr>
        <w:rFonts w:hint="default"/>
      </w:rPr>
    </w:lvl>
    <w:lvl w:ilvl="2" w:tplc="7EF88D70">
      <w:numFmt w:val="bullet"/>
      <w:lvlText w:val="•"/>
      <w:lvlJc w:val="left"/>
      <w:pPr>
        <w:ind w:left="3024" w:hanging="357"/>
      </w:pPr>
      <w:rPr>
        <w:rFonts w:hint="default"/>
      </w:rPr>
    </w:lvl>
    <w:lvl w:ilvl="3" w:tplc="62D61120">
      <w:numFmt w:val="bullet"/>
      <w:lvlText w:val="•"/>
      <w:lvlJc w:val="left"/>
      <w:pPr>
        <w:ind w:left="4126" w:hanging="357"/>
      </w:pPr>
      <w:rPr>
        <w:rFonts w:hint="default"/>
      </w:rPr>
    </w:lvl>
    <w:lvl w:ilvl="4" w:tplc="76D673DC">
      <w:numFmt w:val="bullet"/>
      <w:lvlText w:val="•"/>
      <w:lvlJc w:val="left"/>
      <w:pPr>
        <w:ind w:left="5228" w:hanging="357"/>
      </w:pPr>
      <w:rPr>
        <w:rFonts w:hint="default"/>
      </w:rPr>
    </w:lvl>
    <w:lvl w:ilvl="5" w:tplc="587296E8">
      <w:numFmt w:val="bullet"/>
      <w:lvlText w:val="•"/>
      <w:lvlJc w:val="left"/>
      <w:pPr>
        <w:ind w:left="6330" w:hanging="357"/>
      </w:pPr>
      <w:rPr>
        <w:rFonts w:hint="default"/>
      </w:rPr>
    </w:lvl>
    <w:lvl w:ilvl="6" w:tplc="B93E0C4C">
      <w:numFmt w:val="bullet"/>
      <w:lvlText w:val="•"/>
      <w:lvlJc w:val="left"/>
      <w:pPr>
        <w:ind w:left="7432" w:hanging="357"/>
      </w:pPr>
      <w:rPr>
        <w:rFonts w:hint="default"/>
      </w:rPr>
    </w:lvl>
    <w:lvl w:ilvl="7" w:tplc="0EA421A6">
      <w:numFmt w:val="bullet"/>
      <w:lvlText w:val="•"/>
      <w:lvlJc w:val="left"/>
      <w:pPr>
        <w:ind w:left="8534" w:hanging="357"/>
      </w:pPr>
      <w:rPr>
        <w:rFonts w:hint="default"/>
      </w:rPr>
    </w:lvl>
    <w:lvl w:ilvl="8" w:tplc="680056BC">
      <w:numFmt w:val="bullet"/>
      <w:lvlText w:val="•"/>
      <w:lvlJc w:val="left"/>
      <w:pPr>
        <w:ind w:left="9636" w:hanging="357"/>
      </w:pPr>
      <w:rPr>
        <w:rFonts w:hint="default"/>
      </w:rPr>
    </w:lvl>
  </w:abstractNum>
  <w:abstractNum w:abstractNumId="2" w15:restartNumberingAfterBreak="0">
    <w:nsid w:val="2A386E37"/>
    <w:multiLevelType w:val="hybridMultilevel"/>
    <w:tmpl w:val="E390A94A"/>
    <w:lvl w:ilvl="0" w:tplc="17684D14">
      <w:start w:val="1"/>
      <w:numFmt w:val="decimal"/>
      <w:lvlText w:val="%1."/>
      <w:lvlJc w:val="left"/>
      <w:pPr>
        <w:ind w:left="959" w:hanging="350"/>
        <w:jc w:val="left"/>
      </w:pPr>
      <w:rPr>
        <w:rFonts w:hint="default"/>
        <w:w w:val="108"/>
      </w:rPr>
    </w:lvl>
    <w:lvl w:ilvl="1" w:tplc="4BB4A32C">
      <w:numFmt w:val="bullet"/>
      <w:lvlText w:val="•"/>
      <w:lvlJc w:val="left"/>
      <w:pPr>
        <w:ind w:left="1381" w:hanging="350"/>
      </w:pPr>
      <w:rPr>
        <w:rFonts w:hint="default"/>
      </w:rPr>
    </w:lvl>
    <w:lvl w:ilvl="2" w:tplc="7D2A55C6">
      <w:numFmt w:val="bullet"/>
      <w:lvlText w:val="•"/>
      <w:lvlJc w:val="left"/>
      <w:pPr>
        <w:ind w:left="1803" w:hanging="350"/>
      </w:pPr>
      <w:rPr>
        <w:rFonts w:hint="default"/>
      </w:rPr>
    </w:lvl>
    <w:lvl w:ilvl="3" w:tplc="F4C6F222">
      <w:numFmt w:val="bullet"/>
      <w:lvlText w:val="•"/>
      <w:lvlJc w:val="left"/>
      <w:pPr>
        <w:ind w:left="2225" w:hanging="350"/>
      </w:pPr>
      <w:rPr>
        <w:rFonts w:hint="default"/>
      </w:rPr>
    </w:lvl>
    <w:lvl w:ilvl="4" w:tplc="ACF8173C">
      <w:numFmt w:val="bullet"/>
      <w:lvlText w:val="•"/>
      <w:lvlJc w:val="left"/>
      <w:pPr>
        <w:ind w:left="2647" w:hanging="350"/>
      </w:pPr>
      <w:rPr>
        <w:rFonts w:hint="default"/>
      </w:rPr>
    </w:lvl>
    <w:lvl w:ilvl="5" w:tplc="A536795A">
      <w:numFmt w:val="bullet"/>
      <w:lvlText w:val="•"/>
      <w:lvlJc w:val="left"/>
      <w:pPr>
        <w:ind w:left="3069" w:hanging="350"/>
      </w:pPr>
      <w:rPr>
        <w:rFonts w:hint="default"/>
      </w:rPr>
    </w:lvl>
    <w:lvl w:ilvl="6" w:tplc="CC543134">
      <w:numFmt w:val="bullet"/>
      <w:lvlText w:val="•"/>
      <w:lvlJc w:val="left"/>
      <w:pPr>
        <w:ind w:left="3491" w:hanging="350"/>
      </w:pPr>
      <w:rPr>
        <w:rFonts w:hint="default"/>
      </w:rPr>
    </w:lvl>
    <w:lvl w:ilvl="7" w:tplc="FC144F90">
      <w:numFmt w:val="bullet"/>
      <w:lvlText w:val="•"/>
      <w:lvlJc w:val="left"/>
      <w:pPr>
        <w:ind w:left="3913" w:hanging="350"/>
      </w:pPr>
      <w:rPr>
        <w:rFonts w:hint="default"/>
      </w:rPr>
    </w:lvl>
    <w:lvl w:ilvl="8" w:tplc="C1E4EF9C">
      <w:numFmt w:val="bullet"/>
      <w:lvlText w:val="•"/>
      <w:lvlJc w:val="left"/>
      <w:pPr>
        <w:ind w:left="4335" w:hanging="350"/>
      </w:pPr>
      <w:rPr>
        <w:rFonts w:hint="default"/>
      </w:rPr>
    </w:lvl>
  </w:abstractNum>
  <w:abstractNum w:abstractNumId="3" w15:restartNumberingAfterBreak="0">
    <w:nsid w:val="48E24D1D"/>
    <w:multiLevelType w:val="hybridMultilevel"/>
    <w:tmpl w:val="369EBDAC"/>
    <w:lvl w:ilvl="0" w:tplc="0F64F182">
      <w:start w:val="1"/>
      <w:numFmt w:val="decimal"/>
      <w:lvlText w:val="%1)"/>
      <w:lvlJc w:val="left"/>
      <w:pPr>
        <w:ind w:left="180" w:hanging="266"/>
        <w:jc w:val="left"/>
      </w:pPr>
      <w:rPr>
        <w:rFonts w:hint="default"/>
        <w:w w:val="104"/>
      </w:rPr>
    </w:lvl>
    <w:lvl w:ilvl="1" w:tplc="9DFAF6A6">
      <w:numFmt w:val="bullet"/>
      <w:lvlText w:val="•"/>
      <w:lvlJc w:val="left"/>
      <w:pPr>
        <w:ind w:left="1360" w:hanging="266"/>
      </w:pPr>
      <w:rPr>
        <w:rFonts w:hint="default"/>
      </w:rPr>
    </w:lvl>
    <w:lvl w:ilvl="2" w:tplc="C4ACB1EC">
      <w:numFmt w:val="bullet"/>
      <w:lvlText w:val="•"/>
      <w:lvlJc w:val="left"/>
      <w:pPr>
        <w:ind w:left="2540" w:hanging="266"/>
      </w:pPr>
      <w:rPr>
        <w:rFonts w:hint="default"/>
      </w:rPr>
    </w:lvl>
    <w:lvl w:ilvl="3" w:tplc="3D14B94C">
      <w:numFmt w:val="bullet"/>
      <w:lvlText w:val="•"/>
      <w:lvlJc w:val="left"/>
      <w:pPr>
        <w:ind w:left="3720" w:hanging="266"/>
      </w:pPr>
      <w:rPr>
        <w:rFonts w:hint="default"/>
      </w:rPr>
    </w:lvl>
    <w:lvl w:ilvl="4" w:tplc="111E0916">
      <w:numFmt w:val="bullet"/>
      <w:lvlText w:val="•"/>
      <w:lvlJc w:val="left"/>
      <w:pPr>
        <w:ind w:left="4900" w:hanging="266"/>
      </w:pPr>
      <w:rPr>
        <w:rFonts w:hint="default"/>
      </w:rPr>
    </w:lvl>
    <w:lvl w:ilvl="5" w:tplc="F8D479DE">
      <w:numFmt w:val="bullet"/>
      <w:lvlText w:val="•"/>
      <w:lvlJc w:val="left"/>
      <w:pPr>
        <w:ind w:left="6080" w:hanging="266"/>
      </w:pPr>
      <w:rPr>
        <w:rFonts w:hint="default"/>
      </w:rPr>
    </w:lvl>
    <w:lvl w:ilvl="6" w:tplc="CEE47E76">
      <w:numFmt w:val="bullet"/>
      <w:lvlText w:val="•"/>
      <w:lvlJc w:val="left"/>
      <w:pPr>
        <w:ind w:left="7260" w:hanging="266"/>
      </w:pPr>
      <w:rPr>
        <w:rFonts w:hint="default"/>
      </w:rPr>
    </w:lvl>
    <w:lvl w:ilvl="7" w:tplc="FE06CE2A">
      <w:numFmt w:val="bullet"/>
      <w:lvlText w:val="•"/>
      <w:lvlJc w:val="left"/>
      <w:pPr>
        <w:ind w:left="8440" w:hanging="266"/>
      </w:pPr>
      <w:rPr>
        <w:rFonts w:hint="default"/>
      </w:rPr>
    </w:lvl>
    <w:lvl w:ilvl="8" w:tplc="AE06A07E">
      <w:numFmt w:val="bullet"/>
      <w:lvlText w:val="•"/>
      <w:lvlJc w:val="left"/>
      <w:pPr>
        <w:ind w:left="9620" w:hanging="266"/>
      </w:pPr>
      <w:rPr>
        <w:rFonts w:hint="default"/>
      </w:rPr>
    </w:lvl>
  </w:abstractNum>
  <w:abstractNum w:abstractNumId="4" w15:restartNumberingAfterBreak="0">
    <w:nsid w:val="63050351"/>
    <w:multiLevelType w:val="hybridMultilevel"/>
    <w:tmpl w:val="F73A03C6"/>
    <w:lvl w:ilvl="0" w:tplc="3E12AB40">
      <w:start w:val="5"/>
      <w:numFmt w:val="decimal"/>
      <w:lvlText w:val="%1)"/>
      <w:lvlJc w:val="left"/>
      <w:pPr>
        <w:ind w:left="817" w:hanging="367"/>
        <w:jc w:val="left"/>
      </w:pPr>
      <w:rPr>
        <w:rFonts w:hint="default"/>
        <w:w w:val="82"/>
      </w:rPr>
    </w:lvl>
    <w:lvl w:ilvl="1" w:tplc="56206074">
      <w:numFmt w:val="bullet"/>
      <w:lvlText w:val="•"/>
      <w:lvlJc w:val="left"/>
      <w:pPr>
        <w:ind w:left="1922" w:hanging="367"/>
      </w:pPr>
      <w:rPr>
        <w:rFonts w:hint="default"/>
      </w:rPr>
    </w:lvl>
    <w:lvl w:ilvl="2" w:tplc="B1DA9796">
      <w:numFmt w:val="bullet"/>
      <w:lvlText w:val="•"/>
      <w:lvlJc w:val="left"/>
      <w:pPr>
        <w:ind w:left="3024" w:hanging="367"/>
      </w:pPr>
      <w:rPr>
        <w:rFonts w:hint="default"/>
      </w:rPr>
    </w:lvl>
    <w:lvl w:ilvl="3" w:tplc="BBE84C20">
      <w:numFmt w:val="bullet"/>
      <w:lvlText w:val="•"/>
      <w:lvlJc w:val="left"/>
      <w:pPr>
        <w:ind w:left="4126" w:hanging="367"/>
      </w:pPr>
      <w:rPr>
        <w:rFonts w:hint="default"/>
      </w:rPr>
    </w:lvl>
    <w:lvl w:ilvl="4" w:tplc="C120A208">
      <w:numFmt w:val="bullet"/>
      <w:lvlText w:val="•"/>
      <w:lvlJc w:val="left"/>
      <w:pPr>
        <w:ind w:left="5228" w:hanging="367"/>
      </w:pPr>
      <w:rPr>
        <w:rFonts w:hint="default"/>
      </w:rPr>
    </w:lvl>
    <w:lvl w:ilvl="5" w:tplc="B9DA93CE">
      <w:numFmt w:val="bullet"/>
      <w:lvlText w:val="•"/>
      <w:lvlJc w:val="left"/>
      <w:pPr>
        <w:ind w:left="6330" w:hanging="367"/>
      </w:pPr>
      <w:rPr>
        <w:rFonts w:hint="default"/>
      </w:rPr>
    </w:lvl>
    <w:lvl w:ilvl="6" w:tplc="CE4E011C">
      <w:numFmt w:val="bullet"/>
      <w:lvlText w:val="•"/>
      <w:lvlJc w:val="left"/>
      <w:pPr>
        <w:ind w:left="7432" w:hanging="367"/>
      </w:pPr>
      <w:rPr>
        <w:rFonts w:hint="default"/>
      </w:rPr>
    </w:lvl>
    <w:lvl w:ilvl="7" w:tplc="00AE84F6">
      <w:numFmt w:val="bullet"/>
      <w:lvlText w:val="•"/>
      <w:lvlJc w:val="left"/>
      <w:pPr>
        <w:ind w:left="8534" w:hanging="367"/>
      </w:pPr>
      <w:rPr>
        <w:rFonts w:hint="default"/>
      </w:rPr>
    </w:lvl>
    <w:lvl w:ilvl="8" w:tplc="74FC680E">
      <w:numFmt w:val="bullet"/>
      <w:lvlText w:val="•"/>
      <w:lvlJc w:val="left"/>
      <w:pPr>
        <w:ind w:left="9636" w:hanging="367"/>
      </w:pPr>
      <w:rPr>
        <w:rFonts w:hint="default"/>
      </w:rPr>
    </w:lvl>
  </w:abstractNum>
  <w:abstractNum w:abstractNumId="5" w15:restartNumberingAfterBreak="0">
    <w:nsid w:val="659717D4"/>
    <w:multiLevelType w:val="hybridMultilevel"/>
    <w:tmpl w:val="BDC478FA"/>
    <w:lvl w:ilvl="0" w:tplc="A61CFF46">
      <w:start w:val="1"/>
      <w:numFmt w:val="decimal"/>
      <w:lvlText w:val="%1."/>
      <w:lvlJc w:val="left"/>
      <w:pPr>
        <w:ind w:left="891" w:hanging="365"/>
        <w:jc w:val="left"/>
      </w:pPr>
      <w:rPr>
        <w:rFonts w:ascii="Times New Roman" w:eastAsia="Times New Roman" w:hAnsi="Times New Roman" w:cs="Times New Roman" w:hint="default"/>
        <w:color w:val="030303"/>
        <w:w w:val="104"/>
        <w:sz w:val="19"/>
        <w:szCs w:val="19"/>
      </w:rPr>
    </w:lvl>
    <w:lvl w:ilvl="1" w:tplc="ED30CF0E">
      <w:numFmt w:val="bullet"/>
      <w:lvlText w:val="•"/>
      <w:lvlJc w:val="left"/>
      <w:pPr>
        <w:ind w:left="1392" w:hanging="365"/>
      </w:pPr>
      <w:rPr>
        <w:rFonts w:hint="default"/>
      </w:rPr>
    </w:lvl>
    <w:lvl w:ilvl="2" w:tplc="C59435A2">
      <w:numFmt w:val="bullet"/>
      <w:lvlText w:val="•"/>
      <w:lvlJc w:val="left"/>
      <w:pPr>
        <w:ind w:left="1884" w:hanging="365"/>
      </w:pPr>
      <w:rPr>
        <w:rFonts w:hint="default"/>
      </w:rPr>
    </w:lvl>
    <w:lvl w:ilvl="3" w:tplc="CEDAF900">
      <w:numFmt w:val="bullet"/>
      <w:lvlText w:val="•"/>
      <w:lvlJc w:val="left"/>
      <w:pPr>
        <w:ind w:left="2376" w:hanging="365"/>
      </w:pPr>
      <w:rPr>
        <w:rFonts w:hint="default"/>
      </w:rPr>
    </w:lvl>
    <w:lvl w:ilvl="4" w:tplc="FC2EF6D8">
      <w:numFmt w:val="bullet"/>
      <w:lvlText w:val="•"/>
      <w:lvlJc w:val="left"/>
      <w:pPr>
        <w:ind w:left="2868" w:hanging="365"/>
      </w:pPr>
      <w:rPr>
        <w:rFonts w:hint="default"/>
      </w:rPr>
    </w:lvl>
    <w:lvl w:ilvl="5" w:tplc="6088A132">
      <w:numFmt w:val="bullet"/>
      <w:lvlText w:val="•"/>
      <w:lvlJc w:val="left"/>
      <w:pPr>
        <w:ind w:left="3360" w:hanging="365"/>
      </w:pPr>
      <w:rPr>
        <w:rFonts w:hint="default"/>
      </w:rPr>
    </w:lvl>
    <w:lvl w:ilvl="6" w:tplc="94528E92">
      <w:numFmt w:val="bullet"/>
      <w:lvlText w:val="•"/>
      <w:lvlJc w:val="left"/>
      <w:pPr>
        <w:ind w:left="3852" w:hanging="365"/>
      </w:pPr>
      <w:rPr>
        <w:rFonts w:hint="default"/>
      </w:rPr>
    </w:lvl>
    <w:lvl w:ilvl="7" w:tplc="066218C6">
      <w:numFmt w:val="bullet"/>
      <w:lvlText w:val="•"/>
      <w:lvlJc w:val="left"/>
      <w:pPr>
        <w:ind w:left="4344" w:hanging="365"/>
      </w:pPr>
      <w:rPr>
        <w:rFonts w:hint="default"/>
      </w:rPr>
    </w:lvl>
    <w:lvl w:ilvl="8" w:tplc="B34A9702">
      <w:numFmt w:val="bullet"/>
      <w:lvlText w:val="•"/>
      <w:lvlJc w:val="left"/>
      <w:pPr>
        <w:ind w:left="4836" w:hanging="365"/>
      </w:pPr>
      <w:rPr>
        <w:rFonts w:hint="default"/>
      </w:rPr>
    </w:lvl>
  </w:abstractNum>
  <w:abstractNum w:abstractNumId="6" w15:restartNumberingAfterBreak="0">
    <w:nsid w:val="6CC17D54"/>
    <w:multiLevelType w:val="hybridMultilevel"/>
    <w:tmpl w:val="99B8C024"/>
    <w:lvl w:ilvl="0" w:tplc="DEB204FC">
      <w:start w:val="10"/>
      <w:numFmt w:val="decimal"/>
      <w:lvlText w:val="%1)"/>
      <w:lvlJc w:val="left"/>
      <w:pPr>
        <w:ind w:left="798" w:hanging="351"/>
        <w:jc w:val="left"/>
      </w:pPr>
      <w:rPr>
        <w:rFonts w:hint="default"/>
        <w:w w:val="106"/>
      </w:rPr>
    </w:lvl>
    <w:lvl w:ilvl="1" w:tplc="7096AB1E">
      <w:numFmt w:val="bullet"/>
      <w:lvlText w:val="•"/>
      <w:lvlJc w:val="left"/>
      <w:pPr>
        <w:ind w:left="1904" w:hanging="351"/>
      </w:pPr>
      <w:rPr>
        <w:rFonts w:hint="default"/>
      </w:rPr>
    </w:lvl>
    <w:lvl w:ilvl="2" w:tplc="30FEC6FA">
      <w:numFmt w:val="bullet"/>
      <w:lvlText w:val="•"/>
      <w:lvlJc w:val="left"/>
      <w:pPr>
        <w:ind w:left="3008" w:hanging="351"/>
      </w:pPr>
      <w:rPr>
        <w:rFonts w:hint="default"/>
      </w:rPr>
    </w:lvl>
    <w:lvl w:ilvl="3" w:tplc="01E288BA">
      <w:numFmt w:val="bullet"/>
      <w:lvlText w:val="•"/>
      <w:lvlJc w:val="left"/>
      <w:pPr>
        <w:ind w:left="4112" w:hanging="351"/>
      </w:pPr>
      <w:rPr>
        <w:rFonts w:hint="default"/>
      </w:rPr>
    </w:lvl>
    <w:lvl w:ilvl="4" w:tplc="A91E7344">
      <w:numFmt w:val="bullet"/>
      <w:lvlText w:val="•"/>
      <w:lvlJc w:val="left"/>
      <w:pPr>
        <w:ind w:left="5216" w:hanging="351"/>
      </w:pPr>
      <w:rPr>
        <w:rFonts w:hint="default"/>
      </w:rPr>
    </w:lvl>
    <w:lvl w:ilvl="5" w:tplc="55481162">
      <w:numFmt w:val="bullet"/>
      <w:lvlText w:val="•"/>
      <w:lvlJc w:val="left"/>
      <w:pPr>
        <w:ind w:left="6320" w:hanging="351"/>
      </w:pPr>
      <w:rPr>
        <w:rFonts w:hint="default"/>
      </w:rPr>
    </w:lvl>
    <w:lvl w:ilvl="6" w:tplc="2BB40B6E">
      <w:numFmt w:val="bullet"/>
      <w:lvlText w:val="•"/>
      <w:lvlJc w:val="left"/>
      <w:pPr>
        <w:ind w:left="7424" w:hanging="351"/>
      </w:pPr>
      <w:rPr>
        <w:rFonts w:hint="default"/>
      </w:rPr>
    </w:lvl>
    <w:lvl w:ilvl="7" w:tplc="B56EDCA0">
      <w:numFmt w:val="bullet"/>
      <w:lvlText w:val="•"/>
      <w:lvlJc w:val="left"/>
      <w:pPr>
        <w:ind w:left="8528" w:hanging="351"/>
      </w:pPr>
      <w:rPr>
        <w:rFonts w:hint="default"/>
      </w:rPr>
    </w:lvl>
    <w:lvl w:ilvl="8" w:tplc="74F69E7E">
      <w:numFmt w:val="bullet"/>
      <w:lvlText w:val="•"/>
      <w:lvlJc w:val="left"/>
      <w:pPr>
        <w:ind w:left="9632" w:hanging="351"/>
      </w:pPr>
      <w:rPr>
        <w:rFonts w:hint="default"/>
      </w:rPr>
    </w:lvl>
  </w:abstractNum>
  <w:abstractNum w:abstractNumId="7" w15:restartNumberingAfterBreak="0">
    <w:nsid w:val="735C5634"/>
    <w:multiLevelType w:val="hybridMultilevel"/>
    <w:tmpl w:val="9EAE0F0A"/>
    <w:lvl w:ilvl="0" w:tplc="4788963E">
      <w:start w:val="1"/>
      <w:numFmt w:val="decimal"/>
      <w:lvlText w:val="%1)"/>
      <w:lvlJc w:val="left"/>
      <w:pPr>
        <w:ind w:left="1202" w:hanging="366"/>
        <w:jc w:val="left"/>
      </w:pPr>
      <w:rPr>
        <w:rFonts w:ascii="Arial" w:eastAsia="Arial" w:hAnsi="Arial" w:cs="Arial" w:hint="default"/>
        <w:color w:val="212121"/>
        <w:spacing w:val="-17"/>
        <w:w w:val="95"/>
        <w:sz w:val="18"/>
        <w:szCs w:val="18"/>
      </w:rPr>
    </w:lvl>
    <w:lvl w:ilvl="1" w:tplc="5122D598">
      <w:numFmt w:val="bullet"/>
      <w:lvlText w:val="o"/>
      <w:lvlJc w:val="left"/>
      <w:pPr>
        <w:ind w:left="1551" w:hanging="350"/>
      </w:pPr>
      <w:rPr>
        <w:rFonts w:hint="default"/>
        <w:w w:val="106"/>
      </w:rPr>
    </w:lvl>
    <w:lvl w:ilvl="2" w:tplc="ADF660C2">
      <w:numFmt w:val="bullet"/>
      <w:lvlText w:val="•"/>
      <w:lvlJc w:val="left"/>
      <w:pPr>
        <w:ind w:left="2702" w:hanging="350"/>
      </w:pPr>
      <w:rPr>
        <w:rFonts w:hint="default"/>
      </w:rPr>
    </w:lvl>
    <w:lvl w:ilvl="3" w:tplc="84B45188">
      <w:numFmt w:val="bullet"/>
      <w:lvlText w:val="•"/>
      <w:lvlJc w:val="left"/>
      <w:pPr>
        <w:ind w:left="3844" w:hanging="350"/>
      </w:pPr>
      <w:rPr>
        <w:rFonts w:hint="default"/>
      </w:rPr>
    </w:lvl>
    <w:lvl w:ilvl="4" w:tplc="3F3ADD76">
      <w:numFmt w:val="bullet"/>
      <w:lvlText w:val="•"/>
      <w:lvlJc w:val="left"/>
      <w:pPr>
        <w:ind w:left="4986" w:hanging="350"/>
      </w:pPr>
      <w:rPr>
        <w:rFonts w:hint="default"/>
      </w:rPr>
    </w:lvl>
    <w:lvl w:ilvl="5" w:tplc="9EF8400C">
      <w:numFmt w:val="bullet"/>
      <w:lvlText w:val="•"/>
      <w:lvlJc w:val="left"/>
      <w:pPr>
        <w:ind w:left="6128" w:hanging="350"/>
      </w:pPr>
      <w:rPr>
        <w:rFonts w:hint="default"/>
      </w:rPr>
    </w:lvl>
    <w:lvl w:ilvl="6" w:tplc="783E4320">
      <w:numFmt w:val="bullet"/>
      <w:lvlText w:val="•"/>
      <w:lvlJc w:val="left"/>
      <w:pPr>
        <w:ind w:left="7271" w:hanging="350"/>
      </w:pPr>
      <w:rPr>
        <w:rFonts w:hint="default"/>
      </w:rPr>
    </w:lvl>
    <w:lvl w:ilvl="7" w:tplc="A7BE8D96">
      <w:numFmt w:val="bullet"/>
      <w:lvlText w:val="•"/>
      <w:lvlJc w:val="left"/>
      <w:pPr>
        <w:ind w:left="8413" w:hanging="350"/>
      </w:pPr>
      <w:rPr>
        <w:rFonts w:hint="default"/>
      </w:rPr>
    </w:lvl>
    <w:lvl w:ilvl="8" w:tplc="18AA884A">
      <w:numFmt w:val="bullet"/>
      <w:lvlText w:val="•"/>
      <w:lvlJc w:val="left"/>
      <w:pPr>
        <w:ind w:left="9555" w:hanging="35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1F"/>
    <w:rsid w:val="000A48F8"/>
    <w:rsid w:val="006345D5"/>
    <w:rsid w:val="00B955A4"/>
    <w:rsid w:val="00E846BE"/>
    <w:rsid w:val="00F9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FBDC0-AA70-412A-8432-B27F283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1"/>
      <w:ind w:left="165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05"/>
      <w:jc w:val="both"/>
      <w:outlineLvl w:val="1"/>
    </w:pPr>
  </w:style>
  <w:style w:type="paragraph" w:styleId="Heading3">
    <w:name w:val="heading 3"/>
    <w:basedOn w:val="Normal"/>
    <w:uiPriority w:val="1"/>
    <w:qFormat/>
    <w:pPr>
      <w:spacing w:before="94"/>
      <w:ind w:left="226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25"/>
      <w:ind w:left="133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styleId="Heading5">
    <w:name w:val="heading 5"/>
    <w:basedOn w:val="Normal"/>
    <w:uiPriority w:val="1"/>
    <w:qFormat/>
    <w:pPr>
      <w:ind w:left="199"/>
      <w:outlineLvl w:val="4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02" w:hanging="351"/>
    </w:pPr>
  </w:style>
  <w:style w:type="paragraph" w:customStyle="1" w:styleId="TableParagraph">
    <w:name w:val="Table Paragraph"/>
    <w:basedOn w:val="Normal"/>
    <w:uiPriority w:val="1"/>
    <w:qFormat/>
    <w:pPr>
      <w:spacing w:before="19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B284e,#9387,eyecare-20161228135948</vt:lpstr>
    </vt:vector>
  </TitlesOfParts>
  <Company>Hewlett-Packard Company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B284e,#9387,eyecare-20161228135948</dc:title>
  <dc:creator>Elizabeth LeClair</dc:creator>
  <cp:lastModifiedBy>Elizabeth LeClair</cp:lastModifiedBy>
  <cp:revision>2</cp:revision>
  <cp:lastPrinted>2019-01-11T22:17:00Z</cp:lastPrinted>
  <dcterms:created xsi:type="dcterms:W3CDTF">2019-01-11T22:17:00Z</dcterms:created>
  <dcterms:modified xsi:type="dcterms:W3CDTF">2019-01-11T22:17:00Z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B284e,#9387,eyecare</vt:lpwstr>
  </property>
  <property fmtid="{D5CDD505-2E9C-101B-9397-08002B2CF9AE}" pid="4" name="LastSaved">
    <vt:filetime>2017-12-29T00:00:00Z</vt:filetime>
  </property>
</Properties>
</file>