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57C8" w14:textId="1767C3F2" w:rsidR="004F0D7C" w:rsidRDefault="00E23D96" w:rsidP="0094281F">
      <w:pPr>
        <w:pStyle w:val="Title"/>
        <w:jc w:val="center"/>
      </w:pPr>
      <w:r>
        <w:t>Digital Dashboard</w:t>
      </w:r>
    </w:p>
    <w:p w14:paraId="6DECBD94" w14:textId="77777777" w:rsidR="0094281F" w:rsidRDefault="0094281F" w:rsidP="0094281F"/>
    <w:p w14:paraId="6D6DA2FD" w14:textId="77777777" w:rsidR="00E23D96" w:rsidRDefault="00E23D96"/>
    <w:sdt>
      <w:sdtPr>
        <w:rPr>
          <w:rFonts w:asciiTheme="minorHAnsi" w:eastAsiaTheme="minorHAnsi" w:hAnsiTheme="minorHAnsi" w:cstheme="minorBidi"/>
          <w:color w:val="auto"/>
          <w:kern w:val="2"/>
          <w:sz w:val="24"/>
          <w:szCs w:val="24"/>
          <w14:ligatures w14:val="standardContextual"/>
        </w:rPr>
        <w:id w:val="238375395"/>
        <w:docPartObj>
          <w:docPartGallery w:val="Table of Contents"/>
          <w:docPartUnique/>
        </w:docPartObj>
      </w:sdtPr>
      <w:sdtEndPr>
        <w:rPr>
          <w:b/>
          <w:bCs/>
          <w:noProof/>
        </w:rPr>
      </w:sdtEndPr>
      <w:sdtContent>
        <w:p w14:paraId="600F6350" w14:textId="12F9756E" w:rsidR="00E64D85" w:rsidRDefault="00E64D85">
          <w:pPr>
            <w:pStyle w:val="TOCHeading"/>
          </w:pPr>
          <w:r>
            <w:t>Contents</w:t>
          </w:r>
        </w:p>
        <w:p w14:paraId="3C48E0C6" w14:textId="0597F608" w:rsidR="0094281F" w:rsidRDefault="00E64D85">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224479398" w:history="1">
            <w:r w:rsidR="0094281F" w:rsidRPr="009C39E3">
              <w:rPr>
                <w:rStyle w:val="Hyperlink"/>
                <w:noProof/>
              </w:rPr>
              <w:t>Basic Operation and Installation</w:t>
            </w:r>
            <w:r w:rsidR="0094281F">
              <w:rPr>
                <w:noProof/>
                <w:webHidden/>
              </w:rPr>
              <w:tab/>
            </w:r>
            <w:r w:rsidR="0094281F">
              <w:rPr>
                <w:noProof/>
                <w:webHidden/>
              </w:rPr>
              <w:fldChar w:fldCharType="begin"/>
            </w:r>
            <w:r w:rsidR="0094281F">
              <w:rPr>
                <w:noProof/>
                <w:webHidden/>
              </w:rPr>
              <w:instrText xml:space="preserve"> PAGEREF _Toc224479398 \h </w:instrText>
            </w:r>
            <w:r w:rsidR="0094281F">
              <w:rPr>
                <w:noProof/>
                <w:webHidden/>
              </w:rPr>
            </w:r>
            <w:r w:rsidR="0094281F">
              <w:rPr>
                <w:noProof/>
                <w:webHidden/>
              </w:rPr>
              <w:fldChar w:fldCharType="separate"/>
            </w:r>
            <w:r w:rsidR="0094281F">
              <w:rPr>
                <w:noProof/>
                <w:webHidden/>
              </w:rPr>
              <w:t>2</w:t>
            </w:r>
            <w:r w:rsidR="0094281F">
              <w:rPr>
                <w:noProof/>
                <w:webHidden/>
              </w:rPr>
              <w:fldChar w:fldCharType="end"/>
            </w:r>
          </w:hyperlink>
        </w:p>
        <w:p w14:paraId="52E3E877" w14:textId="1C0F6E3C" w:rsidR="0094281F" w:rsidRDefault="0094281F">
          <w:pPr>
            <w:pStyle w:val="TOC3"/>
            <w:tabs>
              <w:tab w:val="right" w:leader="dot" w:pos="9350"/>
            </w:tabs>
            <w:rPr>
              <w:rFonts w:eastAsiaTheme="minorEastAsia"/>
              <w:noProof/>
            </w:rPr>
          </w:pPr>
          <w:hyperlink w:anchor="_Toc224479399" w:history="1">
            <w:r w:rsidRPr="009C39E3">
              <w:rPr>
                <w:rStyle w:val="Hyperlink"/>
                <w:noProof/>
              </w:rPr>
              <w:t>Licensing</w:t>
            </w:r>
            <w:r>
              <w:rPr>
                <w:noProof/>
                <w:webHidden/>
              </w:rPr>
              <w:tab/>
            </w:r>
            <w:r>
              <w:rPr>
                <w:noProof/>
                <w:webHidden/>
              </w:rPr>
              <w:fldChar w:fldCharType="begin"/>
            </w:r>
            <w:r>
              <w:rPr>
                <w:noProof/>
                <w:webHidden/>
              </w:rPr>
              <w:instrText xml:space="preserve"> PAGEREF _Toc224479399 \h </w:instrText>
            </w:r>
            <w:r>
              <w:rPr>
                <w:noProof/>
                <w:webHidden/>
              </w:rPr>
            </w:r>
            <w:r>
              <w:rPr>
                <w:noProof/>
                <w:webHidden/>
              </w:rPr>
              <w:fldChar w:fldCharType="separate"/>
            </w:r>
            <w:r>
              <w:rPr>
                <w:noProof/>
                <w:webHidden/>
              </w:rPr>
              <w:t>2</w:t>
            </w:r>
            <w:r>
              <w:rPr>
                <w:noProof/>
                <w:webHidden/>
              </w:rPr>
              <w:fldChar w:fldCharType="end"/>
            </w:r>
          </w:hyperlink>
        </w:p>
        <w:p w14:paraId="0C5A0396" w14:textId="2CB6AA62" w:rsidR="0094281F" w:rsidRDefault="0094281F">
          <w:pPr>
            <w:pStyle w:val="TOC3"/>
            <w:tabs>
              <w:tab w:val="right" w:leader="dot" w:pos="9350"/>
            </w:tabs>
            <w:rPr>
              <w:rFonts w:eastAsiaTheme="minorEastAsia"/>
              <w:noProof/>
            </w:rPr>
          </w:pPr>
          <w:hyperlink w:anchor="_Toc224479400" w:history="1">
            <w:r w:rsidRPr="009C39E3">
              <w:rPr>
                <w:rStyle w:val="Hyperlink"/>
                <w:noProof/>
              </w:rPr>
              <w:t>Setup</w:t>
            </w:r>
            <w:r>
              <w:rPr>
                <w:noProof/>
                <w:webHidden/>
              </w:rPr>
              <w:tab/>
            </w:r>
            <w:r>
              <w:rPr>
                <w:noProof/>
                <w:webHidden/>
              </w:rPr>
              <w:fldChar w:fldCharType="begin"/>
            </w:r>
            <w:r>
              <w:rPr>
                <w:noProof/>
                <w:webHidden/>
              </w:rPr>
              <w:instrText xml:space="preserve"> PAGEREF _Toc224479400 \h </w:instrText>
            </w:r>
            <w:r>
              <w:rPr>
                <w:noProof/>
                <w:webHidden/>
              </w:rPr>
            </w:r>
            <w:r>
              <w:rPr>
                <w:noProof/>
                <w:webHidden/>
              </w:rPr>
              <w:fldChar w:fldCharType="separate"/>
            </w:r>
            <w:r>
              <w:rPr>
                <w:noProof/>
                <w:webHidden/>
              </w:rPr>
              <w:t>2</w:t>
            </w:r>
            <w:r>
              <w:rPr>
                <w:noProof/>
                <w:webHidden/>
              </w:rPr>
              <w:fldChar w:fldCharType="end"/>
            </w:r>
          </w:hyperlink>
        </w:p>
        <w:p w14:paraId="7448499C" w14:textId="53A4CACA" w:rsidR="0094281F" w:rsidRDefault="0094281F">
          <w:pPr>
            <w:pStyle w:val="TOC3"/>
            <w:tabs>
              <w:tab w:val="right" w:leader="dot" w:pos="9350"/>
            </w:tabs>
            <w:rPr>
              <w:rFonts w:eastAsiaTheme="minorEastAsia"/>
              <w:noProof/>
            </w:rPr>
          </w:pPr>
          <w:hyperlink w:anchor="_Toc224479401" w:history="1">
            <w:r w:rsidRPr="009C39E3">
              <w:rPr>
                <w:rStyle w:val="Hyperlink"/>
                <w:noProof/>
              </w:rPr>
              <w:t>Basic Features</w:t>
            </w:r>
            <w:r>
              <w:rPr>
                <w:noProof/>
                <w:webHidden/>
              </w:rPr>
              <w:tab/>
            </w:r>
            <w:r>
              <w:rPr>
                <w:noProof/>
                <w:webHidden/>
              </w:rPr>
              <w:fldChar w:fldCharType="begin"/>
            </w:r>
            <w:r>
              <w:rPr>
                <w:noProof/>
                <w:webHidden/>
              </w:rPr>
              <w:instrText xml:space="preserve"> PAGEREF _Toc224479401 \h </w:instrText>
            </w:r>
            <w:r>
              <w:rPr>
                <w:noProof/>
                <w:webHidden/>
              </w:rPr>
            </w:r>
            <w:r>
              <w:rPr>
                <w:noProof/>
                <w:webHidden/>
              </w:rPr>
              <w:fldChar w:fldCharType="separate"/>
            </w:r>
            <w:r>
              <w:rPr>
                <w:noProof/>
                <w:webHidden/>
              </w:rPr>
              <w:t>2</w:t>
            </w:r>
            <w:r>
              <w:rPr>
                <w:noProof/>
                <w:webHidden/>
              </w:rPr>
              <w:fldChar w:fldCharType="end"/>
            </w:r>
          </w:hyperlink>
        </w:p>
        <w:p w14:paraId="143CE7C0" w14:textId="6A7F8928" w:rsidR="0094281F" w:rsidRDefault="0094281F">
          <w:pPr>
            <w:pStyle w:val="TOC2"/>
            <w:tabs>
              <w:tab w:val="right" w:leader="dot" w:pos="9350"/>
            </w:tabs>
            <w:rPr>
              <w:rFonts w:eastAsiaTheme="minorEastAsia"/>
              <w:noProof/>
            </w:rPr>
          </w:pPr>
          <w:hyperlink w:anchor="_Toc224479402" w:history="1">
            <w:r w:rsidRPr="009C39E3">
              <w:rPr>
                <w:rStyle w:val="Hyperlink"/>
                <w:noProof/>
              </w:rPr>
              <w:t>Gauge Customization</w:t>
            </w:r>
            <w:r>
              <w:rPr>
                <w:noProof/>
                <w:webHidden/>
              </w:rPr>
              <w:tab/>
            </w:r>
            <w:r>
              <w:rPr>
                <w:noProof/>
                <w:webHidden/>
              </w:rPr>
              <w:fldChar w:fldCharType="begin"/>
            </w:r>
            <w:r>
              <w:rPr>
                <w:noProof/>
                <w:webHidden/>
              </w:rPr>
              <w:instrText xml:space="preserve"> PAGEREF _Toc224479402 \h </w:instrText>
            </w:r>
            <w:r>
              <w:rPr>
                <w:noProof/>
                <w:webHidden/>
              </w:rPr>
            </w:r>
            <w:r>
              <w:rPr>
                <w:noProof/>
                <w:webHidden/>
              </w:rPr>
              <w:fldChar w:fldCharType="separate"/>
            </w:r>
            <w:r>
              <w:rPr>
                <w:noProof/>
                <w:webHidden/>
              </w:rPr>
              <w:t>4</w:t>
            </w:r>
            <w:r>
              <w:rPr>
                <w:noProof/>
                <w:webHidden/>
              </w:rPr>
              <w:fldChar w:fldCharType="end"/>
            </w:r>
          </w:hyperlink>
        </w:p>
        <w:p w14:paraId="7F9370CF" w14:textId="3AD510FA" w:rsidR="0094281F" w:rsidRDefault="0094281F">
          <w:pPr>
            <w:pStyle w:val="TOC3"/>
            <w:tabs>
              <w:tab w:val="right" w:leader="dot" w:pos="9350"/>
            </w:tabs>
            <w:rPr>
              <w:rFonts w:eastAsiaTheme="minorEastAsia"/>
              <w:noProof/>
            </w:rPr>
          </w:pPr>
          <w:hyperlink w:anchor="_Toc224479403" w:history="1">
            <w:r w:rsidRPr="009C39E3">
              <w:rPr>
                <w:rStyle w:val="Hyperlink"/>
                <w:noProof/>
              </w:rPr>
              <w:t>Backgrounds</w:t>
            </w:r>
            <w:r>
              <w:rPr>
                <w:noProof/>
                <w:webHidden/>
              </w:rPr>
              <w:tab/>
            </w:r>
            <w:r>
              <w:rPr>
                <w:noProof/>
                <w:webHidden/>
              </w:rPr>
              <w:fldChar w:fldCharType="begin"/>
            </w:r>
            <w:r>
              <w:rPr>
                <w:noProof/>
                <w:webHidden/>
              </w:rPr>
              <w:instrText xml:space="preserve"> PAGEREF _Toc224479403 \h </w:instrText>
            </w:r>
            <w:r>
              <w:rPr>
                <w:noProof/>
                <w:webHidden/>
              </w:rPr>
            </w:r>
            <w:r>
              <w:rPr>
                <w:noProof/>
                <w:webHidden/>
              </w:rPr>
              <w:fldChar w:fldCharType="separate"/>
            </w:r>
            <w:r>
              <w:rPr>
                <w:noProof/>
                <w:webHidden/>
              </w:rPr>
              <w:t>5</w:t>
            </w:r>
            <w:r>
              <w:rPr>
                <w:noProof/>
                <w:webHidden/>
              </w:rPr>
              <w:fldChar w:fldCharType="end"/>
            </w:r>
          </w:hyperlink>
        </w:p>
        <w:p w14:paraId="565BC104" w14:textId="616F9030" w:rsidR="0094281F" w:rsidRDefault="0094281F">
          <w:pPr>
            <w:pStyle w:val="TOC2"/>
            <w:tabs>
              <w:tab w:val="right" w:leader="dot" w:pos="9350"/>
            </w:tabs>
            <w:rPr>
              <w:rFonts w:eastAsiaTheme="minorEastAsia"/>
              <w:noProof/>
            </w:rPr>
          </w:pPr>
          <w:hyperlink w:anchor="_Toc224479404" w:history="1">
            <w:r w:rsidRPr="009C39E3">
              <w:rPr>
                <w:rStyle w:val="Hyperlink"/>
                <w:noProof/>
              </w:rPr>
              <w:t>Data Logging</w:t>
            </w:r>
            <w:r>
              <w:rPr>
                <w:noProof/>
                <w:webHidden/>
              </w:rPr>
              <w:tab/>
            </w:r>
            <w:r>
              <w:rPr>
                <w:noProof/>
                <w:webHidden/>
              </w:rPr>
              <w:fldChar w:fldCharType="begin"/>
            </w:r>
            <w:r>
              <w:rPr>
                <w:noProof/>
                <w:webHidden/>
              </w:rPr>
              <w:instrText xml:space="preserve"> PAGEREF _Toc224479404 \h </w:instrText>
            </w:r>
            <w:r>
              <w:rPr>
                <w:noProof/>
                <w:webHidden/>
              </w:rPr>
            </w:r>
            <w:r>
              <w:rPr>
                <w:noProof/>
                <w:webHidden/>
              </w:rPr>
              <w:fldChar w:fldCharType="separate"/>
            </w:r>
            <w:r>
              <w:rPr>
                <w:noProof/>
                <w:webHidden/>
              </w:rPr>
              <w:t>6</w:t>
            </w:r>
            <w:r>
              <w:rPr>
                <w:noProof/>
                <w:webHidden/>
              </w:rPr>
              <w:fldChar w:fldCharType="end"/>
            </w:r>
          </w:hyperlink>
        </w:p>
        <w:p w14:paraId="19088E32" w14:textId="3A36F577" w:rsidR="0094281F" w:rsidRDefault="0094281F">
          <w:pPr>
            <w:pStyle w:val="TOC3"/>
            <w:tabs>
              <w:tab w:val="right" w:leader="dot" w:pos="9350"/>
            </w:tabs>
            <w:rPr>
              <w:rFonts w:eastAsiaTheme="minorEastAsia"/>
              <w:noProof/>
            </w:rPr>
          </w:pPr>
          <w:hyperlink w:anchor="_Toc224479405" w:history="1">
            <w:r w:rsidRPr="009C39E3">
              <w:rPr>
                <w:rStyle w:val="Hyperlink"/>
                <w:noProof/>
              </w:rPr>
              <w:t>Reviewing Data Logs</w:t>
            </w:r>
            <w:r>
              <w:rPr>
                <w:noProof/>
                <w:webHidden/>
              </w:rPr>
              <w:tab/>
            </w:r>
            <w:r>
              <w:rPr>
                <w:noProof/>
                <w:webHidden/>
              </w:rPr>
              <w:fldChar w:fldCharType="begin"/>
            </w:r>
            <w:r>
              <w:rPr>
                <w:noProof/>
                <w:webHidden/>
              </w:rPr>
              <w:instrText xml:space="preserve"> PAGEREF _Toc224479405 \h </w:instrText>
            </w:r>
            <w:r>
              <w:rPr>
                <w:noProof/>
                <w:webHidden/>
              </w:rPr>
            </w:r>
            <w:r>
              <w:rPr>
                <w:noProof/>
                <w:webHidden/>
              </w:rPr>
              <w:fldChar w:fldCharType="separate"/>
            </w:r>
            <w:r>
              <w:rPr>
                <w:noProof/>
                <w:webHidden/>
              </w:rPr>
              <w:t>6</w:t>
            </w:r>
            <w:r>
              <w:rPr>
                <w:noProof/>
                <w:webHidden/>
              </w:rPr>
              <w:fldChar w:fldCharType="end"/>
            </w:r>
          </w:hyperlink>
        </w:p>
        <w:p w14:paraId="7843E289" w14:textId="137ED383" w:rsidR="0094281F" w:rsidRDefault="0094281F">
          <w:pPr>
            <w:pStyle w:val="TOC2"/>
            <w:tabs>
              <w:tab w:val="right" w:leader="dot" w:pos="9350"/>
            </w:tabs>
            <w:rPr>
              <w:rFonts w:eastAsiaTheme="minorEastAsia"/>
              <w:noProof/>
            </w:rPr>
          </w:pPr>
          <w:hyperlink w:anchor="_Toc224479406" w:history="1">
            <w:r w:rsidRPr="009C39E3">
              <w:rPr>
                <w:rStyle w:val="Hyperlink"/>
                <w:noProof/>
              </w:rPr>
              <w:t>Updates</w:t>
            </w:r>
            <w:r>
              <w:rPr>
                <w:noProof/>
                <w:webHidden/>
              </w:rPr>
              <w:tab/>
            </w:r>
            <w:r>
              <w:rPr>
                <w:noProof/>
                <w:webHidden/>
              </w:rPr>
              <w:fldChar w:fldCharType="begin"/>
            </w:r>
            <w:r>
              <w:rPr>
                <w:noProof/>
                <w:webHidden/>
              </w:rPr>
              <w:instrText xml:space="preserve"> PAGEREF _Toc224479406 \h </w:instrText>
            </w:r>
            <w:r>
              <w:rPr>
                <w:noProof/>
                <w:webHidden/>
              </w:rPr>
            </w:r>
            <w:r>
              <w:rPr>
                <w:noProof/>
                <w:webHidden/>
              </w:rPr>
              <w:fldChar w:fldCharType="separate"/>
            </w:r>
            <w:r>
              <w:rPr>
                <w:noProof/>
                <w:webHidden/>
              </w:rPr>
              <w:t>6</w:t>
            </w:r>
            <w:r>
              <w:rPr>
                <w:noProof/>
                <w:webHidden/>
              </w:rPr>
              <w:fldChar w:fldCharType="end"/>
            </w:r>
          </w:hyperlink>
        </w:p>
        <w:p w14:paraId="5F56A1D2" w14:textId="1FAFEAE2" w:rsidR="0094281F" w:rsidRDefault="0094281F">
          <w:pPr>
            <w:pStyle w:val="TOC3"/>
            <w:tabs>
              <w:tab w:val="right" w:leader="dot" w:pos="9350"/>
            </w:tabs>
            <w:rPr>
              <w:rFonts w:eastAsiaTheme="minorEastAsia"/>
              <w:noProof/>
            </w:rPr>
          </w:pPr>
          <w:hyperlink w:anchor="_Toc224479407" w:history="1">
            <w:r w:rsidRPr="009C39E3">
              <w:rPr>
                <w:rStyle w:val="Hyperlink"/>
                <w:noProof/>
              </w:rPr>
              <w:t>Help &amp; Support</w:t>
            </w:r>
            <w:r>
              <w:rPr>
                <w:noProof/>
                <w:webHidden/>
              </w:rPr>
              <w:tab/>
            </w:r>
            <w:r>
              <w:rPr>
                <w:noProof/>
                <w:webHidden/>
              </w:rPr>
              <w:fldChar w:fldCharType="begin"/>
            </w:r>
            <w:r>
              <w:rPr>
                <w:noProof/>
                <w:webHidden/>
              </w:rPr>
              <w:instrText xml:space="preserve"> PAGEREF _Toc224479407 \h </w:instrText>
            </w:r>
            <w:r>
              <w:rPr>
                <w:noProof/>
                <w:webHidden/>
              </w:rPr>
            </w:r>
            <w:r>
              <w:rPr>
                <w:noProof/>
                <w:webHidden/>
              </w:rPr>
              <w:fldChar w:fldCharType="separate"/>
            </w:r>
            <w:r>
              <w:rPr>
                <w:noProof/>
                <w:webHidden/>
              </w:rPr>
              <w:t>6</w:t>
            </w:r>
            <w:r>
              <w:rPr>
                <w:noProof/>
                <w:webHidden/>
              </w:rPr>
              <w:fldChar w:fldCharType="end"/>
            </w:r>
          </w:hyperlink>
        </w:p>
        <w:p w14:paraId="4961D04D" w14:textId="198ADF77" w:rsidR="00E64D85" w:rsidRDefault="00E64D85">
          <w:r>
            <w:rPr>
              <w:b/>
              <w:bCs/>
              <w:noProof/>
            </w:rPr>
            <w:fldChar w:fldCharType="end"/>
          </w:r>
        </w:p>
      </w:sdtContent>
    </w:sdt>
    <w:p w14:paraId="44B56CED" w14:textId="77777777" w:rsidR="00E23D96" w:rsidRDefault="00E23D96"/>
    <w:p w14:paraId="1F23505B" w14:textId="28CE7406" w:rsidR="00E23D96" w:rsidRDefault="00E23D96">
      <w:r>
        <w:br w:type="page"/>
      </w:r>
    </w:p>
    <w:p w14:paraId="1345D02A" w14:textId="45BDE4FC" w:rsidR="00E23D96" w:rsidRDefault="00E23D96" w:rsidP="00E23D96">
      <w:pPr>
        <w:pStyle w:val="Heading2"/>
      </w:pPr>
      <w:bookmarkStart w:id="0" w:name="_Toc224479398"/>
      <w:r>
        <w:lastRenderedPageBreak/>
        <w:t>Basic Operation and Installation</w:t>
      </w:r>
      <w:bookmarkEnd w:id="0"/>
    </w:p>
    <w:p w14:paraId="08490272" w14:textId="21E51C6A" w:rsidR="00E23D96" w:rsidRPr="00E23D96" w:rsidRDefault="00E23D96" w:rsidP="00E23D96">
      <w:pPr>
        <w:pStyle w:val="Heading3"/>
      </w:pPr>
      <w:bookmarkStart w:id="1" w:name="_Toc224479399"/>
      <w:r>
        <w:t>Licensing</w:t>
      </w:r>
      <w:bookmarkEnd w:id="1"/>
    </w:p>
    <w:p w14:paraId="0D670997" w14:textId="66060882" w:rsidR="00E23D96" w:rsidRDefault="00E23D96" w:rsidP="00E23D96">
      <w:r>
        <w:t xml:space="preserve">Thank you for your purchase! All products require licensing to operate. If your unit has not been licensed, on boot, you will be presented with a screen to input the license key before proceeding. If you have not been provided a license key, please reach out to </w:t>
      </w:r>
      <w:hyperlink r:id="rId8" w:history="1">
        <w:r w:rsidRPr="00CD6794">
          <w:rPr>
            <w:rStyle w:val="Hyperlink"/>
          </w:rPr>
          <w:t>support@dialedn.net</w:t>
        </w:r>
      </w:hyperlink>
      <w:r>
        <w:t xml:space="preserve">. </w:t>
      </w:r>
    </w:p>
    <w:p w14:paraId="3852014B" w14:textId="66DA5EE7" w:rsidR="00E23D96" w:rsidRDefault="00E23D96" w:rsidP="00E23D96">
      <w:pPr>
        <w:pStyle w:val="Heading3"/>
      </w:pPr>
      <w:bookmarkStart w:id="2" w:name="_Toc224479400"/>
      <w:r>
        <w:t>Setup</w:t>
      </w:r>
      <w:bookmarkEnd w:id="2"/>
    </w:p>
    <w:p w14:paraId="2707D24F" w14:textId="012E6DC6" w:rsidR="00E23D96" w:rsidRDefault="00E23D96" w:rsidP="00E23D96">
      <w:r>
        <w:t>Our product is compatible with multiple computer systems. Depending on the engine computer configuration you purchased, the setup steps will vary.</w:t>
      </w:r>
    </w:p>
    <w:p w14:paraId="4C284CB4" w14:textId="28725B1D" w:rsidR="00E23D96" w:rsidRDefault="00E23D96" w:rsidP="00E23D96">
      <w:pPr>
        <w:pStyle w:val="Heading4"/>
      </w:pPr>
      <w:r>
        <w:t>OBD2 With Wireless Transmitter</w:t>
      </w:r>
    </w:p>
    <w:p w14:paraId="0E8016ED" w14:textId="667EBAEF" w:rsidR="00E23D96" w:rsidRDefault="00E23D96" w:rsidP="00E23D96">
      <w:pPr>
        <w:pStyle w:val="Heading4"/>
      </w:pPr>
      <w:r>
        <w:t>OBD2 With Wired Connector</w:t>
      </w:r>
    </w:p>
    <w:p w14:paraId="043E134C" w14:textId="4A7DA92B" w:rsidR="00E23D96" w:rsidRDefault="00E23D96" w:rsidP="00E23D96">
      <w:pPr>
        <w:pStyle w:val="Heading4"/>
      </w:pPr>
      <w:proofErr w:type="spellStart"/>
      <w:r>
        <w:t>Microtech</w:t>
      </w:r>
      <w:proofErr w:type="spellEnd"/>
      <w:r>
        <w:t xml:space="preserve"> </w:t>
      </w:r>
      <w:r w:rsidR="002865C8">
        <w:t xml:space="preserve">LT-Series ECUs via </w:t>
      </w:r>
      <w:r w:rsidR="00E71FB4">
        <w:t>CAN Bus</w:t>
      </w:r>
    </w:p>
    <w:p w14:paraId="2A71D859" w14:textId="5A6CBF4B" w:rsidR="002865C8" w:rsidRDefault="002865C8" w:rsidP="002865C8">
      <w:pPr>
        <w:pStyle w:val="Heading4"/>
      </w:pPr>
      <w:proofErr w:type="spellStart"/>
      <w:r>
        <w:t>Haltech</w:t>
      </w:r>
      <w:proofErr w:type="spellEnd"/>
      <w:r>
        <w:t xml:space="preserve"> ECUs via CAN Bus</w:t>
      </w:r>
    </w:p>
    <w:p w14:paraId="7E006C6E" w14:textId="30210726" w:rsidR="009A464B" w:rsidRDefault="00173CFC" w:rsidP="009A464B">
      <w:pPr>
        <w:pStyle w:val="Heading3"/>
      </w:pPr>
      <w:bookmarkStart w:id="3" w:name="_Toc224479401"/>
      <w:r>
        <w:t>Basic Features</w:t>
      </w:r>
      <w:bookmarkEnd w:id="3"/>
    </w:p>
    <w:p w14:paraId="45C74E9A" w14:textId="121C6B7D" w:rsidR="00D74945" w:rsidRDefault="00BF2FD0" w:rsidP="00BF2FD0">
      <w:pPr>
        <w:pStyle w:val="Heading4"/>
      </w:pPr>
      <w:r>
        <w:t>Units</w:t>
      </w:r>
    </w:p>
    <w:p w14:paraId="1A5E280D" w14:textId="10F689D2" w:rsidR="00E62DD5" w:rsidRDefault="00241F43" w:rsidP="00E62DD5">
      <w:r>
        <w:t xml:space="preserve">Select whether you prefer Metric or U.S. units. </w:t>
      </w:r>
    </w:p>
    <w:p w14:paraId="3E2B5082" w14:textId="6230FFD4" w:rsidR="00824BFF" w:rsidRDefault="00824BFF" w:rsidP="00824BFF">
      <w:pPr>
        <w:pStyle w:val="Heading4"/>
      </w:pPr>
      <w:r>
        <w:t>Speedometer Offset</w:t>
      </w:r>
    </w:p>
    <w:p w14:paraId="203BD89A" w14:textId="3AE1D3E6" w:rsidR="00824BFF" w:rsidRPr="00824BFF" w:rsidRDefault="00C23BE1" w:rsidP="00824BFF">
      <w:r>
        <w:t xml:space="preserve">Many manufacturers are sneaky and display your speed </w:t>
      </w:r>
      <w:r w:rsidR="001277DE">
        <w:t xml:space="preserve">on your speedometer </w:t>
      </w:r>
      <w:r>
        <w:t xml:space="preserve">slightly higher than what your engine computer calculates. </w:t>
      </w:r>
      <w:r w:rsidR="001277DE">
        <w:t xml:space="preserve">If you notice that </w:t>
      </w:r>
      <w:r w:rsidR="00C76A3D">
        <w:t xml:space="preserve">the digital dash is slightly off from your speedometer, input a number here to increase or decrease the digital dash’s calculation of your speed by a percentage. Generally </w:t>
      </w:r>
      <w:r w:rsidR="002E427D">
        <w:t xml:space="preserve">around 3%. </w:t>
      </w:r>
    </w:p>
    <w:p w14:paraId="27F21280" w14:textId="5A356027" w:rsidR="00BF2FD0" w:rsidRDefault="00BF2FD0" w:rsidP="00BF2FD0">
      <w:pPr>
        <w:pStyle w:val="Heading4"/>
      </w:pPr>
      <w:r>
        <w:t>Language</w:t>
      </w:r>
    </w:p>
    <w:p w14:paraId="1819F52A" w14:textId="081213CF" w:rsidR="00241F43" w:rsidRDefault="00241F43" w:rsidP="00241F43">
      <w:r>
        <w:t xml:space="preserve">We currently support English, </w:t>
      </w:r>
      <w:r w:rsidR="004C6034">
        <w:t>Spanish, and Portuguese.</w:t>
      </w:r>
    </w:p>
    <w:p w14:paraId="73A2A74A" w14:textId="4F629B15" w:rsidR="000B23BF" w:rsidRDefault="004B7CB4" w:rsidP="000B23BF">
      <w:pPr>
        <w:pStyle w:val="Heading4"/>
      </w:pPr>
      <w:r>
        <w:t>Rotate Screen 180</w:t>
      </w:r>
    </w:p>
    <w:p w14:paraId="15F67F85" w14:textId="323E77E4" w:rsidR="004B7CB4" w:rsidRPr="004B7CB4" w:rsidRDefault="004B7CB4" w:rsidP="004B7CB4">
      <w:r>
        <w:t xml:space="preserve">Toggle this if you want to flip the screen 180 degrees for more convenient </w:t>
      </w:r>
      <w:r w:rsidR="00944A06">
        <w:t xml:space="preserve">wiring setups. </w:t>
      </w:r>
    </w:p>
    <w:p w14:paraId="1D259234" w14:textId="5E28264D" w:rsidR="004C6034" w:rsidRDefault="00BF2FD0" w:rsidP="004C6034">
      <w:pPr>
        <w:pStyle w:val="Heading4"/>
      </w:pPr>
      <w:r>
        <w:t>Colors &amp; Background</w:t>
      </w:r>
    </w:p>
    <w:p w14:paraId="7D1A0C8F" w14:textId="0186321F" w:rsidR="004C6034" w:rsidRDefault="00495C68" w:rsidP="004C6034">
      <w:r>
        <w:t xml:space="preserve">Primary Color – This </w:t>
      </w:r>
      <w:r w:rsidR="004012A7">
        <w:t xml:space="preserve">is used for some UI objects within the settings and other interface pages. It also controls the color of </w:t>
      </w:r>
      <w:r w:rsidR="00870E7C">
        <w:t>the digital gauges.</w:t>
      </w:r>
    </w:p>
    <w:p w14:paraId="13B9C1C5" w14:textId="76B695CA" w:rsidR="00870E7C" w:rsidRDefault="00870E7C" w:rsidP="004C6034">
      <w:r>
        <w:t>Secondary Color - This is used for some UI objects within the settings and other interface pages. It also controls the color of the digital max gauge, if enabled.</w:t>
      </w:r>
    </w:p>
    <w:p w14:paraId="12DCD596" w14:textId="0AB1FF9B" w:rsidR="00870E7C" w:rsidRDefault="00235665" w:rsidP="004C6034">
      <w:r>
        <w:lastRenderedPageBreak/>
        <w:t>Background Color – The color of the background on all screens.</w:t>
      </w:r>
    </w:p>
    <w:p w14:paraId="5CE8BB00" w14:textId="1877F635" w:rsidR="00235665" w:rsidRDefault="00235665" w:rsidP="004C6034">
      <w:r>
        <w:t xml:space="preserve">Alert Color – The color </w:t>
      </w:r>
      <w:r w:rsidR="004010E8">
        <w:t>of warning flashes</w:t>
      </w:r>
      <w:r w:rsidR="002066A6">
        <w:t xml:space="preserve"> and</w:t>
      </w:r>
      <w:r w:rsidR="004010E8">
        <w:t xml:space="preserve"> warning areas of gauges</w:t>
      </w:r>
      <w:r w:rsidR="002066A6">
        <w:t xml:space="preserve">. </w:t>
      </w:r>
      <w:r w:rsidR="00456073">
        <w:t xml:space="preserve">For example, if you have a digital dash displayed and it goes above one of your alert settings, the gauge and value (if shown) will change to the alert color. </w:t>
      </w:r>
    </w:p>
    <w:p w14:paraId="08E9AC4D" w14:textId="14931592" w:rsidR="0094065C" w:rsidRDefault="0094065C" w:rsidP="004C6034">
      <w:r>
        <w:t xml:space="preserve">Background Image </w:t>
      </w:r>
      <w:r w:rsidR="00A71E8F">
        <w:t>–</w:t>
      </w:r>
      <w:r>
        <w:t xml:space="preserve"> </w:t>
      </w:r>
      <w:r w:rsidR="00A71E8F">
        <w:t xml:space="preserve">By default the background image is our </w:t>
      </w:r>
      <w:proofErr w:type="spellStart"/>
      <w:r w:rsidR="00A71E8F">
        <w:t>DialedN</w:t>
      </w:r>
      <w:proofErr w:type="spellEnd"/>
      <w:r w:rsidR="00A71E8F">
        <w:t xml:space="preserve"> logo. However, </w:t>
      </w:r>
      <w:r w:rsidR="00B30572">
        <w:t xml:space="preserve">if you have logo JPG files on your SD card (see Gauge Customization &gt; Background for instructions) then </w:t>
      </w:r>
      <w:r w:rsidR="00A34A21">
        <w:t>all</w:t>
      </w:r>
      <w:r w:rsidR="00B30572">
        <w:t xml:space="preserve"> your image file names will appear in this for you to select. </w:t>
      </w:r>
    </w:p>
    <w:p w14:paraId="6B5CB274" w14:textId="55ACFF3D" w:rsidR="000B6E5A" w:rsidRPr="004C6034" w:rsidRDefault="000B6E5A" w:rsidP="004C6034">
      <w:r>
        <w:t xml:space="preserve">Background Opacity </w:t>
      </w:r>
      <w:r w:rsidR="00FD4F03">
        <w:t>–</w:t>
      </w:r>
      <w:r>
        <w:t xml:space="preserve"> </w:t>
      </w:r>
      <w:r w:rsidR="00FD4F03">
        <w:t xml:space="preserve">This slider lets you change the transparency of your logo giving you better visibility to your </w:t>
      </w:r>
      <w:r w:rsidR="00166088">
        <w:t>gauges.</w:t>
      </w:r>
    </w:p>
    <w:p w14:paraId="05B71121" w14:textId="204093C0" w:rsidR="00BF2FD0" w:rsidRDefault="00BF2FD0" w:rsidP="00BF2FD0">
      <w:pPr>
        <w:pStyle w:val="Heading4"/>
      </w:pPr>
      <w:r>
        <w:t>Brightness</w:t>
      </w:r>
    </w:p>
    <w:p w14:paraId="746235F8" w14:textId="664E7534" w:rsidR="00166088" w:rsidRPr="00166088" w:rsidRDefault="00166088" w:rsidP="00166088">
      <w:r>
        <w:t>Day and night brightness settings allow you to control the brightness of the screen</w:t>
      </w:r>
      <w:r w:rsidR="00E3255B">
        <w:t xml:space="preserve">. To switch between day and night, simply press and hold your finger against the screen. </w:t>
      </w:r>
    </w:p>
    <w:p w14:paraId="50D7BA64" w14:textId="2D958A89" w:rsidR="00BF2FD0" w:rsidRDefault="00BF2FD0" w:rsidP="00BF2FD0">
      <w:pPr>
        <w:pStyle w:val="Heading4"/>
      </w:pPr>
      <w:r>
        <w:t>Alerts</w:t>
      </w:r>
    </w:p>
    <w:p w14:paraId="55411A4E" w14:textId="0A585C20" w:rsidR="00177BBE" w:rsidRDefault="00177BBE" w:rsidP="00177BBE">
      <w:r>
        <w:t xml:space="preserve">Blinding Alerts – When enabled, if your vehicle data indicates </w:t>
      </w:r>
      <w:r w:rsidR="000750BD">
        <w:t>that one of those metrics is outside your defined alert value, the entire dashboard will illuminate your Alert Color</w:t>
      </w:r>
      <w:r w:rsidR="00064AB1">
        <w:t xml:space="preserve"> and flash 5 times. </w:t>
      </w:r>
      <w:r w:rsidR="004D1F45">
        <w:t xml:space="preserve">These only function </w:t>
      </w:r>
      <w:r w:rsidR="004D1F45">
        <w:t xml:space="preserve">when the Blinding Alert setting is enabled. </w:t>
      </w:r>
      <w:r w:rsidR="00064AB1">
        <w:t>** For offroad use only</w:t>
      </w:r>
      <w:r w:rsidR="001F04B6">
        <w:t>. Owners with sensitivity to light flashes are recommended to disable this feature. **</w:t>
      </w:r>
    </w:p>
    <w:p w14:paraId="454056AD" w14:textId="57D5E9F9" w:rsidR="003E06A2" w:rsidRDefault="003E06A2" w:rsidP="00177BBE">
      <w:r>
        <w:t>Over Boost Level – The maximum value you expect to see from your turbocharger (if equipped).</w:t>
      </w:r>
    </w:p>
    <w:p w14:paraId="32B132AA" w14:textId="73194706" w:rsidR="00C13596" w:rsidRDefault="00C13596" w:rsidP="00177BBE">
      <w:r>
        <w:t>Lean Condition Threshold</w:t>
      </w:r>
      <w:r w:rsidR="005D0ADC">
        <w:t xml:space="preserve"> – The maximum value you expect to see from your </w:t>
      </w:r>
      <w:r w:rsidR="005B1362">
        <w:t xml:space="preserve">wideband oxygen sensor under load. </w:t>
      </w:r>
      <w:r w:rsidR="00287C50">
        <w:t xml:space="preserve">Requirements are greater than </w:t>
      </w:r>
      <w:r w:rsidR="004075A2">
        <w:t xml:space="preserve">1500rpm and boost pressure great than or equal to zero. </w:t>
      </w:r>
    </w:p>
    <w:p w14:paraId="292D4C4B" w14:textId="63DEF108" w:rsidR="003E06A2" w:rsidRDefault="003E06A2" w:rsidP="00177BBE">
      <w:r>
        <w:t>Low Fuel Level – The minimum value you expect or when you want to be alerted to a low fuel condition.</w:t>
      </w:r>
    </w:p>
    <w:p w14:paraId="58C7263E" w14:textId="73774A1B" w:rsidR="003E06A2" w:rsidRDefault="003E06A2" w:rsidP="00177BBE">
      <w:r>
        <w:t xml:space="preserve">Max Engine Temp </w:t>
      </w:r>
      <w:r w:rsidR="009F161B">
        <w:t>–</w:t>
      </w:r>
      <w:r>
        <w:t xml:space="preserve"> </w:t>
      </w:r>
      <w:r w:rsidR="009F161B">
        <w:t xml:space="preserve">The maximum value you expect for your engine coolant temperature. </w:t>
      </w:r>
    </w:p>
    <w:p w14:paraId="677D0468" w14:textId="717098D7" w:rsidR="009F161B" w:rsidRDefault="009F161B" w:rsidP="00177BBE">
      <w:r>
        <w:t xml:space="preserve">Shift At RPM – The RPM value when you want a </w:t>
      </w:r>
      <w:r w:rsidR="00F01C2F">
        <w:t xml:space="preserve">shift alert to appear. </w:t>
      </w:r>
    </w:p>
    <w:p w14:paraId="3360F932" w14:textId="46E00732" w:rsidR="00F01C2F" w:rsidRDefault="00F01C2F" w:rsidP="00177BBE">
      <w:r>
        <w:t xml:space="preserve">Max RPM – The maximum RPM your engine will support. This value is used to </w:t>
      </w:r>
      <w:r w:rsidR="00FA41BD">
        <w:t>calculate the far end of your RPM gauge.</w:t>
      </w:r>
    </w:p>
    <w:p w14:paraId="4C26081A" w14:textId="29E983EA" w:rsidR="00DA1EF1" w:rsidRDefault="00DA1EF1" w:rsidP="00177BBE">
      <w:r>
        <w:t xml:space="preserve">Fuel Pressure </w:t>
      </w:r>
      <w:r w:rsidR="000F7A53">
        <w:t>–</w:t>
      </w:r>
      <w:r>
        <w:t xml:space="preserve"> </w:t>
      </w:r>
      <w:r w:rsidR="000F7A53">
        <w:t xml:space="preserve">The minimum value you expect to see from your fuel pressure </w:t>
      </w:r>
      <w:r w:rsidR="008F2F4B">
        <w:t>sensor</w:t>
      </w:r>
      <w:r w:rsidR="000F7A53">
        <w:t xml:space="preserve">. </w:t>
      </w:r>
      <w:r w:rsidR="00230E40">
        <w:t>This will trigger at</w:t>
      </w:r>
      <w:r w:rsidR="006458D5">
        <w:t xml:space="preserve"> greater than </w:t>
      </w:r>
      <w:r w:rsidR="00230E40">
        <w:t>50</w:t>
      </w:r>
      <w:r w:rsidR="006458D5">
        <w:t>0</w:t>
      </w:r>
      <w:r w:rsidR="008F2F4B">
        <w:t xml:space="preserve"> RPM</w:t>
      </w:r>
      <w:r w:rsidR="006458D5">
        <w:t>.</w:t>
      </w:r>
    </w:p>
    <w:p w14:paraId="46BD7C6F" w14:textId="3A591EC0" w:rsidR="006458D5" w:rsidRPr="00177BBE" w:rsidRDefault="006458D5" w:rsidP="00177BBE">
      <w:r>
        <w:lastRenderedPageBreak/>
        <w:t xml:space="preserve">Low Oil Pressure </w:t>
      </w:r>
      <w:r w:rsidR="008F2F4B">
        <w:t>–</w:t>
      </w:r>
      <w:r>
        <w:t xml:space="preserve"> </w:t>
      </w:r>
      <w:r w:rsidR="008F2F4B">
        <w:t xml:space="preserve">The minimum pressure you expect to see from your oil pressure sensor. </w:t>
      </w:r>
      <w:r w:rsidR="00F14B47">
        <w:t>This will trigger at</w:t>
      </w:r>
      <w:r w:rsidR="008F2F4B">
        <w:t xml:space="preserve"> greater than </w:t>
      </w:r>
      <w:r w:rsidR="00230E40">
        <w:t>500</w:t>
      </w:r>
      <w:r w:rsidR="008F2F4B">
        <w:t xml:space="preserve"> RPM.</w:t>
      </w:r>
    </w:p>
    <w:p w14:paraId="5876476A" w14:textId="1F3F388B" w:rsidR="00E07324" w:rsidRDefault="00E07324" w:rsidP="00E07324">
      <w:pPr>
        <w:pStyle w:val="Heading4"/>
      </w:pPr>
      <w:r>
        <w:t>Gauges</w:t>
      </w:r>
    </w:p>
    <w:p w14:paraId="65C40FCC" w14:textId="72F090CC" w:rsidR="003F67AC" w:rsidRDefault="00AE12A1" w:rsidP="003F67AC">
      <w:r>
        <w:t xml:space="preserve">The dash is designed to support </w:t>
      </w:r>
      <w:r w:rsidR="009946A7">
        <w:t>8</w:t>
      </w:r>
      <w:r>
        <w:t xml:space="preserve"> gauges</w:t>
      </w:r>
      <w:r w:rsidR="009946A7">
        <w:t xml:space="preserve"> and</w:t>
      </w:r>
      <w:r>
        <w:t xml:space="preserve"> 2 graphs</w:t>
      </w:r>
      <w:r w:rsidR="009B2C5D">
        <w:t xml:space="preserve">. The gauge metrics available vary vehicle to vehicle and </w:t>
      </w:r>
      <w:r w:rsidR="00E560ED">
        <w:t xml:space="preserve">by engine computer (for non-OBD2 ECUs). </w:t>
      </w:r>
      <w:r w:rsidR="002E0A7E">
        <w:t xml:space="preserve">The Metric dropdown will display an alphabetized list of all </w:t>
      </w:r>
      <w:r w:rsidR="00235E1B">
        <w:t xml:space="preserve">metrics available from your vehicle or ECU. </w:t>
      </w:r>
    </w:p>
    <w:p w14:paraId="4CC8DFFF" w14:textId="1D337C82" w:rsidR="00235E1B" w:rsidRPr="003F67AC" w:rsidRDefault="00235E1B" w:rsidP="003F67AC">
      <w:r>
        <w:t xml:space="preserve">From the Digital Dash &gt; General settings menu, </w:t>
      </w:r>
      <w:r w:rsidR="00563F6E">
        <w:t xml:space="preserve">use the Dashboard Layout dropdown to select a format that suits your taste. </w:t>
      </w:r>
      <w:r w:rsidR="0021589F">
        <w:t>The</w:t>
      </w:r>
      <w:r w:rsidR="00563F6E">
        <w:t xml:space="preserve"> layout </w:t>
      </w:r>
      <w:r w:rsidR="002D2776">
        <w:t xml:space="preserve">changes depending on if you have graphing enabled or </w:t>
      </w:r>
      <w:r w:rsidR="0021589F">
        <w:t xml:space="preserve">specific gauges </w:t>
      </w:r>
      <w:r w:rsidR="00A82A0D">
        <w:t>enabled.</w:t>
      </w:r>
    </w:p>
    <w:p w14:paraId="1E32E1C8" w14:textId="0211E30F" w:rsidR="00E07324" w:rsidRDefault="00E07324" w:rsidP="00E07324">
      <w:pPr>
        <w:pStyle w:val="Heading4"/>
      </w:pPr>
      <w:r>
        <w:t>Graphing</w:t>
      </w:r>
    </w:p>
    <w:p w14:paraId="36C127A3" w14:textId="446A1F74" w:rsidR="00CA5483" w:rsidRPr="00CA5483" w:rsidRDefault="003D25EA" w:rsidP="00CA5483">
      <w:r>
        <w:t xml:space="preserve">If graphing is enabled, you can then select additional metrics, one for each graph. This means that regardless of the gauge metric, you can use the graphs to </w:t>
      </w:r>
      <w:r w:rsidR="009122C8">
        <w:t>visualize</w:t>
      </w:r>
      <w:r>
        <w:t xml:space="preserve"> </w:t>
      </w:r>
      <w:r w:rsidR="009122C8">
        <w:t xml:space="preserve">different data. We recently added a feature to Fade Under Graph. </w:t>
      </w:r>
      <w:r w:rsidR="00167C9D">
        <w:t>A user can also choose to show the value of the data and label</w:t>
      </w:r>
      <w:r w:rsidR="009C751C">
        <w:t xml:space="preserve"> </w:t>
      </w:r>
      <w:r w:rsidR="000C2BB0">
        <w:t xml:space="preserve">and the graph color is selectable. </w:t>
      </w:r>
    </w:p>
    <w:p w14:paraId="7AEA85A8" w14:textId="01799F33" w:rsidR="00E92FB2" w:rsidRDefault="00296920" w:rsidP="008D4FA2">
      <w:pPr>
        <w:pStyle w:val="Heading2"/>
      </w:pPr>
      <w:bookmarkStart w:id="4" w:name="_Toc224479402"/>
      <w:r>
        <w:t>Gauge Customization</w:t>
      </w:r>
      <w:bookmarkEnd w:id="4"/>
    </w:p>
    <w:p w14:paraId="6BF282F4" w14:textId="50DFC353" w:rsidR="009C751C" w:rsidRDefault="009C751C" w:rsidP="009C751C">
      <w:r>
        <w:t>Gauge Type – None, Analog</w:t>
      </w:r>
      <w:r w:rsidR="000C2BB0">
        <w:t xml:space="preserve"> Inner</w:t>
      </w:r>
      <w:r>
        <w:t>, Digital</w:t>
      </w:r>
      <w:r w:rsidR="000C2BB0">
        <w:t>, or Analog Outer</w:t>
      </w:r>
      <w:r>
        <w:t xml:space="preserve">. </w:t>
      </w:r>
      <w:r w:rsidR="00263956">
        <w:t xml:space="preserve">With each gauge type, you have different customization options available. </w:t>
      </w:r>
    </w:p>
    <w:p w14:paraId="71D3FA1B" w14:textId="251132ED" w:rsidR="00EF3F36" w:rsidRDefault="00EF3F36" w:rsidP="00EF3F36">
      <w:pPr>
        <w:pStyle w:val="ListParagraph"/>
        <w:numPr>
          <w:ilvl w:val="0"/>
          <w:numId w:val="1"/>
        </w:numPr>
      </w:pPr>
      <w:r>
        <w:t>None –</w:t>
      </w:r>
      <w:r w:rsidR="000C266E">
        <w:t xml:space="preserve"> Does not show a </w:t>
      </w:r>
      <w:r w:rsidR="008C2713">
        <w:t>gauge but</w:t>
      </w:r>
      <w:r w:rsidR="000C266E">
        <w:t xml:space="preserve"> allows you to show the value and/or metric label.</w:t>
      </w:r>
    </w:p>
    <w:p w14:paraId="07B1E862" w14:textId="65F6C409" w:rsidR="00EF3F36" w:rsidRDefault="00EF3F36" w:rsidP="00EF3F36">
      <w:pPr>
        <w:pStyle w:val="ListParagraph"/>
        <w:numPr>
          <w:ilvl w:val="0"/>
          <w:numId w:val="1"/>
        </w:numPr>
      </w:pPr>
      <w:r>
        <w:t>Analog</w:t>
      </w:r>
      <w:r w:rsidR="000C266E">
        <w:t xml:space="preserve"> Inner &amp; Analog Outer</w:t>
      </w:r>
      <w:r>
        <w:t xml:space="preserve"> – Creates a</w:t>
      </w:r>
      <w:r w:rsidR="00911794">
        <w:t>n analog-looking gauge that has many options available for customization.</w:t>
      </w:r>
      <w:r w:rsidR="000C266E">
        <w:t xml:space="preserve"> Inner and Outer describe where the </w:t>
      </w:r>
      <w:r w:rsidR="005771BA">
        <w:t>hash marks and value labels are positioned relative to the gauge sweep.</w:t>
      </w:r>
    </w:p>
    <w:p w14:paraId="39ABE638" w14:textId="695005A2" w:rsidR="00263956" w:rsidRDefault="00263956" w:rsidP="00263956">
      <w:pPr>
        <w:pStyle w:val="ListParagraph"/>
        <w:numPr>
          <w:ilvl w:val="1"/>
          <w:numId w:val="1"/>
        </w:numPr>
      </w:pPr>
      <w:r>
        <w:t xml:space="preserve">Style – The </w:t>
      </w:r>
      <w:r w:rsidR="00CA591A">
        <w:t xml:space="preserve">sweep range of the gauge. </w:t>
      </w:r>
      <w:r w:rsidR="00916925">
        <w:t>Full/Three Quarters/Half/Quarter</w:t>
      </w:r>
    </w:p>
    <w:p w14:paraId="279836D0" w14:textId="5794E0F3" w:rsidR="00E81976" w:rsidRDefault="00E81976" w:rsidP="00263956">
      <w:pPr>
        <w:pStyle w:val="ListParagraph"/>
        <w:numPr>
          <w:ilvl w:val="1"/>
          <w:numId w:val="1"/>
        </w:numPr>
      </w:pPr>
      <w:r>
        <w:t xml:space="preserve">Thickness – If </w:t>
      </w:r>
      <w:r w:rsidR="0063159B">
        <w:t xml:space="preserve">Hash Marks are disabled, then this setting defines how thick the gauge arc will be. </w:t>
      </w:r>
    </w:p>
    <w:p w14:paraId="60F9AB95" w14:textId="48707406" w:rsidR="00946108" w:rsidRDefault="00946108" w:rsidP="00263956">
      <w:pPr>
        <w:pStyle w:val="ListParagraph"/>
        <w:numPr>
          <w:ilvl w:val="1"/>
          <w:numId w:val="1"/>
        </w:numPr>
      </w:pPr>
      <w:r>
        <w:t>Metric – What data to display on this gauge.</w:t>
      </w:r>
      <w:r w:rsidR="005771BA">
        <w:t xml:space="preserve"> </w:t>
      </w:r>
    </w:p>
    <w:p w14:paraId="6CF3F48B" w14:textId="6DDDE5CB" w:rsidR="005771BA" w:rsidRDefault="005771BA" w:rsidP="005771BA">
      <w:pPr>
        <w:pStyle w:val="ListParagraph"/>
        <w:numPr>
          <w:ilvl w:val="2"/>
          <w:numId w:val="1"/>
        </w:numPr>
      </w:pPr>
      <w:r>
        <w:t>If you select “None”, then this effectively disables the entire gauge.</w:t>
      </w:r>
    </w:p>
    <w:p w14:paraId="2EF24261" w14:textId="057F9665" w:rsidR="000F6545" w:rsidRDefault="000F6545" w:rsidP="000F6545">
      <w:pPr>
        <w:pStyle w:val="ListParagraph"/>
        <w:numPr>
          <w:ilvl w:val="1"/>
          <w:numId w:val="1"/>
        </w:numPr>
      </w:pPr>
      <w:r>
        <w:t>Show Label – Displays a short name for the metric on or around the gauge.</w:t>
      </w:r>
    </w:p>
    <w:p w14:paraId="5E8DF8F3" w14:textId="3560C27B" w:rsidR="00946108" w:rsidRDefault="00946108" w:rsidP="00263956">
      <w:pPr>
        <w:pStyle w:val="ListParagraph"/>
        <w:numPr>
          <w:ilvl w:val="1"/>
          <w:numId w:val="1"/>
        </w:numPr>
      </w:pPr>
      <w:r>
        <w:t xml:space="preserve">Hash Marks – Do you want to see ticks in the analog </w:t>
      </w:r>
      <w:r w:rsidR="000552CC">
        <w:t>gauge?</w:t>
      </w:r>
    </w:p>
    <w:p w14:paraId="30B3BC9A" w14:textId="5BF0AD90" w:rsidR="000552CC" w:rsidRDefault="000552CC" w:rsidP="000552CC">
      <w:pPr>
        <w:pStyle w:val="ListParagraph"/>
        <w:numPr>
          <w:ilvl w:val="2"/>
          <w:numId w:val="1"/>
        </w:numPr>
      </w:pPr>
      <w:r>
        <w:t xml:space="preserve">If so, you can then customize the number of major ticks, number of total ticks, the length of the ticks, </w:t>
      </w:r>
      <w:r w:rsidR="0072038F">
        <w:t>and all of the colors!</w:t>
      </w:r>
      <w:r w:rsidR="00916925">
        <w:t xml:space="preserve"> Based on the number of hash marks and major lines, </w:t>
      </w:r>
      <w:r w:rsidR="008C2713">
        <w:t xml:space="preserve">the values of those major lines are automatically calculated and displayed. </w:t>
      </w:r>
    </w:p>
    <w:p w14:paraId="2F7FE5D4" w14:textId="77777777" w:rsidR="00442B84" w:rsidRDefault="00442B84" w:rsidP="00442B84">
      <w:pPr>
        <w:pStyle w:val="ListParagraph"/>
        <w:numPr>
          <w:ilvl w:val="1"/>
          <w:numId w:val="1"/>
        </w:numPr>
      </w:pPr>
      <w:r>
        <w:t>Hash Marks Length – Set the length of the major hash marks. The minor ones will be ½ as long.</w:t>
      </w:r>
    </w:p>
    <w:p w14:paraId="58A0BAE0" w14:textId="77777777" w:rsidR="00442B84" w:rsidRDefault="00442B84" w:rsidP="00442B84">
      <w:pPr>
        <w:pStyle w:val="ListParagraph"/>
        <w:numPr>
          <w:ilvl w:val="1"/>
          <w:numId w:val="1"/>
        </w:numPr>
      </w:pPr>
      <w:r>
        <w:lastRenderedPageBreak/>
        <w:t>Marks Between Majors – How many minor marks to have between each major mark. Changing this value will automatically adjust the value labels of the major marks.</w:t>
      </w:r>
    </w:p>
    <w:p w14:paraId="292DFA72" w14:textId="77777777" w:rsidR="00442B84" w:rsidRDefault="00442B84" w:rsidP="00442B84">
      <w:pPr>
        <w:pStyle w:val="ListParagraph"/>
        <w:numPr>
          <w:ilvl w:val="1"/>
          <w:numId w:val="1"/>
        </w:numPr>
      </w:pPr>
      <w:r>
        <w:t xml:space="preserve">Hash Marks Color – Select the color you want for the major hash marks on this gauge. </w:t>
      </w:r>
    </w:p>
    <w:p w14:paraId="63ED9D6F" w14:textId="77777777" w:rsidR="00442B84" w:rsidRDefault="00442B84" w:rsidP="00442B84">
      <w:pPr>
        <w:pStyle w:val="ListParagraph"/>
        <w:numPr>
          <w:ilvl w:val="1"/>
          <w:numId w:val="1"/>
        </w:numPr>
      </w:pPr>
      <w:r>
        <w:t>Minor Has Marks Count – The total number of hash marks on the gauge. Changing this value will automatically adjust the value labels of the major marks.</w:t>
      </w:r>
    </w:p>
    <w:p w14:paraId="76CCF27F" w14:textId="0E6D2B02" w:rsidR="00442B84" w:rsidRDefault="000F6545" w:rsidP="008F4BAB">
      <w:pPr>
        <w:pStyle w:val="ListParagraph"/>
        <w:numPr>
          <w:ilvl w:val="1"/>
          <w:numId w:val="1"/>
        </w:numPr>
      </w:pPr>
      <w:r>
        <w:t>Minor Hash Marks Color – Select the color you want for the minor hash marks on this gauge.</w:t>
      </w:r>
    </w:p>
    <w:p w14:paraId="219D1905" w14:textId="77777777" w:rsidR="000C2C15" w:rsidRDefault="000C2C15" w:rsidP="000C2C15">
      <w:pPr>
        <w:pStyle w:val="ListParagraph"/>
        <w:numPr>
          <w:ilvl w:val="1"/>
          <w:numId w:val="1"/>
        </w:numPr>
      </w:pPr>
      <w:r>
        <w:t xml:space="preserve">Show Value – Displays the numerical value of the metric. </w:t>
      </w:r>
    </w:p>
    <w:p w14:paraId="51082053" w14:textId="2DECBECE" w:rsidR="00474233" w:rsidRDefault="00474233" w:rsidP="000C2C15">
      <w:pPr>
        <w:pStyle w:val="ListParagraph"/>
        <w:numPr>
          <w:ilvl w:val="1"/>
          <w:numId w:val="1"/>
        </w:numPr>
      </w:pPr>
      <w:r>
        <w:t xml:space="preserve">Enable Analog Needle </w:t>
      </w:r>
      <w:r w:rsidR="00EC5E9E">
        <w:t>–</w:t>
      </w:r>
      <w:r>
        <w:t xml:space="preserve"> </w:t>
      </w:r>
      <w:r w:rsidR="00EC5E9E">
        <w:t xml:space="preserve">If selected, will disable the Show Value toggle and will display an indicator needle on the gauge instead. </w:t>
      </w:r>
    </w:p>
    <w:p w14:paraId="4CA9736B" w14:textId="7636B2C5" w:rsidR="00052B8D" w:rsidRDefault="00052B8D" w:rsidP="000C2C15">
      <w:pPr>
        <w:pStyle w:val="ListParagraph"/>
        <w:numPr>
          <w:ilvl w:val="1"/>
          <w:numId w:val="1"/>
        </w:numPr>
      </w:pPr>
      <w:r>
        <w:t>Needle Thickness – Set how thick you want the needle of the gauge.</w:t>
      </w:r>
    </w:p>
    <w:p w14:paraId="48495AAA" w14:textId="139D0FFF" w:rsidR="00052B8D" w:rsidRDefault="00052B8D" w:rsidP="000C2C15">
      <w:pPr>
        <w:pStyle w:val="ListParagraph"/>
        <w:numPr>
          <w:ilvl w:val="1"/>
          <w:numId w:val="1"/>
        </w:numPr>
      </w:pPr>
      <w:r>
        <w:t xml:space="preserve">Needle Color – Select the color you want for the indicator needle. </w:t>
      </w:r>
    </w:p>
    <w:p w14:paraId="5247A54B" w14:textId="73B9911E" w:rsidR="000C2C15" w:rsidRDefault="000C2C15" w:rsidP="000C2C15">
      <w:pPr>
        <w:pStyle w:val="ListParagraph"/>
        <w:numPr>
          <w:ilvl w:val="1"/>
          <w:numId w:val="1"/>
        </w:numPr>
      </w:pPr>
      <w:r>
        <w:t xml:space="preserve">Rotation – Used to rotate the gauge into any orientation you want! Expected values are between 0 and 360 degrees of rotation. You can go more, but a circle is only 360 degrees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w:t>
      </w:r>
    </w:p>
    <w:p w14:paraId="32AF17CC" w14:textId="5DA62711" w:rsidR="00A70BC6" w:rsidRDefault="00911794" w:rsidP="00A70BC6">
      <w:pPr>
        <w:pStyle w:val="ListParagraph"/>
        <w:numPr>
          <w:ilvl w:val="0"/>
          <w:numId w:val="1"/>
        </w:numPr>
      </w:pPr>
      <w:r>
        <w:t>Digital – Creates an</w:t>
      </w:r>
      <w:r w:rsidR="00044BCB">
        <w:t xml:space="preserve"> arc as the gauge without ticks or values. </w:t>
      </w:r>
    </w:p>
    <w:p w14:paraId="53E1EB29" w14:textId="77777777" w:rsidR="000C2C15" w:rsidRDefault="000C2C15" w:rsidP="000C2C15">
      <w:pPr>
        <w:pStyle w:val="ListParagraph"/>
        <w:numPr>
          <w:ilvl w:val="1"/>
          <w:numId w:val="1"/>
        </w:numPr>
      </w:pPr>
      <w:r>
        <w:t>Style – The initial style size of the gauge.</w:t>
      </w:r>
    </w:p>
    <w:p w14:paraId="00ACE932" w14:textId="16207365" w:rsidR="002F629E" w:rsidRDefault="002F629E" w:rsidP="002F629E">
      <w:pPr>
        <w:pStyle w:val="ListParagraph"/>
        <w:numPr>
          <w:ilvl w:val="2"/>
          <w:numId w:val="1"/>
        </w:numPr>
      </w:pPr>
      <w:r>
        <w:t>If you select “None”, then this effectively disables the entire gauge.</w:t>
      </w:r>
    </w:p>
    <w:p w14:paraId="79E92D79" w14:textId="2C08C26F" w:rsidR="000F1261" w:rsidRDefault="000F1261" w:rsidP="000F1261">
      <w:pPr>
        <w:pStyle w:val="ListParagraph"/>
        <w:numPr>
          <w:ilvl w:val="1"/>
          <w:numId w:val="1"/>
        </w:numPr>
      </w:pPr>
      <w:r>
        <w:t xml:space="preserve">Thickness – How thick to make the gauge lines. </w:t>
      </w:r>
    </w:p>
    <w:p w14:paraId="1D076228" w14:textId="0C1E1A72" w:rsidR="000C2C15" w:rsidRDefault="000C2C15" w:rsidP="000C2C15">
      <w:pPr>
        <w:pStyle w:val="ListParagraph"/>
        <w:numPr>
          <w:ilvl w:val="1"/>
          <w:numId w:val="1"/>
        </w:numPr>
      </w:pPr>
      <w:r>
        <w:t>Metric – What data to display on this gauge.</w:t>
      </w:r>
    </w:p>
    <w:p w14:paraId="782749F5" w14:textId="7C9490F0" w:rsidR="00CA5B42" w:rsidRDefault="00CA5B42" w:rsidP="00CA5B42">
      <w:pPr>
        <w:pStyle w:val="ListParagraph"/>
        <w:numPr>
          <w:ilvl w:val="1"/>
          <w:numId w:val="1"/>
        </w:numPr>
      </w:pPr>
      <w:r>
        <w:t>Show Label – Displays a short name for the metric on or around the gauge.</w:t>
      </w:r>
    </w:p>
    <w:p w14:paraId="4BFDD702" w14:textId="53EDA349" w:rsidR="00CA5B42" w:rsidRDefault="00CA5B42" w:rsidP="00CA5B42">
      <w:pPr>
        <w:pStyle w:val="ListParagraph"/>
        <w:numPr>
          <w:ilvl w:val="1"/>
          <w:numId w:val="1"/>
        </w:numPr>
      </w:pPr>
      <w:r>
        <w:t xml:space="preserve">Show Max Arc – When enabled, the gauge will have a secondary arc around it as well that tracks the maximum value received since the last ignition cycle. </w:t>
      </w:r>
    </w:p>
    <w:p w14:paraId="7D176C3B" w14:textId="579A0D52" w:rsidR="000C2C15" w:rsidRDefault="000C2C15" w:rsidP="000C2C15">
      <w:pPr>
        <w:pStyle w:val="ListParagraph"/>
        <w:numPr>
          <w:ilvl w:val="1"/>
          <w:numId w:val="1"/>
        </w:numPr>
      </w:pPr>
      <w:r>
        <w:t xml:space="preserve">Show Value – Displays the numerical value of the metric. </w:t>
      </w:r>
    </w:p>
    <w:p w14:paraId="06A01BF5" w14:textId="77777777" w:rsidR="000C2C15" w:rsidRDefault="000C2C15" w:rsidP="000C2C15">
      <w:pPr>
        <w:pStyle w:val="ListParagraph"/>
        <w:numPr>
          <w:ilvl w:val="1"/>
          <w:numId w:val="1"/>
        </w:numPr>
      </w:pPr>
      <w:r>
        <w:t xml:space="preserve">Rotation – Used to rotate the gauge into any orientation you want! Expected values are between 0 and 360 degrees of rotation. You can go more, but a circle is only 360 degrees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w:t>
      </w:r>
    </w:p>
    <w:p w14:paraId="140E7E51" w14:textId="783D2F14" w:rsidR="000C2C15" w:rsidRDefault="00441489" w:rsidP="000C2C15">
      <w:pPr>
        <w:pStyle w:val="ListParagraph"/>
        <w:numPr>
          <w:ilvl w:val="1"/>
          <w:numId w:val="1"/>
        </w:numPr>
      </w:pPr>
      <w:r>
        <w:t>The color of the digital gauge type is controlled by the Primary and Secondary Color selections</w:t>
      </w:r>
      <w:r w:rsidR="00892393">
        <w:t>.</w:t>
      </w:r>
    </w:p>
    <w:p w14:paraId="5ECF10C8" w14:textId="3BD24147" w:rsidR="002F22D1" w:rsidRDefault="00DB31A2" w:rsidP="002F22D1">
      <w:pPr>
        <w:pStyle w:val="Heading3"/>
      </w:pPr>
      <w:bookmarkStart w:id="5" w:name="_Toc224479403"/>
      <w:r>
        <w:t>Backgrounds</w:t>
      </w:r>
      <w:bookmarkEnd w:id="5"/>
    </w:p>
    <w:p w14:paraId="1DE66634" w14:textId="3E0560B3" w:rsidR="00DB31A2" w:rsidRDefault="00DB31A2" w:rsidP="00DB31A2">
      <w:r>
        <w:t xml:space="preserve">To load a custom image, insert a microSD card into the slot. The dash will automatically find JPG/JPEG files located in the /backgrounds directory on the root of the card. </w:t>
      </w:r>
      <w:r w:rsidR="00931127">
        <w:t xml:space="preserve">From the settings menu, navigate to Colors &amp; Background and select the file name from the drop down menu. </w:t>
      </w:r>
    </w:p>
    <w:p w14:paraId="279F01B7" w14:textId="58EE0CD3" w:rsidR="00A977A0" w:rsidRDefault="00A977A0" w:rsidP="00A977A0">
      <w:pPr>
        <w:pStyle w:val="Heading2"/>
      </w:pPr>
      <w:bookmarkStart w:id="6" w:name="_Toc224479404"/>
      <w:r>
        <w:lastRenderedPageBreak/>
        <w:t>Data Logging</w:t>
      </w:r>
      <w:bookmarkEnd w:id="6"/>
    </w:p>
    <w:p w14:paraId="1E4A245D" w14:textId="5FA20D43" w:rsidR="00A977A0" w:rsidRDefault="00A977A0" w:rsidP="00A977A0">
      <w:r>
        <w:t xml:space="preserve">If a microSD card is detected, you will see the ability to </w:t>
      </w:r>
      <w:r w:rsidR="00F66852">
        <w:t xml:space="preserve">enable data logging under the settings menu General &gt; Data Logging &gt; Enable Data Logging. Once enabled, you will see a small message in the bottom left corner of the screen to notify you that data logging is turned on. </w:t>
      </w:r>
    </w:p>
    <w:p w14:paraId="0641B48C" w14:textId="6CF7A7B2" w:rsidR="005906CD" w:rsidRDefault="005906CD" w:rsidP="005906CD">
      <w:pPr>
        <w:pStyle w:val="Heading3"/>
      </w:pPr>
      <w:bookmarkStart w:id="7" w:name="_Toc224479405"/>
      <w:r>
        <w:t>Reviewing Data Logs</w:t>
      </w:r>
      <w:bookmarkEnd w:id="7"/>
    </w:p>
    <w:p w14:paraId="737869A8" w14:textId="5F4F95FF" w:rsidR="00FE014E" w:rsidRPr="005906CD" w:rsidRDefault="005906CD" w:rsidP="005906CD">
      <w:r>
        <w:t>With an SD Card</w:t>
      </w:r>
      <w:r w:rsidR="00DE6E1C">
        <w:t xml:space="preserve"> detected, the dash will allow you to review the data log files without the need to take the card out and put it into a computer. Although, for more complex operations, a PC is recommended. </w:t>
      </w:r>
      <w:r w:rsidR="007F2760">
        <w:t xml:space="preserve">Use the “Select File” dropdown to load the list of CSV files that the logger has created. Tap one to load it. Please be patient – depending on the size on the file, this loading process can take a few seconds. </w:t>
      </w:r>
      <w:r w:rsidR="00FF766E">
        <w:t xml:space="preserve">Once loaded, you can scroll left/right to view the data. To see the values at any </w:t>
      </w:r>
      <w:r w:rsidR="001A011A">
        <w:t>point</w:t>
      </w:r>
      <w:r w:rsidR="00FF766E">
        <w:t xml:space="preserve">, simply tap on that point to display a pop-up of the </w:t>
      </w:r>
      <w:r w:rsidR="00FE014E">
        <w:t>freeze frame. Use the zoom dropdown in the header to zoom out from 1x to even 32x or 64x.</w:t>
      </w:r>
    </w:p>
    <w:p w14:paraId="333D4249" w14:textId="6270EE3D" w:rsidR="001A011A" w:rsidRDefault="001A011A" w:rsidP="001A011A">
      <w:pPr>
        <w:pStyle w:val="Heading2"/>
      </w:pPr>
      <w:bookmarkStart w:id="8" w:name="_Toc224479406"/>
      <w:r>
        <w:t>Updates</w:t>
      </w:r>
      <w:bookmarkEnd w:id="8"/>
    </w:p>
    <w:p w14:paraId="74E7D599" w14:textId="2EED95C5" w:rsidR="001A011A" w:rsidRDefault="001A011A" w:rsidP="001A011A">
      <w:r>
        <w:t xml:space="preserve">The dash is equipped with </w:t>
      </w:r>
      <w:proofErr w:type="spellStart"/>
      <w:r>
        <w:t>WiFi</w:t>
      </w:r>
      <w:proofErr w:type="spellEnd"/>
      <w:r>
        <w:t xml:space="preserve"> capabilities to allow for simple and easy software updates. To check, go to the settings menu</w:t>
      </w:r>
      <w:r w:rsidR="00520CC5">
        <w:t xml:space="preserve"> General &gt; About &gt; Check For Firmware Update.</w:t>
      </w:r>
    </w:p>
    <w:p w14:paraId="2B79C63C" w14:textId="0AA4225B" w:rsidR="00520CC5" w:rsidRPr="001A011A" w:rsidRDefault="00520CC5" w:rsidP="001A011A">
      <w:r>
        <w:t xml:space="preserve">This will load any saved </w:t>
      </w:r>
      <w:proofErr w:type="spellStart"/>
      <w:r>
        <w:t>WiFi</w:t>
      </w:r>
      <w:proofErr w:type="spellEnd"/>
      <w:r>
        <w:t xml:space="preserve"> credentials. If none, it will enter a scan mode to find a network you can connect to. Once connected, it will reach out to our servers and check for newer firmware. If present, it will download the firmware, update itself, and restart. Easy! We are constantly </w:t>
      </w:r>
      <w:r w:rsidR="00BB7EE4">
        <w:t xml:space="preserve">making new features, improvements, and </w:t>
      </w:r>
      <w:r w:rsidR="002A4452">
        <w:t xml:space="preserve">patching </w:t>
      </w:r>
      <w:r w:rsidR="00BB7EE4">
        <w:t xml:space="preserve">(hopefully none, but…) any bug fixes. Please see our website for </w:t>
      </w:r>
      <w:r w:rsidR="003C21A1">
        <w:t xml:space="preserve">version release notes. </w:t>
      </w:r>
    </w:p>
    <w:p w14:paraId="70EE4A36" w14:textId="0C18BEE2" w:rsidR="00173CFC" w:rsidRDefault="00173CFC" w:rsidP="00173CFC">
      <w:pPr>
        <w:pStyle w:val="Heading3"/>
      </w:pPr>
      <w:bookmarkStart w:id="9" w:name="_Toc224479407"/>
      <w:r>
        <w:t>Help &amp; Support</w:t>
      </w:r>
      <w:bookmarkEnd w:id="9"/>
    </w:p>
    <w:p w14:paraId="57852D92" w14:textId="6412DE7F" w:rsidR="001A011A" w:rsidRPr="001A011A" w:rsidRDefault="001A011A" w:rsidP="001A011A">
      <w:r>
        <w:t xml:space="preserve">Email us at </w:t>
      </w:r>
      <w:hyperlink r:id="rId9" w:history="1">
        <w:r w:rsidRPr="00D61A2F">
          <w:rPr>
            <w:rStyle w:val="Hyperlink"/>
          </w:rPr>
          <w:t>support@dialedn.net</w:t>
        </w:r>
      </w:hyperlink>
      <w:r>
        <w:t xml:space="preserve"> </w:t>
      </w:r>
    </w:p>
    <w:sectPr w:rsidR="001A011A" w:rsidRPr="001A011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79B7" w14:textId="77777777" w:rsidR="00CC2B21" w:rsidRDefault="00CC2B21" w:rsidP="0094281F">
      <w:pPr>
        <w:spacing w:after="0" w:line="240" w:lineRule="auto"/>
      </w:pPr>
      <w:r>
        <w:separator/>
      </w:r>
    </w:p>
  </w:endnote>
  <w:endnote w:type="continuationSeparator" w:id="0">
    <w:p w14:paraId="5ED5B607" w14:textId="77777777" w:rsidR="00CC2B21" w:rsidRDefault="00CC2B21" w:rsidP="0094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783725"/>
      <w:docPartObj>
        <w:docPartGallery w:val="Page Numbers (Bottom of Page)"/>
        <w:docPartUnique/>
      </w:docPartObj>
    </w:sdtPr>
    <w:sdtEndPr>
      <w:rPr>
        <w:noProof/>
      </w:rPr>
    </w:sdtEndPr>
    <w:sdtContent>
      <w:p w14:paraId="11844D04" w14:textId="7D5CA0C6" w:rsidR="0094281F" w:rsidRDefault="00E56AD6" w:rsidP="00AA1560">
        <w:pPr>
          <w:pStyle w:val="Footer"/>
          <w:tabs>
            <w:tab w:val="left" w:pos="6300"/>
          </w:tabs>
          <w:jc w:val="center"/>
        </w:pPr>
        <w:r>
          <w:fldChar w:fldCharType="begin"/>
        </w:r>
        <w:r>
          <w:instrText xml:space="preserve"> PAGE   \* MERGEFORMAT </w:instrText>
        </w:r>
        <w:r>
          <w:fldChar w:fldCharType="separate"/>
        </w:r>
        <w:r>
          <w:rPr>
            <w:noProof/>
          </w:rPr>
          <w:t>2</w:t>
        </w:r>
        <w:r>
          <w:rPr>
            <w:noProof/>
          </w:rPr>
          <w:fldChar w:fldCharType="end"/>
        </w:r>
        <w:r>
          <w:tab/>
        </w:r>
        <w:r w:rsidR="00AA1560">
          <w:tab/>
        </w:r>
        <w:r>
          <w:t xml:space="preserve">Copyright 2026 </w:t>
        </w:r>
        <w:proofErr w:type="spellStart"/>
        <w:r>
          <w:t>Dialed</w:t>
        </w:r>
        <w:r w:rsidR="00AA1560">
          <w:t>N</w:t>
        </w:r>
        <w:proofErr w:type="spellEnd"/>
        <w:r w:rsidR="00AA1560">
          <w:t>, LLC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B6FF" w14:textId="77777777" w:rsidR="00CC2B21" w:rsidRDefault="00CC2B21" w:rsidP="0094281F">
      <w:pPr>
        <w:spacing w:after="0" w:line="240" w:lineRule="auto"/>
      </w:pPr>
      <w:r>
        <w:separator/>
      </w:r>
    </w:p>
  </w:footnote>
  <w:footnote w:type="continuationSeparator" w:id="0">
    <w:p w14:paraId="26F08DB9" w14:textId="77777777" w:rsidR="00CC2B21" w:rsidRDefault="00CC2B21" w:rsidP="0094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9C73" w14:textId="1AC15861" w:rsidR="0094281F" w:rsidRDefault="0094281F">
    <w:pPr>
      <w:pStyle w:val="Header"/>
    </w:pPr>
    <w:r>
      <w:rPr>
        <w:noProof/>
      </w:rPr>
      <w:drawing>
        <wp:anchor distT="0" distB="0" distL="114300" distR="114300" simplePos="0" relativeHeight="251658240" behindDoc="0" locked="0" layoutInCell="1" allowOverlap="1" wp14:anchorId="06683039" wp14:editId="3A562F77">
          <wp:simplePos x="0" y="0"/>
          <wp:positionH relativeFrom="column">
            <wp:posOffset>-657225</wp:posOffset>
          </wp:positionH>
          <wp:positionV relativeFrom="paragraph">
            <wp:posOffset>-495300</wp:posOffset>
          </wp:positionV>
          <wp:extent cx="2028750" cy="990600"/>
          <wp:effectExtent l="0" t="0" r="0" b="0"/>
          <wp:wrapNone/>
          <wp:docPr id="226155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55926" name="Picture 226155926"/>
                  <pic:cNvPicPr/>
                </pic:nvPicPr>
                <pic:blipFill>
                  <a:blip r:embed="rId1">
                    <a:extLst>
                      <a:ext uri="{28A0092B-C50C-407E-A947-70E740481C1C}">
                        <a14:useLocalDpi xmlns:a14="http://schemas.microsoft.com/office/drawing/2010/main" val="0"/>
                      </a:ext>
                    </a:extLst>
                  </a:blip>
                  <a:stretch>
                    <a:fillRect/>
                  </a:stretch>
                </pic:blipFill>
                <pic:spPr>
                  <a:xfrm>
                    <a:off x="0" y="0"/>
                    <a:ext cx="2028750"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7E6B"/>
    <w:multiLevelType w:val="hybridMultilevel"/>
    <w:tmpl w:val="3DEAC5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036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96"/>
    <w:rsid w:val="0002466F"/>
    <w:rsid w:val="0004096E"/>
    <w:rsid w:val="00044BCB"/>
    <w:rsid w:val="00052B8D"/>
    <w:rsid w:val="000552CC"/>
    <w:rsid w:val="00064AB1"/>
    <w:rsid w:val="000750BD"/>
    <w:rsid w:val="000762B2"/>
    <w:rsid w:val="000B23BF"/>
    <w:rsid w:val="000B6E5A"/>
    <w:rsid w:val="000C266E"/>
    <w:rsid w:val="000C2BB0"/>
    <w:rsid w:val="000C2C15"/>
    <w:rsid w:val="000F1261"/>
    <w:rsid w:val="000F6545"/>
    <w:rsid w:val="000F7A53"/>
    <w:rsid w:val="001277DE"/>
    <w:rsid w:val="00166088"/>
    <w:rsid w:val="00166C46"/>
    <w:rsid w:val="00167C9D"/>
    <w:rsid w:val="00173CFC"/>
    <w:rsid w:val="00177BBE"/>
    <w:rsid w:val="001A011A"/>
    <w:rsid w:val="001F04B6"/>
    <w:rsid w:val="002066A6"/>
    <w:rsid w:val="0021589F"/>
    <w:rsid w:val="00230E40"/>
    <w:rsid w:val="00235665"/>
    <w:rsid w:val="00235E1B"/>
    <w:rsid w:val="00241F43"/>
    <w:rsid w:val="00246CB7"/>
    <w:rsid w:val="00262B1E"/>
    <w:rsid w:val="00263956"/>
    <w:rsid w:val="002840FB"/>
    <w:rsid w:val="002865C8"/>
    <w:rsid w:val="00287C50"/>
    <w:rsid w:val="00296920"/>
    <w:rsid w:val="002A4452"/>
    <w:rsid w:val="002D2776"/>
    <w:rsid w:val="002E0A7E"/>
    <w:rsid w:val="002E427D"/>
    <w:rsid w:val="002F22D1"/>
    <w:rsid w:val="002F629E"/>
    <w:rsid w:val="00320142"/>
    <w:rsid w:val="003C21A1"/>
    <w:rsid w:val="003D25EA"/>
    <w:rsid w:val="003E06A2"/>
    <w:rsid w:val="003F109E"/>
    <w:rsid w:val="003F67AC"/>
    <w:rsid w:val="004010E8"/>
    <w:rsid w:val="004012A7"/>
    <w:rsid w:val="00405CBE"/>
    <w:rsid w:val="004075A2"/>
    <w:rsid w:val="00420C9D"/>
    <w:rsid w:val="00435DD5"/>
    <w:rsid w:val="00441489"/>
    <w:rsid w:val="00442B84"/>
    <w:rsid w:val="00456073"/>
    <w:rsid w:val="00474233"/>
    <w:rsid w:val="00477987"/>
    <w:rsid w:val="00495C68"/>
    <w:rsid w:val="004B7CB4"/>
    <w:rsid w:val="004C6034"/>
    <w:rsid w:val="004C7C67"/>
    <w:rsid w:val="004D1F45"/>
    <w:rsid w:val="004F0D7C"/>
    <w:rsid w:val="00501AF0"/>
    <w:rsid w:val="00520CC5"/>
    <w:rsid w:val="00563F6E"/>
    <w:rsid w:val="005771BA"/>
    <w:rsid w:val="005855FF"/>
    <w:rsid w:val="005906CD"/>
    <w:rsid w:val="005B1362"/>
    <w:rsid w:val="005D0ADC"/>
    <w:rsid w:val="005E04D4"/>
    <w:rsid w:val="005F1655"/>
    <w:rsid w:val="0063159B"/>
    <w:rsid w:val="006458D5"/>
    <w:rsid w:val="0072038F"/>
    <w:rsid w:val="0072626B"/>
    <w:rsid w:val="007A237C"/>
    <w:rsid w:val="007C44CE"/>
    <w:rsid w:val="007F2760"/>
    <w:rsid w:val="00824BFF"/>
    <w:rsid w:val="00870E7C"/>
    <w:rsid w:val="00892393"/>
    <w:rsid w:val="008C2713"/>
    <w:rsid w:val="008D4FA2"/>
    <w:rsid w:val="008D69CE"/>
    <w:rsid w:val="008F2F4B"/>
    <w:rsid w:val="008F4BAB"/>
    <w:rsid w:val="00911794"/>
    <w:rsid w:val="009122C8"/>
    <w:rsid w:val="00916925"/>
    <w:rsid w:val="00924C0F"/>
    <w:rsid w:val="00931127"/>
    <w:rsid w:val="0094065C"/>
    <w:rsid w:val="0094281F"/>
    <w:rsid w:val="00944A06"/>
    <w:rsid w:val="00946108"/>
    <w:rsid w:val="009570C7"/>
    <w:rsid w:val="00974B1E"/>
    <w:rsid w:val="009946A7"/>
    <w:rsid w:val="009A464B"/>
    <w:rsid w:val="009B2C5D"/>
    <w:rsid w:val="009C5D1C"/>
    <w:rsid w:val="009C751C"/>
    <w:rsid w:val="009E6505"/>
    <w:rsid w:val="009F161B"/>
    <w:rsid w:val="00A33DBC"/>
    <w:rsid w:val="00A34A21"/>
    <w:rsid w:val="00A70BC6"/>
    <w:rsid w:val="00A71E8F"/>
    <w:rsid w:val="00A82A0D"/>
    <w:rsid w:val="00A977A0"/>
    <w:rsid w:val="00AA1560"/>
    <w:rsid w:val="00AA6291"/>
    <w:rsid w:val="00AC7E71"/>
    <w:rsid w:val="00AE12A1"/>
    <w:rsid w:val="00B30572"/>
    <w:rsid w:val="00B46696"/>
    <w:rsid w:val="00B56AF6"/>
    <w:rsid w:val="00BB7EE4"/>
    <w:rsid w:val="00BD74DC"/>
    <w:rsid w:val="00BF2FD0"/>
    <w:rsid w:val="00C13596"/>
    <w:rsid w:val="00C23BE1"/>
    <w:rsid w:val="00C252F0"/>
    <w:rsid w:val="00C76A3D"/>
    <w:rsid w:val="00CA5483"/>
    <w:rsid w:val="00CA591A"/>
    <w:rsid w:val="00CA5B42"/>
    <w:rsid w:val="00CB7B6E"/>
    <w:rsid w:val="00CC2B21"/>
    <w:rsid w:val="00D171C9"/>
    <w:rsid w:val="00D74945"/>
    <w:rsid w:val="00D81362"/>
    <w:rsid w:val="00DA1EF1"/>
    <w:rsid w:val="00DB31A2"/>
    <w:rsid w:val="00DE6E1C"/>
    <w:rsid w:val="00DF28E9"/>
    <w:rsid w:val="00E07324"/>
    <w:rsid w:val="00E23D96"/>
    <w:rsid w:val="00E3255B"/>
    <w:rsid w:val="00E560ED"/>
    <w:rsid w:val="00E56AD6"/>
    <w:rsid w:val="00E62DD5"/>
    <w:rsid w:val="00E64D85"/>
    <w:rsid w:val="00E71FB4"/>
    <w:rsid w:val="00E81976"/>
    <w:rsid w:val="00E92FB2"/>
    <w:rsid w:val="00EA499E"/>
    <w:rsid w:val="00EC5E9E"/>
    <w:rsid w:val="00EF3F36"/>
    <w:rsid w:val="00F01C2F"/>
    <w:rsid w:val="00F03291"/>
    <w:rsid w:val="00F14B47"/>
    <w:rsid w:val="00F43F46"/>
    <w:rsid w:val="00F66852"/>
    <w:rsid w:val="00F733EF"/>
    <w:rsid w:val="00FA41BD"/>
    <w:rsid w:val="00FD4F03"/>
    <w:rsid w:val="00FE014E"/>
    <w:rsid w:val="00FF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BF86"/>
  <w15:chartTrackingRefBased/>
  <w15:docId w15:val="{773D3198-F018-40E5-9973-B2CD7436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3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3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3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3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3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3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D96"/>
    <w:rPr>
      <w:rFonts w:eastAsiaTheme="majorEastAsia" w:cstheme="majorBidi"/>
      <w:color w:val="272727" w:themeColor="text1" w:themeTint="D8"/>
    </w:rPr>
  </w:style>
  <w:style w:type="paragraph" w:styleId="Title">
    <w:name w:val="Title"/>
    <w:basedOn w:val="Normal"/>
    <w:next w:val="Normal"/>
    <w:link w:val="TitleChar"/>
    <w:uiPriority w:val="10"/>
    <w:qFormat/>
    <w:rsid w:val="00E23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D96"/>
    <w:pPr>
      <w:spacing w:before="160"/>
      <w:jc w:val="center"/>
    </w:pPr>
    <w:rPr>
      <w:i/>
      <w:iCs/>
      <w:color w:val="404040" w:themeColor="text1" w:themeTint="BF"/>
    </w:rPr>
  </w:style>
  <w:style w:type="character" w:customStyle="1" w:styleId="QuoteChar">
    <w:name w:val="Quote Char"/>
    <w:basedOn w:val="DefaultParagraphFont"/>
    <w:link w:val="Quote"/>
    <w:uiPriority w:val="29"/>
    <w:rsid w:val="00E23D96"/>
    <w:rPr>
      <w:i/>
      <w:iCs/>
      <w:color w:val="404040" w:themeColor="text1" w:themeTint="BF"/>
    </w:rPr>
  </w:style>
  <w:style w:type="paragraph" w:styleId="ListParagraph">
    <w:name w:val="List Paragraph"/>
    <w:basedOn w:val="Normal"/>
    <w:uiPriority w:val="34"/>
    <w:qFormat/>
    <w:rsid w:val="00E23D96"/>
    <w:pPr>
      <w:ind w:left="720"/>
      <w:contextualSpacing/>
    </w:pPr>
  </w:style>
  <w:style w:type="character" w:styleId="IntenseEmphasis">
    <w:name w:val="Intense Emphasis"/>
    <w:basedOn w:val="DefaultParagraphFont"/>
    <w:uiPriority w:val="21"/>
    <w:qFormat/>
    <w:rsid w:val="00E23D96"/>
    <w:rPr>
      <w:i/>
      <w:iCs/>
      <w:color w:val="0F4761" w:themeColor="accent1" w:themeShade="BF"/>
    </w:rPr>
  </w:style>
  <w:style w:type="paragraph" w:styleId="IntenseQuote">
    <w:name w:val="Intense Quote"/>
    <w:basedOn w:val="Normal"/>
    <w:next w:val="Normal"/>
    <w:link w:val="IntenseQuoteChar"/>
    <w:uiPriority w:val="30"/>
    <w:qFormat/>
    <w:rsid w:val="00E23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D96"/>
    <w:rPr>
      <w:i/>
      <w:iCs/>
      <w:color w:val="0F4761" w:themeColor="accent1" w:themeShade="BF"/>
    </w:rPr>
  </w:style>
  <w:style w:type="character" w:styleId="IntenseReference">
    <w:name w:val="Intense Reference"/>
    <w:basedOn w:val="DefaultParagraphFont"/>
    <w:uiPriority w:val="32"/>
    <w:qFormat/>
    <w:rsid w:val="00E23D96"/>
    <w:rPr>
      <w:b/>
      <w:bCs/>
      <w:smallCaps/>
      <w:color w:val="0F4761" w:themeColor="accent1" w:themeShade="BF"/>
      <w:spacing w:val="5"/>
    </w:rPr>
  </w:style>
  <w:style w:type="character" w:styleId="Hyperlink">
    <w:name w:val="Hyperlink"/>
    <w:basedOn w:val="DefaultParagraphFont"/>
    <w:uiPriority w:val="99"/>
    <w:unhideWhenUsed/>
    <w:rsid w:val="00E23D96"/>
    <w:rPr>
      <w:color w:val="467886" w:themeColor="hyperlink"/>
      <w:u w:val="single"/>
    </w:rPr>
  </w:style>
  <w:style w:type="character" w:styleId="UnresolvedMention">
    <w:name w:val="Unresolved Mention"/>
    <w:basedOn w:val="DefaultParagraphFont"/>
    <w:uiPriority w:val="99"/>
    <w:semiHidden/>
    <w:unhideWhenUsed/>
    <w:rsid w:val="00E23D96"/>
    <w:rPr>
      <w:color w:val="605E5C"/>
      <w:shd w:val="clear" w:color="auto" w:fill="E1DFDD"/>
    </w:rPr>
  </w:style>
  <w:style w:type="paragraph" w:styleId="TOCHeading">
    <w:name w:val="TOC Heading"/>
    <w:basedOn w:val="Heading1"/>
    <w:next w:val="Normal"/>
    <w:uiPriority w:val="39"/>
    <w:unhideWhenUsed/>
    <w:qFormat/>
    <w:rsid w:val="00E64D85"/>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E64D85"/>
    <w:pPr>
      <w:spacing w:after="100"/>
      <w:ind w:left="240"/>
    </w:pPr>
  </w:style>
  <w:style w:type="paragraph" w:styleId="TOC3">
    <w:name w:val="toc 3"/>
    <w:basedOn w:val="Normal"/>
    <w:next w:val="Normal"/>
    <w:autoRedefine/>
    <w:uiPriority w:val="39"/>
    <w:unhideWhenUsed/>
    <w:rsid w:val="00E64D85"/>
    <w:pPr>
      <w:spacing w:after="100"/>
      <w:ind w:left="480"/>
    </w:pPr>
  </w:style>
  <w:style w:type="paragraph" w:styleId="Header">
    <w:name w:val="header"/>
    <w:basedOn w:val="Normal"/>
    <w:link w:val="HeaderChar"/>
    <w:uiPriority w:val="99"/>
    <w:unhideWhenUsed/>
    <w:rsid w:val="00942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1F"/>
  </w:style>
  <w:style w:type="paragraph" w:styleId="Footer">
    <w:name w:val="footer"/>
    <w:basedOn w:val="Normal"/>
    <w:link w:val="FooterChar"/>
    <w:uiPriority w:val="99"/>
    <w:unhideWhenUsed/>
    <w:rsid w:val="00942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dialed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ort@dialed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1F9F8-51EE-4B9F-A7D9-ACBE34EB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6</Pages>
  <Words>1773</Words>
  <Characters>8636</Characters>
  <Application>Microsoft Office Word</Application>
  <DocSecurity>0</DocSecurity>
  <Lines>196</Lines>
  <Paragraphs>140</Paragraphs>
  <ScaleCrop>false</ScaleCrop>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Whitlatch</dc:creator>
  <cp:keywords/>
  <dc:description/>
  <cp:lastModifiedBy>Rob Whitlatch</cp:lastModifiedBy>
  <cp:revision>56</cp:revision>
  <dcterms:created xsi:type="dcterms:W3CDTF">2026-03-15T14:07:00Z</dcterms:created>
  <dcterms:modified xsi:type="dcterms:W3CDTF">2026-03-15T19:07:00Z</dcterms:modified>
</cp:coreProperties>
</file>