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2B2E" w14:textId="4A07910D" w:rsidR="00214466" w:rsidRDefault="00214466" w:rsidP="00214466">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                                                      </w:t>
      </w:r>
      <w:r w:rsidR="003C533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r>
        <w:rPr>
          <w:rFonts w:ascii="Calibri" w:eastAsia="Calibri" w:hAnsi="Calibri" w:cs="Calibri"/>
          <w:noProof/>
          <w:color w:val="000000"/>
          <w:sz w:val="22"/>
          <w:szCs w:val="22"/>
          <w14:ligatures w14:val="standardContextual"/>
        </w:rPr>
        <w:drawing>
          <wp:inline distT="0" distB="0" distL="0" distR="0" wp14:anchorId="6D3C5B5B" wp14:editId="09116F02">
            <wp:extent cx="645242" cy="645603"/>
            <wp:effectExtent l="0" t="0" r="2540" b="2540"/>
            <wp:docPr id="904842711" name="Picture 1" descr="A blue ribbon with wi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42711" name="Picture 1" descr="A blue ribbon with wings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678" cy="699069"/>
                    </a:xfrm>
                    <a:prstGeom prst="rect">
                      <a:avLst/>
                    </a:prstGeom>
                  </pic:spPr>
                </pic:pic>
              </a:graphicData>
            </a:graphic>
          </wp:inline>
        </w:drawing>
      </w:r>
    </w:p>
    <w:p w14:paraId="0CF532B2" w14:textId="77777777" w:rsidR="00214466" w:rsidRDefault="00214466" w:rsidP="00214466">
      <w:pPr>
        <w:pBdr>
          <w:top w:val="nil"/>
          <w:left w:val="nil"/>
          <w:bottom w:val="nil"/>
          <w:right w:val="nil"/>
          <w:between w:val="nil"/>
        </w:pBdr>
        <w:jc w:val="center"/>
        <w:rPr>
          <w:rFonts w:ascii="Calibri" w:eastAsia="Calibri" w:hAnsi="Calibri" w:cs="Calibri"/>
          <w:b/>
          <w:color w:val="000000"/>
          <w:sz w:val="28"/>
          <w:szCs w:val="28"/>
        </w:rPr>
      </w:pPr>
    </w:p>
    <w:p w14:paraId="35A685DF" w14:textId="77777777" w:rsidR="00214466" w:rsidRDefault="00214466" w:rsidP="00214466">
      <w:pPr>
        <w:pBdr>
          <w:top w:val="nil"/>
          <w:left w:val="nil"/>
          <w:bottom w:val="nil"/>
          <w:right w:val="nil"/>
          <w:between w:val="nil"/>
        </w:pBdr>
        <w:rPr>
          <w:rFonts w:ascii="Calibri" w:eastAsia="Calibri" w:hAnsi="Calibri" w:cs="Calibri"/>
          <w:b/>
          <w:color w:val="000000"/>
          <w:sz w:val="28"/>
          <w:szCs w:val="28"/>
        </w:rPr>
      </w:pPr>
    </w:p>
    <w:p w14:paraId="506A971D" w14:textId="77777777" w:rsidR="00214466" w:rsidRDefault="00214466" w:rsidP="00214466">
      <w:pPr>
        <w:pBdr>
          <w:top w:val="nil"/>
          <w:left w:val="nil"/>
          <w:bottom w:val="nil"/>
          <w:right w:val="nil"/>
          <w:between w:val="nil"/>
        </w:pBdr>
        <w:jc w:val="center"/>
        <w:rPr>
          <w:rFonts w:ascii="Arial" w:eastAsia="Arial" w:hAnsi="Arial" w:cs="Arial"/>
          <w:b/>
          <w:color w:val="000000"/>
        </w:rPr>
      </w:pPr>
    </w:p>
    <w:p w14:paraId="24341FA9" w14:textId="77777777" w:rsidR="00214466" w:rsidRDefault="00214466" w:rsidP="00214466">
      <w:pPr>
        <w:pBdr>
          <w:top w:val="nil"/>
          <w:left w:val="nil"/>
          <w:bottom w:val="nil"/>
          <w:right w:val="nil"/>
          <w:between w:val="nil"/>
        </w:pBdr>
        <w:jc w:val="center"/>
        <w:rPr>
          <w:rFonts w:ascii="Arial" w:eastAsia="Arial" w:hAnsi="Arial" w:cs="Arial"/>
          <w:b/>
          <w:color w:val="000000"/>
        </w:rPr>
      </w:pPr>
    </w:p>
    <w:p w14:paraId="7EAF4DFD" w14:textId="77777777" w:rsidR="00214466" w:rsidRDefault="00214466" w:rsidP="0021446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JOB DESCRIPTION</w:t>
      </w:r>
    </w:p>
    <w:p w14:paraId="264FDA93" w14:textId="77777777" w:rsidR="00214466" w:rsidRDefault="00214466" w:rsidP="00214466">
      <w:pPr>
        <w:pBdr>
          <w:top w:val="nil"/>
          <w:left w:val="nil"/>
          <w:bottom w:val="nil"/>
          <w:right w:val="nil"/>
          <w:between w:val="nil"/>
        </w:pBdr>
        <w:jc w:val="center"/>
        <w:rPr>
          <w:rFonts w:ascii="Arial" w:eastAsia="Arial" w:hAnsi="Arial" w:cs="Arial"/>
          <w:b/>
          <w:color w:val="000000"/>
        </w:rPr>
      </w:pPr>
    </w:p>
    <w:p w14:paraId="6080F006" w14:textId="40C7A765" w:rsidR="00214466" w:rsidRDefault="00CE574A" w:rsidP="00214466">
      <w:pPr>
        <w:pBdr>
          <w:top w:val="nil"/>
          <w:left w:val="nil"/>
          <w:bottom w:val="nil"/>
          <w:right w:val="nil"/>
          <w:between w:val="nil"/>
        </w:pBdr>
        <w:jc w:val="center"/>
        <w:rPr>
          <w:rFonts w:ascii="Arial" w:eastAsia="Arial" w:hAnsi="Arial" w:cs="Arial"/>
          <w:b/>
          <w:color w:val="000000"/>
        </w:rPr>
      </w:pPr>
      <w:r>
        <w:rPr>
          <w:rFonts w:ascii="Arial" w:eastAsia="Arial" w:hAnsi="Arial" w:cs="Arial"/>
          <w:b/>
        </w:rPr>
        <w:t>TREASURER</w:t>
      </w:r>
    </w:p>
    <w:p w14:paraId="4D84FFFA" w14:textId="77777777" w:rsidR="00214466" w:rsidRDefault="00214466" w:rsidP="00214466">
      <w:pPr>
        <w:pBdr>
          <w:top w:val="nil"/>
          <w:left w:val="nil"/>
          <w:bottom w:val="nil"/>
          <w:right w:val="nil"/>
          <w:between w:val="nil"/>
        </w:pBdr>
        <w:jc w:val="center"/>
        <w:rPr>
          <w:rFonts w:ascii="Calibri" w:eastAsia="Calibri" w:hAnsi="Calibri" w:cs="Calibri"/>
          <w:b/>
          <w:color w:val="000000"/>
          <w:sz w:val="28"/>
          <w:szCs w:val="28"/>
        </w:rPr>
      </w:pPr>
    </w:p>
    <w:p w14:paraId="025D05F2" w14:textId="77777777" w:rsidR="00214466" w:rsidRDefault="00214466" w:rsidP="00214466">
      <w:pPr>
        <w:pBdr>
          <w:top w:val="nil"/>
          <w:left w:val="nil"/>
          <w:bottom w:val="nil"/>
          <w:right w:val="nil"/>
          <w:between w:val="nil"/>
        </w:pBdr>
        <w:jc w:val="center"/>
        <w:rPr>
          <w:rFonts w:ascii="Calibri" w:eastAsia="Calibri" w:hAnsi="Calibri" w:cs="Calibri"/>
          <w:b/>
          <w:color w:val="000000"/>
          <w:sz w:val="28"/>
          <w:szCs w:val="28"/>
        </w:rPr>
      </w:pPr>
    </w:p>
    <w:tbl>
      <w:tblPr>
        <w:tblW w:w="84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127"/>
        <w:gridCol w:w="6358"/>
      </w:tblGrid>
      <w:tr w:rsidR="00214466" w14:paraId="65618E60" w14:textId="77777777" w:rsidTr="009728D3">
        <w:trPr>
          <w:trHeight w:val="493"/>
          <w:jc w:val="center"/>
        </w:trPr>
        <w:tc>
          <w:tcPr>
            <w:tcW w:w="2127" w:type="dxa"/>
            <w:tcBorders>
              <w:top w:val="nil"/>
              <w:left w:val="nil"/>
              <w:bottom w:val="nil"/>
              <w:right w:val="nil"/>
            </w:tcBorders>
            <w:shd w:val="clear" w:color="auto" w:fill="auto"/>
            <w:tcMar>
              <w:top w:w="80" w:type="dxa"/>
              <w:left w:w="80" w:type="dxa"/>
              <w:bottom w:w="80" w:type="dxa"/>
              <w:right w:w="140" w:type="dxa"/>
            </w:tcMar>
          </w:tcPr>
          <w:p w14:paraId="45B9CC83" w14:textId="77777777" w:rsidR="00214466" w:rsidRDefault="00214466" w:rsidP="009728D3">
            <w:pPr>
              <w:pBdr>
                <w:top w:val="nil"/>
                <w:left w:val="nil"/>
                <w:bottom w:val="nil"/>
                <w:right w:val="nil"/>
                <w:between w:val="nil"/>
              </w:pBdr>
              <w:spacing w:after="200" w:line="276" w:lineRule="auto"/>
              <w:ind w:right="60"/>
              <w:rPr>
                <w:rFonts w:ascii="Calibri" w:eastAsia="Calibri" w:hAnsi="Calibri" w:cs="Calibri"/>
                <w:color w:val="000000"/>
                <w:sz w:val="22"/>
                <w:szCs w:val="22"/>
              </w:rPr>
            </w:pPr>
            <w:r>
              <w:rPr>
                <w:rFonts w:ascii="Arial" w:eastAsia="Arial" w:hAnsi="Arial" w:cs="Arial"/>
                <w:b/>
                <w:color w:val="000000"/>
                <w:sz w:val="22"/>
                <w:szCs w:val="22"/>
              </w:rPr>
              <w:t xml:space="preserve">Job Title:  </w:t>
            </w:r>
          </w:p>
        </w:tc>
        <w:tc>
          <w:tcPr>
            <w:tcW w:w="6358" w:type="dxa"/>
            <w:tcBorders>
              <w:top w:val="nil"/>
              <w:left w:val="nil"/>
              <w:bottom w:val="nil"/>
              <w:right w:val="nil"/>
            </w:tcBorders>
            <w:shd w:val="clear" w:color="auto" w:fill="auto"/>
            <w:tcMar>
              <w:top w:w="80" w:type="dxa"/>
              <w:left w:w="80" w:type="dxa"/>
              <w:bottom w:w="80" w:type="dxa"/>
              <w:right w:w="140" w:type="dxa"/>
            </w:tcMar>
          </w:tcPr>
          <w:p w14:paraId="03E78EE5" w14:textId="379874C2" w:rsidR="00214466" w:rsidRDefault="00CE574A" w:rsidP="009728D3">
            <w:pPr>
              <w:pBdr>
                <w:top w:val="nil"/>
                <w:left w:val="nil"/>
                <w:bottom w:val="nil"/>
                <w:right w:val="nil"/>
                <w:between w:val="nil"/>
              </w:pBdr>
              <w:ind w:right="60"/>
              <w:rPr>
                <w:rFonts w:ascii="Calibri" w:eastAsia="Calibri" w:hAnsi="Calibri" w:cs="Calibri"/>
                <w:color w:val="000000"/>
                <w:sz w:val="22"/>
                <w:szCs w:val="22"/>
              </w:rPr>
            </w:pPr>
            <w:r>
              <w:rPr>
                <w:rFonts w:ascii="Arial" w:eastAsia="Arial" w:hAnsi="Arial" w:cs="Arial"/>
                <w:color w:val="000000"/>
                <w:sz w:val="22"/>
                <w:szCs w:val="22"/>
              </w:rPr>
              <w:t>Treasurer and Trustee</w:t>
            </w:r>
          </w:p>
        </w:tc>
      </w:tr>
      <w:tr w:rsidR="00214466" w14:paraId="7572B70E" w14:textId="77777777" w:rsidTr="009728D3">
        <w:trPr>
          <w:trHeight w:val="1453"/>
          <w:jc w:val="center"/>
        </w:trPr>
        <w:tc>
          <w:tcPr>
            <w:tcW w:w="2127" w:type="dxa"/>
            <w:tcBorders>
              <w:top w:val="nil"/>
              <w:left w:val="nil"/>
              <w:bottom w:val="nil"/>
              <w:right w:val="nil"/>
            </w:tcBorders>
            <w:shd w:val="clear" w:color="auto" w:fill="auto"/>
            <w:tcMar>
              <w:top w:w="80" w:type="dxa"/>
              <w:left w:w="80" w:type="dxa"/>
              <w:bottom w:w="80" w:type="dxa"/>
              <w:right w:w="140" w:type="dxa"/>
            </w:tcMar>
          </w:tcPr>
          <w:p w14:paraId="6A9FF900" w14:textId="77777777" w:rsidR="00214466" w:rsidRDefault="00214466" w:rsidP="009728D3">
            <w:pPr>
              <w:pBdr>
                <w:top w:val="nil"/>
                <w:left w:val="nil"/>
                <w:bottom w:val="nil"/>
                <w:right w:val="nil"/>
                <w:between w:val="nil"/>
              </w:pBdr>
              <w:ind w:right="60"/>
              <w:rPr>
                <w:rFonts w:ascii="Arial" w:eastAsia="Arial" w:hAnsi="Arial" w:cs="Arial"/>
                <w:b/>
                <w:color w:val="000000"/>
                <w:sz w:val="22"/>
                <w:szCs w:val="22"/>
              </w:rPr>
            </w:pPr>
            <w:r>
              <w:rPr>
                <w:rFonts w:ascii="Arial" w:eastAsia="Arial" w:hAnsi="Arial" w:cs="Arial"/>
                <w:b/>
                <w:color w:val="000000"/>
                <w:sz w:val="22"/>
                <w:szCs w:val="22"/>
              </w:rPr>
              <w:t>Location:</w:t>
            </w:r>
          </w:p>
          <w:p w14:paraId="16206612" w14:textId="77777777" w:rsidR="00214466" w:rsidRDefault="00214466" w:rsidP="009728D3">
            <w:pPr>
              <w:pBdr>
                <w:top w:val="nil"/>
                <w:left w:val="nil"/>
                <w:bottom w:val="nil"/>
                <w:right w:val="nil"/>
                <w:between w:val="nil"/>
              </w:pBdr>
              <w:ind w:right="60"/>
              <w:rPr>
                <w:rFonts w:ascii="Arial" w:eastAsia="Arial" w:hAnsi="Arial" w:cs="Arial"/>
                <w:color w:val="000000"/>
                <w:sz w:val="22"/>
                <w:szCs w:val="22"/>
              </w:rPr>
            </w:pPr>
          </w:p>
          <w:p w14:paraId="73F877AF" w14:textId="77777777" w:rsidR="00214466" w:rsidRDefault="00214466" w:rsidP="009728D3">
            <w:pPr>
              <w:pBdr>
                <w:top w:val="nil"/>
                <w:left w:val="nil"/>
                <w:bottom w:val="nil"/>
                <w:right w:val="nil"/>
                <w:between w:val="nil"/>
              </w:pBdr>
              <w:ind w:right="60"/>
              <w:rPr>
                <w:rFonts w:ascii="Arial" w:eastAsia="Arial" w:hAnsi="Arial" w:cs="Arial"/>
                <w:b/>
                <w:color w:val="000000"/>
                <w:sz w:val="22"/>
                <w:szCs w:val="22"/>
              </w:rPr>
            </w:pPr>
            <w:r>
              <w:rPr>
                <w:rFonts w:ascii="Arial" w:eastAsia="Arial" w:hAnsi="Arial" w:cs="Arial"/>
                <w:b/>
                <w:color w:val="000000"/>
                <w:sz w:val="22"/>
                <w:szCs w:val="22"/>
              </w:rPr>
              <w:t>Linked to:</w:t>
            </w:r>
          </w:p>
          <w:p w14:paraId="1E1468CA" w14:textId="77777777" w:rsidR="00214466" w:rsidRDefault="00214466" w:rsidP="009728D3">
            <w:pPr>
              <w:pBdr>
                <w:top w:val="nil"/>
                <w:left w:val="nil"/>
                <w:bottom w:val="nil"/>
                <w:right w:val="nil"/>
                <w:between w:val="nil"/>
              </w:pBdr>
              <w:ind w:right="60"/>
              <w:rPr>
                <w:rFonts w:ascii="Arial" w:eastAsia="Arial" w:hAnsi="Arial" w:cs="Arial"/>
                <w:color w:val="000000"/>
                <w:sz w:val="22"/>
                <w:szCs w:val="22"/>
              </w:rPr>
            </w:pPr>
          </w:p>
          <w:p w14:paraId="7A2B4A72" w14:textId="77777777" w:rsidR="00083F21" w:rsidRDefault="00083F21" w:rsidP="009728D3">
            <w:pPr>
              <w:pBdr>
                <w:top w:val="nil"/>
                <w:left w:val="nil"/>
                <w:bottom w:val="nil"/>
                <w:right w:val="nil"/>
                <w:between w:val="nil"/>
              </w:pBdr>
              <w:ind w:right="60"/>
              <w:rPr>
                <w:rFonts w:ascii="Arial" w:eastAsia="Arial" w:hAnsi="Arial" w:cs="Arial"/>
                <w:b/>
                <w:color w:val="000000"/>
                <w:sz w:val="22"/>
                <w:szCs w:val="22"/>
              </w:rPr>
            </w:pPr>
          </w:p>
          <w:p w14:paraId="001D849F" w14:textId="77777777" w:rsidR="00083F21" w:rsidRDefault="00083F21" w:rsidP="009728D3">
            <w:pPr>
              <w:pBdr>
                <w:top w:val="nil"/>
                <w:left w:val="nil"/>
                <w:bottom w:val="nil"/>
                <w:right w:val="nil"/>
                <w:between w:val="nil"/>
              </w:pBdr>
              <w:ind w:right="60"/>
              <w:rPr>
                <w:rFonts w:ascii="Arial" w:eastAsia="Arial" w:hAnsi="Arial" w:cs="Arial"/>
                <w:b/>
                <w:color w:val="000000"/>
                <w:sz w:val="22"/>
                <w:szCs w:val="22"/>
              </w:rPr>
            </w:pPr>
          </w:p>
          <w:p w14:paraId="42EB6EFA" w14:textId="77777777" w:rsidR="00083F21" w:rsidRDefault="00083F21" w:rsidP="009728D3">
            <w:pPr>
              <w:pBdr>
                <w:top w:val="nil"/>
                <w:left w:val="nil"/>
                <w:bottom w:val="nil"/>
                <w:right w:val="nil"/>
                <w:between w:val="nil"/>
              </w:pBdr>
              <w:ind w:right="60"/>
              <w:rPr>
                <w:rFonts w:ascii="Arial" w:eastAsia="Arial" w:hAnsi="Arial" w:cs="Arial"/>
                <w:b/>
                <w:color w:val="000000"/>
                <w:sz w:val="22"/>
                <w:szCs w:val="22"/>
              </w:rPr>
            </w:pPr>
          </w:p>
          <w:p w14:paraId="171038DE" w14:textId="77777777" w:rsidR="00083F21" w:rsidRDefault="00083F21" w:rsidP="009728D3">
            <w:pPr>
              <w:pBdr>
                <w:top w:val="nil"/>
                <w:left w:val="nil"/>
                <w:bottom w:val="nil"/>
                <w:right w:val="nil"/>
                <w:between w:val="nil"/>
              </w:pBdr>
              <w:ind w:right="60"/>
              <w:rPr>
                <w:rFonts w:ascii="Arial" w:eastAsia="Arial" w:hAnsi="Arial" w:cs="Arial"/>
                <w:b/>
                <w:color w:val="000000"/>
                <w:sz w:val="22"/>
                <w:szCs w:val="22"/>
              </w:rPr>
            </w:pPr>
          </w:p>
          <w:p w14:paraId="299D5953" w14:textId="77777777" w:rsidR="00083F21" w:rsidRDefault="00083F21" w:rsidP="009728D3">
            <w:pPr>
              <w:pBdr>
                <w:top w:val="nil"/>
                <w:left w:val="nil"/>
                <w:bottom w:val="nil"/>
                <w:right w:val="nil"/>
                <w:between w:val="nil"/>
              </w:pBdr>
              <w:ind w:right="60"/>
              <w:rPr>
                <w:rFonts w:ascii="Arial" w:eastAsia="Arial" w:hAnsi="Arial" w:cs="Arial"/>
                <w:b/>
                <w:color w:val="000000"/>
                <w:sz w:val="22"/>
                <w:szCs w:val="22"/>
              </w:rPr>
            </w:pPr>
          </w:p>
          <w:p w14:paraId="7258A95D" w14:textId="77777777" w:rsidR="00083F21" w:rsidRDefault="00083F21" w:rsidP="009728D3">
            <w:pPr>
              <w:pBdr>
                <w:top w:val="nil"/>
                <w:left w:val="nil"/>
                <w:bottom w:val="nil"/>
                <w:right w:val="nil"/>
                <w:between w:val="nil"/>
              </w:pBdr>
              <w:ind w:right="60"/>
              <w:rPr>
                <w:rFonts w:ascii="Arial" w:eastAsia="Arial" w:hAnsi="Arial" w:cs="Arial"/>
                <w:b/>
                <w:color w:val="000000"/>
                <w:sz w:val="22"/>
                <w:szCs w:val="22"/>
              </w:rPr>
            </w:pPr>
          </w:p>
          <w:p w14:paraId="47D15455" w14:textId="77777777" w:rsidR="00083F21" w:rsidRDefault="00083F21" w:rsidP="009728D3">
            <w:pPr>
              <w:pBdr>
                <w:top w:val="nil"/>
                <w:left w:val="nil"/>
                <w:bottom w:val="nil"/>
                <w:right w:val="nil"/>
                <w:between w:val="nil"/>
              </w:pBdr>
              <w:ind w:right="60"/>
              <w:rPr>
                <w:rFonts w:ascii="Arial" w:eastAsia="Arial" w:hAnsi="Arial" w:cs="Arial"/>
                <w:b/>
                <w:color w:val="000000"/>
                <w:sz w:val="22"/>
                <w:szCs w:val="22"/>
              </w:rPr>
            </w:pPr>
          </w:p>
          <w:p w14:paraId="5808CE2E" w14:textId="77777777" w:rsidR="00083F21" w:rsidRDefault="00083F21" w:rsidP="009728D3">
            <w:pPr>
              <w:pBdr>
                <w:top w:val="nil"/>
                <w:left w:val="nil"/>
                <w:bottom w:val="nil"/>
                <w:right w:val="nil"/>
                <w:between w:val="nil"/>
              </w:pBdr>
              <w:ind w:right="60"/>
              <w:rPr>
                <w:rFonts w:ascii="Arial" w:eastAsia="Arial" w:hAnsi="Arial" w:cs="Arial"/>
                <w:b/>
                <w:color w:val="000000"/>
                <w:sz w:val="22"/>
                <w:szCs w:val="22"/>
              </w:rPr>
            </w:pPr>
          </w:p>
          <w:p w14:paraId="406EDDCA" w14:textId="77777777" w:rsidR="00884B5F" w:rsidRDefault="00884B5F" w:rsidP="009728D3">
            <w:pPr>
              <w:pBdr>
                <w:top w:val="nil"/>
                <w:left w:val="nil"/>
                <w:bottom w:val="nil"/>
                <w:right w:val="nil"/>
                <w:between w:val="nil"/>
              </w:pBdr>
              <w:ind w:right="60"/>
              <w:rPr>
                <w:rFonts w:ascii="Arial" w:eastAsia="Arial" w:hAnsi="Arial" w:cs="Arial"/>
                <w:b/>
                <w:color w:val="000000"/>
                <w:sz w:val="22"/>
                <w:szCs w:val="22"/>
              </w:rPr>
            </w:pPr>
          </w:p>
          <w:p w14:paraId="32E1AC24" w14:textId="77777777" w:rsidR="00884B5F" w:rsidRDefault="00884B5F" w:rsidP="009728D3">
            <w:pPr>
              <w:pBdr>
                <w:top w:val="nil"/>
                <w:left w:val="nil"/>
                <w:bottom w:val="nil"/>
                <w:right w:val="nil"/>
                <w:between w:val="nil"/>
              </w:pBdr>
              <w:ind w:right="60"/>
              <w:rPr>
                <w:rFonts w:ascii="Arial" w:eastAsia="Arial" w:hAnsi="Arial" w:cs="Arial"/>
                <w:b/>
                <w:color w:val="000000"/>
                <w:sz w:val="22"/>
                <w:szCs w:val="22"/>
              </w:rPr>
            </w:pPr>
          </w:p>
          <w:p w14:paraId="1004DCBC" w14:textId="783F63B9" w:rsidR="00214466" w:rsidRDefault="00214466" w:rsidP="009728D3">
            <w:pPr>
              <w:pBdr>
                <w:top w:val="nil"/>
                <w:left w:val="nil"/>
                <w:bottom w:val="nil"/>
                <w:right w:val="nil"/>
                <w:between w:val="nil"/>
              </w:pBdr>
              <w:ind w:right="60"/>
              <w:rPr>
                <w:rFonts w:ascii="Calibri" w:eastAsia="Calibri" w:hAnsi="Calibri" w:cs="Calibri"/>
                <w:color w:val="000000"/>
                <w:sz w:val="22"/>
                <w:szCs w:val="22"/>
              </w:rPr>
            </w:pPr>
            <w:r>
              <w:rPr>
                <w:rFonts w:ascii="Arial" w:eastAsia="Arial" w:hAnsi="Arial" w:cs="Arial"/>
                <w:b/>
                <w:color w:val="000000"/>
                <w:sz w:val="22"/>
                <w:szCs w:val="22"/>
              </w:rPr>
              <w:t>Term of Office</w:t>
            </w:r>
          </w:p>
        </w:tc>
        <w:tc>
          <w:tcPr>
            <w:tcW w:w="6358" w:type="dxa"/>
            <w:tcBorders>
              <w:top w:val="nil"/>
              <w:left w:val="nil"/>
              <w:bottom w:val="nil"/>
              <w:right w:val="nil"/>
            </w:tcBorders>
            <w:shd w:val="clear" w:color="auto" w:fill="auto"/>
            <w:tcMar>
              <w:top w:w="80" w:type="dxa"/>
              <w:left w:w="80" w:type="dxa"/>
              <w:bottom w:w="80" w:type="dxa"/>
              <w:right w:w="140" w:type="dxa"/>
            </w:tcMar>
          </w:tcPr>
          <w:p w14:paraId="2594D97D" w14:textId="1BADA992" w:rsidR="00214466" w:rsidRDefault="00083F21" w:rsidP="009728D3">
            <w:pPr>
              <w:pBdr>
                <w:top w:val="nil"/>
                <w:left w:val="nil"/>
                <w:bottom w:val="nil"/>
                <w:right w:val="nil"/>
                <w:between w:val="nil"/>
              </w:pBdr>
              <w:ind w:right="60"/>
              <w:rPr>
                <w:rFonts w:ascii="Arial" w:eastAsia="Arial" w:hAnsi="Arial" w:cs="Arial"/>
                <w:i/>
                <w:color w:val="000000"/>
                <w:sz w:val="22"/>
                <w:szCs w:val="22"/>
              </w:rPr>
            </w:pPr>
            <w:r>
              <w:rPr>
                <w:rFonts w:ascii="Arial" w:eastAsia="Arial" w:hAnsi="Arial" w:cs="Arial"/>
                <w:iCs/>
                <w:color w:val="000000"/>
                <w:sz w:val="22"/>
                <w:szCs w:val="22"/>
              </w:rPr>
              <w:t xml:space="preserve">The </w:t>
            </w:r>
            <w:r w:rsidR="00CE574A">
              <w:rPr>
                <w:rFonts w:ascii="Arial" w:eastAsia="Arial" w:hAnsi="Arial" w:cs="Arial"/>
                <w:iCs/>
                <w:color w:val="000000"/>
                <w:sz w:val="22"/>
                <w:szCs w:val="22"/>
              </w:rPr>
              <w:t>Treasurer</w:t>
            </w:r>
            <w:r>
              <w:rPr>
                <w:rFonts w:ascii="Arial" w:eastAsia="Arial" w:hAnsi="Arial" w:cs="Arial"/>
                <w:iCs/>
                <w:color w:val="000000"/>
                <w:sz w:val="22"/>
                <w:szCs w:val="22"/>
              </w:rPr>
              <w:t xml:space="preserve"> will operate remotely from their own location </w:t>
            </w:r>
            <w:r w:rsidR="00214466">
              <w:rPr>
                <w:rFonts w:ascii="Arial" w:eastAsia="Arial" w:hAnsi="Arial" w:cs="Arial"/>
                <w:i/>
                <w:color w:val="000000"/>
                <w:sz w:val="22"/>
                <w:szCs w:val="22"/>
              </w:rPr>
              <w:t xml:space="preserve"> </w:t>
            </w:r>
          </w:p>
          <w:p w14:paraId="5A6844EF" w14:textId="77777777" w:rsidR="00214466" w:rsidRDefault="00214466" w:rsidP="009728D3">
            <w:pPr>
              <w:pBdr>
                <w:top w:val="nil"/>
                <w:left w:val="nil"/>
                <w:bottom w:val="nil"/>
                <w:right w:val="nil"/>
                <w:between w:val="nil"/>
              </w:pBdr>
              <w:ind w:right="60"/>
              <w:rPr>
                <w:rFonts w:ascii="Arial" w:eastAsia="Arial" w:hAnsi="Arial" w:cs="Arial"/>
                <w:color w:val="000000"/>
                <w:sz w:val="22"/>
                <w:szCs w:val="22"/>
              </w:rPr>
            </w:pPr>
          </w:p>
          <w:p w14:paraId="1F7B77DC" w14:textId="0FD922E2" w:rsidR="00083F21" w:rsidRDefault="00214466" w:rsidP="009728D3">
            <w:pPr>
              <w:pBdr>
                <w:top w:val="nil"/>
                <w:left w:val="nil"/>
                <w:bottom w:val="nil"/>
                <w:right w:val="nil"/>
                <w:between w:val="nil"/>
              </w:pBdr>
              <w:ind w:right="60"/>
              <w:rPr>
                <w:rFonts w:ascii="Arial" w:eastAsia="Arial" w:hAnsi="Arial" w:cs="Arial"/>
                <w:color w:val="000000"/>
                <w:sz w:val="22"/>
                <w:szCs w:val="22"/>
              </w:rPr>
            </w:pPr>
            <w:r>
              <w:rPr>
                <w:rFonts w:ascii="Arial" w:eastAsia="Arial" w:hAnsi="Arial" w:cs="Arial"/>
                <w:color w:val="000000"/>
                <w:sz w:val="22"/>
                <w:szCs w:val="22"/>
              </w:rPr>
              <w:t>Chair of Trustees</w:t>
            </w:r>
            <w:r w:rsidR="00083F21">
              <w:rPr>
                <w:rFonts w:ascii="Arial" w:eastAsia="Arial" w:hAnsi="Arial" w:cs="Arial"/>
                <w:color w:val="000000"/>
                <w:sz w:val="22"/>
                <w:szCs w:val="22"/>
              </w:rPr>
              <w:t xml:space="preserve"> </w:t>
            </w:r>
          </w:p>
          <w:p w14:paraId="6788D2C5" w14:textId="3ADE5A1A" w:rsidR="00083F21" w:rsidRDefault="00083F21" w:rsidP="009728D3">
            <w:pPr>
              <w:pBdr>
                <w:top w:val="nil"/>
                <w:left w:val="nil"/>
                <w:bottom w:val="nil"/>
                <w:right w:val="nil"/>
                <w:between w:val="nil"/>
              </w:pBdr>
              <w:ind w:right="60"/>
              <w:rPr>
                <w:rFonts w:ascii="Arial" w:eastAsia="Arial" w:hAnsi="Arial" w:cs="Arial"/>
                <w:color w:val="000000"/>
                <w:sz w:val="22"/>
                <w:szCs w:val="22"/>
              </w:rPr>
            </w:pPr>
            <w:r>
              <w:rPr>
                <w:rFonts w:ascii="Arial" w:eastAsia="Arial" w:hAnsi="Arial" w:cs="Arial"/>
                <w:color w:val="000000"/>
                <w:sz w:val="22"/>
                <w:szCs w:val="22"/>
              </w:rPr>
              <w:t xml:space="preserve">All Trustees </w:t>
            </w:r>
          </w:p>
          <w:p w14:paraId="34392C17" w14:textId="55C5E681" w:rsidR="00083F21" w:rsidRDefault="00083F21" w:rsidP="009728D3">
            <w:pPr>
              <w:pBdr>
                <w:top w:val="nil"/>
                <w:left w:val="nil"/>
                <w:bottom w:val="nil"/>
                <w:right w:val="nil"/>
                <w:between w:val="nil"/>
              </w:pBdr>
              <w:ind w:right="60"/>
              <w:rPr>
                <w:rFonts w:ascii="Arial" w:eastAsia="Arial" w:hAnsi="Arial" w:cs="Arial"/>
                <w:color w:val="000000"/>
                <w:sz w:val="22"/>
                <w:szCs w:val="22"/>
              </w:rPr>
            </w:pPr>
            <w:r>
              <w:rPr>
                <w:rFonts w:ascii="Arial" w:eastAsia="Arial" w:hAnsi="Arial" w:cs="Arial"/>
                <w:color w:val="000000"/>
                <w:sz w:val="22"/>
                <w:szCs w:val="22"/>
              </w:rPr>
              <w:t xml:space="preserve">Communications lead </w:t>
            </w:r>
          </w:p>
          <w:p w14:paraId="4CB63637" w14:textId="3F115B09" w:rsidR="00083F21" w:rsidRDefault="00083F21" w:rsidP="009728D3">
            <w:pPr>
              <w:pBdr>
                <w:top w:val="nil"/>
                <w:left w:val="nil"/>
                <w:bottom w:val="nil"/>
                <w:right w:val="nil"/>
                <w:between w:val="nil"/>
              </w:pBdr>
              <w:ind w:right="60"/>
              <w:rPr>
                <w:rFonts w:ascii="Arial" w:eastAsia="Arial" w:hAnsi="Arial" w:cs="Arial"/>
                <w:color w:val="000000"/>
                <w:sz w:val="22"/>
                <w:szCs w:val="22"/>
              </w:rPr>
            </w:pPr>
            <w:r>
              <w:rPr>
                <w:rFonts w:ascii="Arial" w:eastAsia="Arial" w:hAnsi="Arial" w:cs="Arial"/>
                <w:color w:val="000000"/>
                <w:sz w:val="22"/>
                <w:szCs w:val="22"/>
              </w:rPr>
              <w:t xml:space="preserve">Volunteers </w:t>
            </w:r>
          </w:p>
          <w:p w14:paraId="458F52DA" w14:textId="63346BCA" w:rsidR="00083F21" w:rsidRDefault="00083F21" w:rsidP="009728D3">
            <w:pPr>
              <w:pBdr>
                <w:top w:val="nil"/>
                <w:left w:val="nil"/>
                <w:bottom w:val="nil"/>
                <w:right w:val="nil"/>
                <w:between w:val="nil"/>
              </w:pBdr>
              <w:ind w:right="60"/>
              <w:rPr>
                <w:rFonts w:ascii="Arial" w:eastAsia="Arial" w:hAnsi="Arial" w:cs="Arial"/>
                <w:color w:val="000000"/>
                <w:sz w:val="22"/>
                <w:szCs w:val="22"/>
              </w:rPr>
            </w:pPr>
            <w:r>
              <w:rPr>
                <w:rFonts w:ascii="Arial" w:eastAsia="Arial" w:hAnsi="Arial" w:cs="Arial"/>
                <w:color w:val="000000"/>
                <w:sz w:val="22"/>
                <w:szCs w:val="22"/>
              </w:rPr>
              <w:t>Donors</w:t>
            </w:r>
          </w:p>
          <w:p w14:paraId="4DF091D3" w14:textId="2D540D7D" w:rsidR="00C85493" w:rsidRDefault="00C85493" w:rsidP="009728D3">
            <w:pPr>
              <w:pBdr>
                <w:top w:val="nil"/>
                <w:left w:val="nil"/>
                <w:bottom w:val="nil"/>
                <w:right w:val="nil"/>
                <w:between w:val="nil"/>
              </w:pBdr>
              <w:ind w:right="60"/>
              <w:rPr>
                <w:rFonts w:ascii="Arial" w:eastAsia="Arial" w:hAnsi="Arial" w:cs="Arial"/>
                <w:color w:val="000000"/>
                <w:sz w:val="22"/>
                <w:szCs w:val="22"/>
              </w:rPr>
            </w:pPr>
            <w:r>
              <w:rPr>
                <w:rFonts w:ascii="Arial" w:eastAsia="Arial" w:hAnsi="Arial" w:cs="Arial"/>
                <w:color w:val="000000"/>
                <w:sz w:val="22"/>
                <w:szCs w:val="22"/>
              </w:rPr>
              <w:t>Fundraising focus groups</w:t>
            </w:r>
          </w:p>
          <w:p w14:paraId="5D1420C2" w14:textId="5BD0C00C" w:rsidR="00083F21" w:rsidRDefault="00083F21" w:rsidP="009728D3">
            <w:pPr>
              <w:pBdr>
                <w:top w:val="nil"/>
                <w:left w:val="nil"/>
                <w:bottom w:val="nil"/>
                <w:right w:val="nil"/>
                <w:between w:val="nil"/>
              </w:pBdr>
              <w:ind w:right="60"/>
              <w:rPr>
                <w:rFonts w:ascii="Arial" w:eastAsia="Arial" w:hAnsi="Arial" w:cs="Arial"/>
                <w:color w:val="000000"/>
                <w:sz w:val="22"/>
                <w:szCs w:val="22"/>
              </w:rPr>
            </w:pPr>
            <w:r>
              <w:rPr>
                <w:rFonts w:ascii="Arial" w:eastAsia="Arial" w:hAnsi="Arial" w:cs="Arial"/>
                <w:color w:val="000000"/>
                <w:sz w:val="22"/>
                <w:szCs w:val="22"/>
              </w:rPr>
              <w:t>Corporate sponsors and promoters</w:t>
            </w:r>
          </w:p>
          <w:p w14:paraId="1284D29E" w14:textId="13F4326B" w:rsidR="00083F21" w:rsidRDefault="00083F21" w:rsidP="009728D3">
            <w:pPr>
              <w:pBdr>
                <w:top w:val="nil"/>
                <w:left w:val="nil"/>
                <w:bottom w:val="nil"/>
                <w:right w:val="nil"/>
                <w:between w:val="nil"/>
              </w:pBdr>
              <w:ind w:right="60"/>
              <w:rPr>
                <w:rFonts w:ascii="Arial" w:eastAsia="Arial" w:hAnsi="Arial" w:cs="Arial"/>
                <w:color w:val="000000"/>
                <w:sz w:val="22"/>
                <w:szCs w:val="22"/>
              </w:rPr>
            </w:pPr>
            <w:r>
              <w:rPr>
                <w:rFonts w:ascii="Arial" w:eastAsia="Arial" w:hAnsi="Arial" w:cs="Arial"/>
                <w:color w:val="000000"/>
                <w:sz w:val="22"/>
                <w:szCs w:val="22"/>
              </w:rPr>
              <w:t xml:space="preserve">Independent Accountant </w:t>
            </w:r>
          </w:p>
          <w:p w14:paraId="7C95D94A" w14:textId="3521AE50" w:rsidR="00083F21" w:rsidRDefault="00083F21" w:rsidP="009728D3">
            <w:pPr>
              <w:pBdr>
                <w:top w:val="nil"/>
                <w:left w:val="nil"/>
                <w:bottom w:val="nil"/>
                <w:right w:val="nil"/>
                <w:between w:val="nil"/>
              </w:pBdr>
              <w:ind w:right="60"/>
              <w:rPr>
                <w:rFonts w:ascii="Arial" w:eastAsia="Arial" w:hAnsi="Arial" w:cs="Arial"/>
                <w:color w:val="000000"/>
                <w:sz w:val="22"/>
                <w:szCs w:val="22"/>
              </w:rPr>
            </w:pPr>
            <w:r>
              <w:rPr>
                <w:rFonts w:ascii="Arial" w:eastAsia="Arial" w:hAnsi="Arial" w:cs="Arial"/>
                <w:color w:val="000000"/>
                <w:sz w:val="22"/>
                <w:szCs w:val="22"/>
              </w:rPr>
              <w:t>Bankers</w:t>
            </w:r>
          </w:p>
          <w:p w14:paraId="0928D3DF" w14:textId="0614C171" w:rsidR="00083F21" w:rsidRDefault="00083F21" w:rsidP="009728D3">
            <w:pPr>
              <w:pBdr>
                <w:top w:val="nil"/>
                <w:left w:val="nil"/>
                <w:bottom w:val="nil"/>
                <w:right w:val="nil"/>
                <w:between w:val="nil"/>
              </w:pBdr>
              <w:ind w:right="60"/>
              <w:rPr>
                <w:rFonts w:ascii="Arial" w:eastAsia="Arial" w:hAnsi="Arial" w:cs="Arial"/>
                <w:color w:val="000000"/>
                <w:sz w:val="22"/>
                <w:szCs w:val="22"/>
              </w:rPr>
            </w:pPr>
            <w:r>
              <w:rPr>
                <w:rFonts w:ascii="Arial" w:eastAsia="Arial" w:hAnsi="Arial" w:cs="Arial"/>
                <w:color w:val="000000"/>
                <w:sz w:val="22"/>
                <w:szCs w:val="22"/>
              </w:rPr>
              <w:t xml:space="preserve">Legal Advisors </w:t>
            </w:r>
          </w:p>
          <w:p w14:paraId="10136B51" w14:textId="77777777" w:rsidR="00083F21" w:rsidRDefault="00083F21" w:rsidP="009728D3">
            <w:pPr>
              <w:pBdr>
                <w:top w:val="nil"/>
                <w:left w:val="nil"/>
                <w:bottom w:val="nil"/>
                <w:right w:val="nil"/>
                <w:between w:val="nil"/>
              </w:pBdr>
              <w:ind w:right="60"/>
              <w:rPr>
                <w:rFonts w:ascii="Arial" w:eastAsia="Arial" w:hAnsi="Arial" w:cs="Arial"/>
                <w:color w:val="000000"/>
                <w:sz w:val="22"/>
                <w:szCs w:val="22"/>
              </w:rPr>
            </w:pPr>
          </w:p>
          <w:p w14:paraId="558549F2" w14:textId="77777777" w:rsidR="00214466" w:rsidRDefault="00214466" w:rsidP="009728D3">
            <w:pPr>
              <w:pBdr>
                <w:top w:val="nil"/>
                <w:left w:val="nil"/>
                <w:bottom w:val="nil"/>
                <w:right w:val="nil"/>
                <w:between w:val="nil"/>
              </w:pBdr>
              <w:ind w:right="60"/>
              <w:rPr>
                <w:rFonts w:ascii="Calibri" w:eastAsia="Calibri" w:hAnsi="Calibri" w:cs="Calibri"/>
                <w:color w:val="000000"/>
                <w:sz w:val="22"/>
                <w:szCs w:val="22"/>
              </w:rPr>
            </w:pPr>
            <w:r>
              <w:rPr>
                <w:rFonts w:ascii="Arial" w:eastAsia="Arial" w:hAnsi="Arial" w:cs="Arial"/>
                <w:color w:val="000000"/>
                <w:sz w:val="22"/>
                <w:szCs w:val="22"/>
              </w:rPr>
              <w:t>Three years (extended to five maximum with support of executive)</w:t>
            </w:r>
          </w:p>
        </w:tc>
      </w:tr>
      <w:tr w:rsidR="00214466" w14:paraId="5F6FF830" w14:textId="77777777" w:rsidTr="009728D3">
        <w:trPr>
          <w:trHeight w:val="253"/>
          <w:jc w:val="center"/>
        </w:trPr>
        <w:tc>
          <w:tcPr>
            <w:tcW w:w="2127" w:type="dxa"/>
            <w:tcBorders>
              <w:top w:val="nil"/>
              <w:left w:val="nil"/>
              <w:bottom w:val="nil"/>
              <w:right w:val="nil"/>
            </w:tcBorders>
            <w:shd w:val="clear" w:color="auto" w:fill="auto"/>
            <w:tcMar>
              <w:top w:w="80" w:type="dxa"/>
              <w:left w:w="80" w:type="dxa"/>
              <w:bottom w:w="80" w:type="dxa"/>
              <w:right w:w="140" w:type="dxa"/>
            </w:tcMar>
          </w:tcPr>
          <w:p w14:paraId="4CE594BD" w14:textId="77777777" w:rsidR="00214466" w:rsidRDefault="00214466" w:rsidP="009728D3"/>
        </w:tc>
        <w:tc>
          <w:tcPr>
            <w:tcW w:w="6358" w:type="dxa"/>
            <w:tcBorders>
              <w:top w:val="nil"/>
              <w:left w:val="nil"/>
              <w:bottom w:val="nil"/>
              <w:right w:val="nil"/>
            </w:tcBorders>
            <w:shd w:val="clear" w:color="auto" w:fill="auto"/>
            <w:tcMar>
              <w:top w:w="80" w:type="dxa"/>
              <w:left w:w="80" w:type="dxa"/>
              <w:bottom w:w="80" w:type="dxa"/>
              <w:right w:w="140" w:type="dxa"/>
            </w:tcMar>
          </w:tcPr>
          <w:p w14:paraId="1E87EBDB" w14:textId="77777777" w:rsidR="00214466" w:rsidRDefault="00214466" w:rsidP="009728D3"/>
        </w:tc>
      </w:tr>
    </w:tbl>
    <w:p w14:paraId="640F674E" w14:textId="77777777" w:rsidR="00214466" w:rsidRDefault="00214466" w:rsidP="00214466">
      <w:pPr>
        <w:widowControl w:val="0"/>
        <w:pBdr>
          <w:top w:val="nil"/>
          <w:left w:val="nil"/>
          <w:bottom w:val="nil"/>
          <w:right w:val="nil"/>
          <w:between w:val="nil"/>
        </w:pBdr>
        <w:tabs>
          <w:tab w:val="left" w:pos="2520"/>
        </w:tabs>
        <w:rPr>
          <w:rFonts w:ascii="Arial" w:eastAsia="Arial" w:hAnsi="Arial" w:cs="Arial"/>
          <w:b/>
          <w:color w:val="000000"/>
          <w:sz w:val="22"/>
          <w:szCs w:val="22"/>
          <w:u w:val="single"/>
        </w:rPr>
      </w:pPr>
      <w:r>
        <w:rPr>
          <w:rFonts w:ascii="Arial" w:eastAsia="Arial" w:hAnsi="Arial" w:cs="Arial"/>
          <w:b/>
          <w:color w:val="000000"/>
          <w:sz w:val="22"/>
          <w:szCs w:val="22"/>
          <w:u w:val="single"/>
        </w:rPr>
        <w:t>Role Summary</w:t>
      </w:r>
    </w:p>
    <w:p w14:paraId="3B29578B" w14:textId="77777777" w:rsidR="00083F21" w:rsidRDefault="00083F21" w:rsidP="00214466">
      <w:pPr>
        <w:widowControl w:val="0"/>
        <w:pBdr>
          <w:top w:val="nil"/>
          <w:left w:val="nil"/>
          <w:bottom w:val="nil"/>
          <w:right w:val="nil"/>
          <w:between w:val="nil"/>
        </w:pBdr>
        <w:tabs>
          <w:tab w:val="left" w:pos="2520"/>
        </w:tabs>
        <w:rPr>
          <w:rFonts w:ascii="Arial" w:eastAsia="Arial" w:hAnsi="Arial" w:cs="Arial"/>
          <w:b/>
          <w:color w:val="000000"/>
          <w:sz w:val="22"/>
          <w:szCs w:val="22"/>
          <w:u w:val="single"/>
        </w:rPr>
      </w:pPr>
    </w:p>
    <w:p w14:paraId="59A90517" w14:textId="080ACC36" w:rsidR="00083F21" w:rsidRDefault="00083F21" w:rsidP="00214466">
      <w:pPr>
        <w:widowControl w:val="0"/>
        <w:pBdr>
          <w:top w:val="nil"/>
          <w:left w:val="nil"/>
          <w:bottom w:val="nil"/>
          <w:right w:val="nil"/>
          <w:between w:val="nil"/>
        </w:pBdr>
        <w:tabs>
          <w:tab w:val="left" w:pos="2520"/>
        </w:tabs>
        <w:rPr>
          <w:rFonts w:ascii="Arial" w:eastAsia="Arial" w:hAnsi="Arial" w:cs="Arial"/>
          <w:b/>
          <w:color w:val="000000"/>
          <w:sz w:val="22"/>
          <w:szCs w:val="22"/>
        </w:rPr>
      </w:pPr>
      <w:r>
        <w:rPr>
          <w:rFonts w:ascii="Arial" w:eastAsia="Arial" w:hAnsi="Arial" w:cs="Arial"/>
          <w:b/>
          <w:color w:val="000000"/>
          <w:sz w:val="22"/>
          <w:szCs w:val="22"/>
        </w:rPr>
        <w:t xml:space="preserve">Purpose </w:t>
      </w:r>
    </w:p>
    <w:p w14:paraId="55401D92" w14:textId="77777777" w:rsidR="00083F21" w:rsidRDefault="00083F21" w:rsidP="00214466">
      <w:pPr>
        <w:widowControl w:val="0"/>
        <w:pBdr>
          <w:top w:val="nil"/>
          <w:left w:val="nil"/>
          <w:bottom w:val="nil"/>
          <w:right w:val="nil"/>
          <w:between w:val="nil"/>
        </w:pBdr>
        <w:tabs>
          <w:tab w:val="left" w:pos="2520"/>
        </w:tabs>
        <w:rPr>
          <w:rFonts w:ascii="Arial" w:eastAsia="Arial" w:hAnsi="Arial" w:cs="Arial"/>
          <w:b/>
          <w:color w:val="000000"/>
          <w:sz w:val="22"/>
          <w:szCs w:val="22"/>
        </w:rPr>
      </w:pPr>
    </w:p>
    <w:p w14:paraId="62798F70" w14:textId="39C4151C" w:rsidR="009B5840" w:rsidRPr="009B5840" w:rsidRDefault="009B5840" w:rsidP="009B5840">
      <w:pPr>
        <w:pStyle w:val="ListParagraph"/>
        <w:numPr>
          <w:ilvl w:val="0"/>
          <w:numId w:val="10"/>
        </w:numPr>
        <w:spacing w:before="240" w:after="240"/>
        <w:rPr>
          <w:sz w:val="22"/>
          <w:szCs w:val="22"/>
          <w:lang w:eastAsia="en-GB"/>
        </w:rPr>
      </w:pPr>
      <w:r w:rsidRPr="009B5840">
        <w:rPr>
          <w:rFonts w:ascii="Arial" w:hAnsi="Arial" w:cs="Arial"/>
          <w:color w:val="000000"/>
          <w:sz w:val="22"/>
          <w:szCs w:val="22"/>
          <w:lang w:eastAsia="en-GB"/>
        </w:rPr>
        <w:t>Oversee all financial aspects of the Charity on behalf of the Board of Trustees, ensure that proper financial records and procedures exist and evaluate the financial position and associated risks on a regular basis, reporting such position and risks in writing to the Board of Trustees</w:t>
      </w:r>
    </w:p>
    <w:p w14:paraId="789EF33E" w14:textId="77777777" w:rsidR="00884B5F" w:rsidRDefault="00884B5F" w:rsidP="00884B5F">
      <w:pPr>
        <w:pStyle w:val="ListParagraph"/>
        <w:widowControl w:val="0"/>
        <w:pBdr>
          <w:top w:val="nil"/>
          <w:left w:val="nil"/>
          <w:bottom w:val="nil"/>
          <w:right w:val="nil"/>
          <w:between w:val="nil"/>
        </w:pBdr>
        <w:tabs>
          <w:tab w:val="left" w:pos="2520"/>
        </w:tabs>
        <w:rPr>
          <w:rFonts w:ascii="Arial" w:eastAsia="Arial" w:hAnsi="Arial" w:cs="Arial"/>
          <w:b/>
          <w:color w:val="000000"/>
          <w:sz w:val="22"/>
          <w:szCs w:val="22"/>
        </w:rPr>
      </w:pPr>
    </w:p>
    <w:p w14:paraId="266B9385" w14:textId="77777777" w:rsidR="00FE6A88" w:rsidRDefault="00FE6A88" w:rsidP="00884B5F">
      <w:pPr>
        <w:pStyle w:val="ListParagraph"/>
        <w:widowControl w:val="0"/>
        <w:pBdr>
          <w:top w:val="nil"/>
          <w:left w:val="nil"/>
          <w:bottom w:val="nil"/>
          <w:right w:val="nil"/>
          <w:between w:val="nil"/>
        </w:pBdr>
        <w:tabs>
          <w:tab w:val="left" w:pos="2520"/>
        </w:tabs>
        <w:rPr>
          <w:rFonts w:ascii="Arial" w:eastAsia="Arial" w:hAnsi="Arial" w:cs="Arial"/>
          <w:b/>
          <w:color w:val="000000"/>
          <w:sz w:val="22"/>
          <w:szCs w:val="22"/>
        </w:rPr>
      </w:pPr>
    </w:p>
    <w:p w14:paraId="157B10C9" w14:textId="77777777" w:rsidR="00FE6A88" w:rsidRPr="004F4B9C" w:rsidRDefault="00FE6A88" w:rsidP="00884B5F">
      <w:pPr>
        <w:pStyle w:val="ListParagraph"/>
        <w:widowControl w:val="0"/>
        <w:pBdr>
          <w:top w:val="nil"/>
          <w:left w:val="nil"/>
          <w:bottom w:val="nil"/>
          <w:right w:val="nil"/>
          <w:between w:val="nil"/>
        </w:pBdr>
        <w:tabs>
          <w:tab w:val="left" w:pos="2520"/>
        </w:tabs>
        <w:rPr>
          <w:rFonts w:ascii="Arial" w:eastAsia="Arial" w:hAnsi="Arial" w:cs="Arial"/>
          <w:b/>
          <w:color w:val="000000"/>
          <w:sz w:val="22"/>
          <w:szCs w:val="22"/>
        </w:rPr>
      </w:pPr>
    </w:p>
    <w:p w14:paraId="5BAB825F" w14:textId="0712DDC9" w:rsidR="004F4B9C" w:rsidRPr="00083F21" w:rsidRDefault="004F4B9C" w:rsidP="00083F21">
      <w:pPr>
        <w:pStyle w:val="ListParagraph"/>
        <w:widowControl w:val="0"/>
        <w:numPr>
          <w:ilvl w:val="0"/>
          <w:numId w:val="4"/>
        </w:numPr>
        <w:pBdr>
          <w:top w:val="nil"/>
          <w:left w:val="nil"/>
          <w:bottom w:val="nil"/>
          <w:right w:val="nil"/>
          <w:between w:val="nil"/>
        </w:pBdr>
        <w:tabs>
          <w:tab w:val="left" w:pos="2520"/>
        </w:tabs>
        <w:rPr>
          <w:rFonts w:ascii="Arial" w:eastAsia="Arial" w:hAnsi="Arial" w:cs="Arial"/>
          <w:b/>
          <w:color w:val="000000"/>
          <w:sz w:val="22"/>
          <w:szCs w:val="22"/>
        </w:rPr>
      </w:pPr>
      <w:r>
        <w:rPr>
          <w:rFonts w:ascii="Arial" w:eastAsia="Arial" w:hAnsi="Arial" w:cs="Arial"/>
          <w:bCs/>
          <w:color w:val="000000"/>
          <w:sz w:val="22"/>
          <w:szCs w:val="22"/>
        </w:rPr>
        <w:t xml:space="preserve">Manage charity resources responsibly, manage risk and implement appropriate financial controls in </w:t>
      </w:r>
      <w:r w:rsidR="00950D27">
        <w:rPr>
          <w:rFonts w:ascii="Arial" w:eastAsia="Arial" w:hAnsi="Arial" w:cs="Arial"/>
          <w:bCs/>
          <w:color w:val="000000"/>
          <w:sz w:val="22"/>
          <w:szCs w:val="22"/>
        </w:rPr>
        <w:t>compliance</w:t>
      </w:r>
      <w:r>
        <w:rPr>
          <w:rFonts w:ascii="Arial" w:eastAsia="Arial" w:hAnsi="Arial" w:cs="Arial"/>
          <w:bCs/>
          <w:color w:val="000000"/>
          <w:sz w:val="22"/>
          <w:szCs w:val="22"/>
        </w:rPr>
        <w:t xml:space="preserve"> with law, fundraisin</w:t>
      </w:r>
      <w:r w:rsidR="00950D27">
        <w:rPr>
          <w:rFonts w:ascii="Arial" w:eastAsia="Arial" w:hAnsi="Arial" w:cs="Arial"/>
          <w:bCs/>
          <w:color w:val="000000"/>
          <w:sz w:val="22"/>
          <w:szCs w:val="22"/>
        </w:rPr>
        <w:t xml:space="preserve">g regulations and Pectus Matters governing document. </w:t>
      </w:r>
    </w:p>
    <w:p w14:paraId="3C48E42E" w14:textId="77777777" w:rsidR="00214466" w:rsidRDefault="00214466" w:rsidP="00214466">
      <w:pPr>
        <w:pBdr>
          <w:top w:val="nil"/>
          <w:left w:val="nil"/>
          <w:bottom w:val="nil"/>
          <w:right w:val="nil"/>
          <w:between w:val="nil"/>
        </w:pBdr>
        <w:tabs>
          <w:tab w:val="left" w:pos="2160"/>
        </w:tabs>
        <w:rPr>
          <w:rFonts w:ascii="Arial" w:eastAsia="Arial" w:hAnsi="Arial" w:cs="Arial"/>
          <w:b/>
          <w:color w:val="000000"/>
          <w:sz w:val="22"/>
          <w:szCs w:val="22"/>
        </w:rPr>
      </w:pPr>
    </w:p>
    <w:p w14:paraId="5227333C" w14:textId="77777777" w:rsidR="00214466" w:rsidRDefault="00214466" w:rsidP="00214466">
      <w:pPr>
        <w:pBdr>
          <w:top w:val="nil"/>
          <w:left w:val="nil"/>
          <w:bottom w:val="nil"/>
          <w:right w:val="nil"/>
          <w:between w:val="nil"/>
        </w:pBdr>
        <w:spacing w:line="276" w:lineRule="auto"/>
        <w:rPr>
          <w:rFonts w:ascii="Arial" w:eastAsia="Arial" w:hAnsi="Arial" w:cs="Arial"/>
          <w:color w:val="000000"/>
          <w:sz w:val="22"/>
          <w:szCs w:val="22"/>
        </w:rPr>
      </w:pPr>
    </w:p>
    <w:p w14:paraId="2D5DED7F" w14:textId="25DA961D" w:rsidR="00531AB5" w:rsidRDefault="00214466" w:rsidP="00214466">
      <w:pPr>
        <w:widowControl w:val="0"/>
        <w:pBdr>
          <w:top w:val="nil"/>
          <w:left w:val="nil"/>
          <w:bottom w:val="nil"/>
          <w:right w:val="nil"/>
          <w:between w:val="nil"/>
        </w:pBdr>
        <w:jc w:val="both"/>
        <w:rPr>
          <w:rFonts w:ascii="Arial" w:eastAsia="Arial" w:hAnsi="Arial" w:cs="Arial"/>
          <w:b/>
          <w:color w:val="000000"/>
          <w:sz w:val="22"/>
          <w:szCs w:val="22"/>
          <w:u w:val="single"/>
        </w:rPr>
      </w:pPr>
      <w:r>
        <w:rPr>
          <w:rFonts w:ascii="Arial" w:eastAsia="Arial" w:hAnsi="Arial" w:cs="Arial"/>
          <w:b/>
          <w:color w:val="000000"/>
          <w:sz w:val="22"/>
          <w:szCs w:val="22"/>
          <w:u w:val="single"/>
        </w:rPr>
        <w:t>Main Duties and Responsibilities</w:t>
      </w:r>
    </w:p>
    <w:p w14:paraId="30E4C870" w14:textId="77777777" w:rsidR="00214466" w:rsidRDefault="00214466" w:rsidP="00214466">
      <w:pPr>
        <w:widowControl w:val="0"/>
        <w:pBdr>
          <w:top w:val="nil"/>
          <w:left w:val="nil"/>
          <w:bottom w:val="nil"/>
          <w:right w:val="nil"/>
          <w:between w:val="nil"/>
        </w:pBdr>
        <w:jc w:val="both"/>
        <w:rPr>
          <w:rFonts w:ascii="Arial" w:eastAsia="Arial" w:hAnsi="Arial" w:cs="Arial"/>
          <w:b/>
          <w:color w:val="000000"/>
          <w:sz w:val="22"/>
          <w:szCs w:val="22"/>
        </w:rPr>
      </w:pPr>
    </w:p>
    <w:p w14:paraId="3D74520B" w14:textId="77777777" w:rsidR="00214466" w:rsidRDefault="00214466" w:rsidP="00214466">
      <w:pPr>
        <w:pBdr>
          <w:top w:val="nil"/>
          <w:left w:val="nil"/>
          <w:bottom w:val="nil"/>
          <w:right w:val="nil"/>
          <w:between w:val="nil"/>
        </w:pBdr>
        <w:spacing w:line="276" w:lineRule="auto"/>
        <w:rPr>
          <w:rFonts w:ascii="Arial" w:eastAsia="Arial" w:hAnsi="Arial" w:cs="Arial"/>
          <w:sz w:val="22"/>
          <w:szCs w:val="22"/>
        </w:rPr>
      </w:pPr>
    </w:p>
    <w:p w14:paraId="44925C42" w14:textId="77777777" w:rsidR="00C96964" w:rsidRDefault="00C96964" w:rsidP="00C96964">
      <w:pPr>
        <w:pStyle w:val="NormalWeb"/>
        <w:spacing w:before="0" w:beforeAutospacing="0" w:after="0" w:afterAutospacing="0"/>
      </w:pPr>
      <w:r>
        <w:rPr>
          <w:rFonts w:ascii="Arial" w:hAnsi="Arial" w:cs="Arial"/>
          <w:b/>
          <w:bCs/>
          <w:color w:val="000000"/>
          <w:u w:val="single"/>
        </w:rPr>
        <w:t>Strategic </w:t>
      </w:r>
    </w:p>
    <w:p w14:paraId="3DEA1E6D" w14:textId="77777777" w:rsidR="00C96964" w:rsidRPr="00B734CB" w:rsidRDefault="00C96964" w:rsidP="00C96964">
      <w:pPr>
        <w:pStyle w:val="NormalWeb"/>
        <w:numPr>
          <w:ilvl w:val="0"/>
          <w:numId w:val="11"/>
        </w:numPr>
        <w:spacing w:before="0" w:beforeAutospacing="0" w:after="0" w:afterAutospacing="0"/>
        <w:textAlignment w:val="baseline"/>
        <w:rPr>
          <w:rFonts w:ascii="Arial" w:hAnsi="Arial" w:cs="Arial"/>
          <w:color w:val="000000"/>
        </w:rPr>
      </w:pPr>
      <w:r>
        <w:rPr>
          <w:rFonts w:ascii="ArialMT" w:hAnsi="ArialMT" w:cs="Arial"/>
          <w:color w:val="000000"/>
        </w:rPr>
        <w:lastRenderedPageBreak/>
        <w:t>To assist and advise in the creation of the Charity’s strategy with particular regard to ensuring that the Charity has the resources and fiscal availability to deliver the strategy. </w:t>
      </w:r>
    </w:p>
    <w:p w14:paraId="599E1C41" w14:textId="77777777" w:rsidR="00C96964" w:rsidRDefault="00C96964" w:rsidP="00C96964">
      <w:pPr>
        <w:pStyle w:val="NormalWeb"/>
        <w:spacing w:before="0" w:beforeAutospacing="0" w:after="0" w:afterAutospacing="0"/>
        <w:ind w:left="720"/>
        <w:textAlignment w:val="baseline"/>
        <w:rPr>
          <w:rFonts w:ascii="ArialMT" w:hAnsi="ArialMT" w:cs="Arial"/>
          <w:color w:val="000000"/>
        </w:rPr>
      </w:pPr>
    </w:p>
    <w:p w14:paraId="21AECF98" w14:textId="77777777" w:rsidR="00C96964" w:rsidRDefault="00C96964" w:rsidP="00C96964">
      <w:pPr>
        <w:pStyle w:val="NormalWeb"/>
        <w:spacing w:before="0" w:beforeAutospacing="0" w:after="0" w:afterAutospacing="0"/>
        <w:ind w:left="720"/>
        <w:textAlignment w:val="baseline"/>
        <w:rPr>
          <w:rFonts w:ascii="Arial" w:hAnsi="Arial" w:cs="Arial"/>
          <w:color w:val="000000"/>
        </w:rPr>
      </w:pPr>
    </w:p>
    <w:p w14:paraId="4A5EB5DD" w14:textId="77777777" w:rsidR="00C96964" w:rsidRDefault="00C96964" w:rsidP="00C96964">
      <w:pPr>
        <w:pStyle w:val="NormalWeb"/>
        <w:spacing w:before="0" w:beforeAutospacing="0" w:after="0" w:afterAutospacing="0"/>
      </w:pPr>
      <w:r>
        <w:rPr>
          <w:rFonts w:ascii="Arial" w:hAnsi="Arial" w:cs="Arial"/>
          <w:b/>
          <w:bCs/>
          <w:color w:val="000000"/>
          <w:u w:val="single"/>
        </w:rPr>
        <w:t>Financial </w:t>
      </w:r>
    </w:p>
    <w:p w14:paraId="2E73A93E" w14:textId="77777777" w:rsidR="00C96964"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 w:hAnsi="Arial" w:cs="Arial"/>
          <w:color w:val="000000"/>
        </w:rPr>
        <w:t>To ensure that proper accounting records are maintained in accordance with best practice and Charity law.</w:t>
      </w:r>
    </w:p>
    <w:p w14:paraId="26306DB7" w14:textId="77777777" w:rsidR="00C96964" w:rsidRPr="00FA0EFA"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MT" w:hAnsi="ArialMT" w:cs="Arial"/>
          <w:color w:val="000000"/>
        </w:rPr>
        <w:t>To be responsible for overseeing the maintenance and control of the charity’s bank account.</w:t>
      </w:r>
    </w:p>
    <w:p w14:paraId="2AEDD62E" w14:textId="77777777" w:rsidR="00C96964" w:rsidRPr="0081011B" w:rsidRDefault="00C96964" w:rsidP="00C96964">
      <w:pPr>
        <w:pStyle w:val="NormalWeb"/>
        <w:numPr>
          <w:ilvl w:val="0"/>
          <w:numId w:val="12"/>
        </w:numPr>
        <w:spacing w:before="0" w:beforeAutospacing="0" w:after="0" w:afterAutospacing="0"/>
        <w:textAlignment w:val="baseline"/>
        <w:rPr>
          <w:rFonts w:ascii="Arial" w:hAnsi="Arial" w:cs="Arial"/>
          <w:color w:val="000000"/>
        </w:rPr>
      </w:pPr>
      <w:r w:rsidRPr="009B66AC">
        <w:rPr>
          <w:rFonts w:ascii="ArialMT" w:hAnsi="ArialMT" w:cs="Arial"/>
          <w:color w:val="000000"/>
        </w:rPr>
        <w:t xml:space="preserve">To handle, record, deposit, and monitor donations </w:t>
      </w:r>
      <w:r>
        <w:rPr>
          <w:rFonts w:ascii="ArialMT" w:hAnsi="ArialMT" w:cs="Arial"/>
          <w:color w:val="000000"/>
        </w:rPr>
        <w:t xml:space="preserve">and other receipts </w:t>
      </w:r>
      <w:r w:rsidRPr="009B66AC">
        <w:rPr>
          <w:rFonts w:ascii="ArialMT" w:hAnsi="ArialMT" w:cs="Arial"/>
          <w:color w:val="000000"/>
        </w:rPr>
        <w:t>including cheques, cash, and online transactions</w:t>
      </w:r>
      <w:r>
        <w:rPr>
          <w:rFonts w:ascii="ArialMT" w:hAnsi="ArialMT" w:cs="Arial"/>
          <w:color w:val="000000"/>
        </w:rPr>
        <w:t>. To ensure that proper procedures are in place for the control of cash received.</w:t>
      </w:r>
    </w:p>
    <w:p w14:paraId="013E6E3E" w14:textId="77777777" w:rsidR="00C96964" w:rsidRPr="00A11662" w:rsidRDefault="00C96964" w:rsidP="00C96964">
      <w:pPr>
        <w:pStyle w:val="NormalWeb"/>
        <w:numPr>
          <w:ilvl w:val="0"/>
          <w:numId w:val="12"/>
        </w:numPr>
        <w:shd w:val="clear" w:color="auto" w:fill="FFFFFF"/>
        <w:spacing w:before="0" w:beforeAutospacing="0" w:after="0" w:afterAutospacing="0"/>
        <w:textAlignment w:val="baseline"/>
        <w:rPr>
          <w:rFonts w:ascii="Calibri" w:hAnsi="Calibri" w:cs="Calibri"/>
          <w:color w:val="000000"/>
        </w:rPr>
      </w:pPr>
      <w:r>
        <w:rPr>
          <w:rFonts w:ascii="Arial" w:hAnsi="Arial" w:cs="Arial"/>
          <w:color w:val="000000"/>
        </w:rPr>
        <w:t>To oversee the arrangements to collect payments from debtors.</w:t>
      </w:r>
    </w:p>
    <w:p w14:paraId="5317F798" w14:textId="77777777" w:rsidR="00C96964"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 w:hAnsi="Arial" w:cs="Arial"/>
          <w:color w:val="000000"/>
        </w:rPr>
        <w:t xml:space="preserve">To oversee, record and monitor all payments, ensuring that they have been properly authorised in accordance with procedures and purchasing limits determined by the Trustees and that all bank transactions are authorised by two people. </w:t>
      </w:r>
    </w:p>
    <w:p w14:paraId="59826F77" w14:textId="77777777" w:rsidR="00C96964" w:rsidRPr="009C3A20"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 w:hAnsi="Arial" w:cs="Arial"/>
          <w:color w:val="000000"/>
        </w:rPr>
        <w:t>To ensure that the Board receives appropriate budgetary, cash flow and other financial information on a regular basis as agreed with the Board of Trustees and advise and guide the Board accordingly.</w:t>
      </w:r>
    </w:p>
    <w:p w14:paraId="7BFB0716" w14:textId="77777777" w:rsidR="00C96964" w:rsidRDefault="00C96964" w:rsidP="00C96964">
      <w:pPr>
        <w:pStyle w:val="NormalWeb"/>
        <w:numPr>
          <w:ilvl w:val="0"/>
          <w:numId w:val="12"/>
        </w:numPr>
        <w:spacing w:before="0" w:beforeAutospacing="0" w:after="0" w:afterAutospacing="0"/>
        <w:textAlignment w:val="baseline"/>
        <w:rPr>
          <w:rFonts w:ascii="Arial" w:hAnsi="Arial" w:cs="Arial"/>
          <w:color w:val="000000"/>
        </w:rPr>
      </w:pPr>
      <w:r w:rsidRPr="008F5454">
        <w:rPr>
          <w:rFonts w:ascii="Arial" w:hAnsi="Arial" w:cs="Arial"/>
          <w:color w:val="000000"/>
        </w:rPr>
        <w:t>Ensure the Charity’s financial resources are sufficient to meet current and future needs, advise the Board on the reserves policy, and to ensure that this policy is reviewed and monitored regularly</w:t>
      </w:r>
      <w:r>
        <w:rPr>
          <w:rFonts w:ascii="Arial" w:hAnsi="Arial" w:cs="Arial"/>
          <w:color w:val="000000"/>
        </w:rPr>
        <w:t>.</w:t>
      </w:r>
    </w:p>
    <w:p w14:paraId="684BD58B" w14:textId="77777777" w:rsidR="00C96964" w:rsidRPr="00484D17"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 w:hAnsi="Arial" w:cs="Arial"/>
          <w:color w:val="000000"/>
        </w:rPr>
        <w:t>Review longer term forecasts of capital resources and of income and expenditure, and to review and monitor financial trends within the Charity and the sector within which the Charity operates.</w:t>
      </w:r>
    </w:p>
    <w:p w14:paraId="404C2DC2" w14:textId="77777777" w:rsidR="00C96964"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MT" w:hAnsi="ArialMT" w:cs="Arial"/>
          <w:color w:val="000000"/>
        </w:rPr>
        <w:t>To ensure that Annual Accounts are prepared in compliance with the Charities Acts and examined by either the Independent Examiner or Auditors, approved by the Board of Trustees and filed with the Charity Commission within the time limits laid down by law.</w:t>
      </w:r>
    </w:p>
    <w:p w14:paraId="45843368" w14:textId="77777777" w:rsidR="00C96964"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MT" w:hAnsi="ArialMT" w:cs="Arial"/>
          <w:color w:val="000000"/>
        </w:rPr>
        <w:t>To ensure that any other financial information is prepared and disclosed in the form required by donors or trustees. </w:t>
      </w:r>
    </w:p>
    <w:p w14:paraId="7BB50501" w14:textId="77777777" w:rsidR="00C96964" w:rsidRPr="005A5E7D"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MT" w:hAnsi="ArialMT" w:cs="Arial"/>
          <w:color w:val="000000"/>
        </w:rPr>
        <w:t>To recommend to the Board appropriate accounting procedures, controls, and policies to support strong governance and financial controls.</w:t>
      </w:r>
    </w:p>
    <w:p w14:paraId="6A8DEA9A" w14:textId="77777777" w:rsidR="00C96964" w:rsidRPr="00521AF0"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MT" w:hAnsi="ArialMT" w:cs="Arial"/>
          <w:color w:val="000000"/>
        </w:rPr>
        <w:t>To identify and bring to the attention of the Board any financial risks facing the Charity.</w:t>
      </w:r>
    </w:p>
    <w:p w14:paraId="616DFDDE" w14:textId="77777777" w:rsidR="00C96964"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MT" w:hAnsi="ArialMT" w:cs="Arial"/>
          <w:color w:val="000000"/>
        </w:rPr>
        <w:t>To oversee the appointment of Independent Examiners or auditors and review the appointment on a regular basis. </w:t>
      </w:r>
    </w:p>
    <w:p w14:paraId="53B12B61" w14:textId="77777777" w:rsidR="00C96964"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MT" w:hAnsi="ArialMT" w:cs="Arial"/>
          <w:color w:val="000000"/>
        </w:rPr>
        <w:t>To work in close partnership with the Board of Trustees to deliver responsibilities and achieve goals. </w:t>
      </w:r>
    </w:p>
    <w:p w14:paraId="4ED9FA22" w14:textId="77777777" w:rsidR="00C96964" w:rsidRDefault="00C96964" w:rsidP="00C96964">
      <w:pPr>
        <w:pStyle w:val="NormalWeb"/>
        <w:numPr>
          <w:ilvl w:val="0"/>
          <w:numId w:val="12"/>
        </w:numPr>
        <w:spacing w:before="0" w:beforeAutospacing="0" w:after="0" w:afterAutospacing="0"/>
        <w:textAlignment w:val="baseline"/>
        <w:rPr>
          <w:rFonts w:ascii="Arial" w:hAnsi="Arial" w:cs="Arial"/>
          <w:color w:val="000000"/>
        </w:rPr>
      </w:pPr>
      <w:r>
        <w:rPr>
          <w:rFonts w:ascii="ArialMT" w:hAnsi="ArialMT" w:cs="Arial"/>
          <w:color w:val="000000"/>
        </w:rPr>
        <w:t>To make recommendations and work alongside other Trustees to obtain appropriate funds in line with charity objectives and events </w:t>
      </w:r>
    </w:p>
    <w:p w14:paraId="1B5DD8A6" w14:textId="77777777" w:rsidR="00C96964" w:rsidRPr="00A11662" w:rsidRDefault="00C96964" w:rsidP="00C96964">
      <w:pPr>
        <w:pStyle w:val="NormalWeb"/>
        <w:numPr>
          <w:ilvl w:val="0"/>
          <w:numId w:val="12"/>
        </w:numPr>
        <w:shd w:val="clear" w:color="auto" w:fill="FFFFFF"/>
        <w:spacing w:before="0" w:beforeAutospacing="0" w:after="0" w:afterAutospacing="0"/>
        <w:textAlignment w:val="baseline"/>
        <w:rPr>
          <w:rFonts w:ascii="Calibri" w:hAnsi="Calibri" w:cs="Calibri"/>
          <w:color w:val="000000"/>
        </w:rPr>
      </w:pPr>
      <w:r>
        <w:rPr>
          <w:rFonts w:ascii="Arial" w:hAnsi="Arial" w:cs="Arial"/>
          <w:color w:val="000000"/>
        </w:rPr>
        <w:t>To protect and manage the property of the charity and to ensure the proper investment of the charity's funds. </w:t>
      </w:r>
    </w:p>
    <w:p w14:paraId="7A4D1A2A" w14:textId="77777777" w:rsidR="00C96964" w:rsidRPr="00597525" w:rsidRDefault="00C96964" w:rsidP="00C96964">
      <w:pPr>
        <w:pStyle w:val="NormalWeb"/>
        <w:numPr>
          <w:ilvl w:val="0"/>
          <w:numId w:val="12"/>
        </w:numPr>
        <w:shd w:val="clear" w:color="auto" w:fill="FFFFFF"/>
        <w:spacing w:before="0" w:beforeAutospacing="0" w:after="0" w:afterAutospacing="0"/>
        <w:textAlignment w:val="baseline"/>
        <w:rPr>
          <w:rFonts w:ascii="Calibri" w:hAnsi="Calibri" w:cs="Calibri"/>
          <w:color w:val="000000"/>
        </w:rPr>
      </w:pPr>
      <w:r>
        <w:rPr>
          <w:rFonts w:ascii="Arial" w:hAnsi="Arial" w:cs="Arial"/>
          <w:color w:val="000000"/>
        </w:rPr>
        <w:t>To handle and maintain the registration of the charity with HM Revenue &amp; Customs for Gift Aid purposes; to ensure that proper records are maintained of all Gift Aid donations, and that claims for recovery of Gift Aid are submitted to HMRC regularly on a timely basis. To ensure that claims are submitted under the Gift Aid Small Donations scheme, if applicable.</w:t>
      </w:r>
    </w:p>
    <w:p w14:paraId="7AF1B07F" w14:textId="77777777" w:rsidR="00C96964" w:rsidRDefault="00C96964" w:rsidP="00C96964">
      <w:pPr>
        <w:pStyle w:val="NormalWeb"/>
        <w:shd w:val="clear" w:color="auto" w:fill="FFFFFF"/>
        <w:spacing w:before="0" w:beforeAutospacing="0" w:after="0" w:afterAutospacing="0"/>
        <w:ind w:left="720"/>
        <w:textAlignment w:val="baseline"/>
        <w:rPr>
          <w:rFonts w:ascii="Calibri" w:hAnsi="Calibri" w:cs="Calibri"/>
          <w:color w:val="000000"/>
        </w:rPr>
      </w:pPr>
    </w:p>
    <w:p w14:paraId="250CE010" w14:textId="77777777" w:rsidR="00C96964" w:rsidRDefault="00C96964" w:rsidP="00C96964">
      <w:pPr>
        <w:pStyle w:val="NormalWeb"/>
        <w:shd w:val="clear" w:color="auto" w:fill="FFFFFF"/>
        <w:spacing w:before="0" w:beforeAutospacing="0" w:after="0" w:afterAutospacing="0"/>
      </w:pPr>
      <w:r>
        <w:rPr>
          <w:rFonts w:ascii="Arial" w:hAnsi="Arial" w:cs="Arial"/>
          <w:b/>
          <w:bCs/>
          <w:color w:val="000000"/>
          <w:u w:val="single"/>
        </w:rPr>
        <w:t>Assets and Investments </w:t>
      </w:r>
    </w:p>
    <w:p w14:paraId="79FC9D40" w14:textId="77777777" w:rsidR="00C96964" w:rsidRPr="00882018" w:rsidRDefault="00C96964" w:rsidP="00C96964">
      <w:pPr>
        <w:pStyle w:val="NormalWeb"/>
        <w:numPr>
          <w:ilvl w:val="0"/>
          <w:numId w:val="13"/>
        </w:numPr>
        <w:spacing w:before="0" w:beforeAutospacing="0" w:after="0" w:afterAutospacing="0"/>
        <w:textAlignment w:val="baseline"/>
        <w:rPr>
          <w:rFonts w:ascii="Arial" w:hAnsi="Arial" w:cs="Arial"/>
          <w:color w:val="000000"/>
        </w:rPr>
      </w:pPr>
      <w:r>
        <w:rPr>
          <w:rFonts w:ascii="ArialMT" w:hAnsi="ArialMT" w:cs="Arial"/>
          <w:color w:val="000000"/>
        </w:rPr>
        <w:lastRenderedPageBreak/>
        <w:t>To ensure that the Charity has an appropriate investment policy.</w:t>
      </w:r>
    </w:p>
    <w:p w14:paraId="6B299F7A" w14:textId="77777777" w:rsidR="00C96964" w:rsidRPr="00E10C69" w:rsidRDefault="00C96964" w:rsidP="00C96964">
      <w:pPr>
        <w:pStyle w:val="NormalWeb"/>
        <w:numPr>
          <w:ilvl w:val="0"/>
          <w:numId w:val="13"/>
        </w:numPr>
        <w:spacing w:before="0" w:beforeAutospacing="0" w:after="0" w:afterAutospacing="0"/>
        <w:textAlignment w:val="baseline"/>
        <w:rPr>
          <w:rFonts w:ascii="Arial" w:hAnsi="Arial" w:cs="Arial"/>
          <w:color w:val="000000"/>
        </w:rPr>
      </w:pPr>
      <w:r>
        <w:rPr>
          <w:rFonts w:ascii="ArialMT" w:hAnsi="ArialMT" w:cs="Arial"/>
          <w:color w:val="000000"/>
        </w:rPr>
        <w:t>To protect and manage the property of the Charity and to ensure the proper investment of the Charity’s funds.</w:t>
      </w:r>
    </w:p>
    <w:p w14:paraId="36D7F5A5" w14:textId="77777777" w:rsidR="00C96964" w:rsidRDefault="00C96964" w:rsidP="00C96964">
      <w:pPr>
        <w:pStyle w:val="NormalWeb"/>
        <w:numPr>
          <w:ilvl w:val="0"/>
          <w:numId w:val="13"/>
        </w:numPr>
        <w:spacing w:before="0" w:beforeAutospacing="0" w:after="0" w:afterAutospacing="0"/>
        <w:textAlignment w:val="baseline"/>
        <w:rPr>
          <w:rFonts w:ascii="Arial" w:hAnsi="Arial" w:cs="Arial"/>
          <w:color w:val="000000"/>
        </w:rPr>
      </w:pPr>
      <w:r>
        <w:rPr>
          <w:rFonts w:ascii="ArialMT" w:hAnsi="ArialMT" w:cs="Arial"/>
          <w:color w:val="000000"/>
        </w:rPr>
        <w:t>To ensure that the Charity monitors the performance of its investments and to set an appropriate contingency policy </w:t>
      </w:r>
    </w:p>
    <w:p w14:paraId="15F78B31" w14:textId="77777777" w:rsidR="00C96964" w:rsidRDefault="00C96964" w:rsidP="00C96964">
      <w:pPr>
        <w:pStyle w:val="NormalWeb"/>
        <w:numPr>
          <w:ilvl w:val="0"/>
          <w:numId w:val="13"/>
        </w:numPr>
        <w:spacing w:before="0" w:beforeAutospacing="0" w:after="0" w:afterAutospacing="0"/>
        <w:textAlignment w:val="baseline"/>
        <w:rPr>
          <w:rFonts w:ascii="Arial" w:hAnsi="Arial" w:cs="Arial"/>
          <w:color w:val="000000"/>
        </w:rPr>
      </w:pPr>
      <w:r>
        <w:rPr>
          <w:rFonts w:ascii="ArialMT" w:hAnsi="ArialMT" w:cs="Arial"/>
          <w:color w:val="000000"/>
        </w:rPr>
        <w:t>To ensure that all equipment and assets are adequately maintained and accounted for. </w:t>
      </w:r>
    </w:p>
    <w:p w14:paraId="54A39EE2" w14:textId="77777777" w:rsidR="00C96964" w:rsidRDefault="00C96964" w:rsidP="00C96964">
      <w:pPr>
        <w:pStyle w:val="NormalWeb"/>
        <w:spacing w:before="0" w:beforeAutospacing="0" w:after="0" w:afterAutospacing="0"/>
      </w:pPr>
      <w:r>
        <w:rPr>
          <w:rFonts w:ascii="Arial" w:hAnsi="Arial" w:cs="Arial"/>
          <w:b/>
          <w:bCs/>
          <w:color w:val="000000"/>
          <w:u w:val="single"/>
        </w:rPr>
        <w:t>Governance</w:t>
      </w:r>
    </w:p>
    <w:p w14:paraId="241313E7" w14:textId="77777777" w:rsidR="00C96964" w:rsidRDefault="00C96964" w:rsidP="00C96964">
      <w:pPr>
        <w:pStyle w:val="NormalWeb"/>
        <w:numPr>
          <w:ilvl w:val="0"/>
          <w:numId w:val="14"/>
        </w:numPr>
        <w:spacing w:before="0" w:beforeAutospacing="0" w:after="0" w:afterAutospacing="0"/>
        <w:textAlignment w:val="baseline"/>
        <w:rPr>
          <w:rFonts w:ascii="Arial" w:hAnsi="Arial" w:cs="Arial"/>
          <w:color w:val="000000"/>
        </w:rPr>
      </w:pPr>
      <w:r>
        <w:rPr>
          <w:rFonts w:ascii="ArialMT" w:hAnsi="ArialMT" w:cs="Arial"/>
          <w:color w:val="000000"/>
        </w:rPr>
        <w:t>To ensure the Board is aware of its financial duties and responsibilities and the need to comply with all legislation.      </w:t>
      </w:r>
    </w:p>
    <w:p w14:paraId="0AEF498E" w14:textId="77777777" w:rsidR="00C96964" w:rsidRDefault="00C96964" w:rsidP="00C96964">
      <w:pPr>
        <w:pStyle w:val="NormalWeb"/>
        <w:numPr>
          <w:ilvl w:val="0"/>
          <w:numId w:val="14"/>
        </w:numPr>
        <w:spacing w:before="0" w:beforeAutospacing="0" w:after="0" w:afterAutospacing="0"/>
        <w:textAlignment w:val="baseline"/>
        <w:rPr>
          <w:rFonts w:ascii="Arial" w:hAnsi="Arial" w:cs="Arial"/>
          <w:color w:val="000000"/>
        </w:rPr>
      </w:pPr>
      <w:r>
        <w:rPr>
          <w:rFonts w:ascii="ArialMT" w:hAnsi="ArialMT" w:cs="Arial"/>
          <w:color w:val="000000"/>
        </w:rPr>
        <w:t>To ensure compliance with the charity’s governing document with regard to financial operations.           </w:t>
      </w:r>
    </w:p>
    <w:p w14:paraId="18E58EC0" w14:textId="77777777" w:rsidR="00C96964" w:rsidRDefault="00C96964" w:rsidP="00C96964">
      <w:pPr>
        <w:pStyle w:val="NormalWeb"/>
        <w:numPr>
          <w:ilvl w:val="0"/>
          <w:numId w:val="14"/>
        </w:numPr>
        <w:spacing w:before="0" w:beforeAutospacing="0" w:after="0" w:afterAutospacing="0"/>
        <w:textAlignment w:val="baseline"/>
        <w:rPr>
          <w:rFonts w:ascii="Arial" w:hAnsi="Arial" w:cs="Arial"/>
          <w:color w:val="000000"/>
        </w:rPr>
      </w:pPr>
      <w:r>
        <w:rPr>
          <w:rFonts w:ascii="ArialMT" w:hAnsi="ArialMT" w:cs="Arial"/>
          <w:color w:val="000000"/>
        </w:rPr>
        <w:t>To ensure that all financial policies, procedures, and the appointment of external financial advisors are reviewed on a regular basis. </w:t>
      </w:r>
    </w:p>
    <w:p w14:paraId="39A21E23" w14:textId="77777777" w:rsidR="00C96964" w:rsidRDefault="00C96964" w:rsidP="00C96964">
      <w:pPr>
        <w:pStyle w:val="NormalWeb"/>
        <w:numPr>
          <w:ilvl w:val="0"/>
          <w:numId w:val="14"/>
        </w:numPr>
        <w:spacing w:before="0" w:beforeAutospacing="0" w:after="0" w:afterAutospacing="0"/>
        <w:textAlignment w:val="baseline"/>
        <w:rPr>
          <w:rFonts w:ascii="Arial" w:hAnsi="Arial" w:cs="Arial"/>
          <w:color w:val="000000"/>
        </w:rPr>
      </w:pPr>
      <w:r>
        <w:rPr>
          <w:rFonts w:ascii="ArialMT" w:hAnsi="ArialMT" w:cs="Arial"/>
          <w:color w:val="000000"/>
        </w:rPr>
        <w:t>To ensure that the Board’s scheme of delegation is reviewed on a regular basis. </w:t>
      </w:r>
    </w:p>
    <w:p w14:paraId="1B6AFC02" w14:textId="77777777" w:rsidR="00C96964" w:rsidRPr="00BD2145" w:rsidRDefault="00C96964" w:rsidP="00C96964">
      <w:pPr>
        <w:pStyle w:val="NormalWeb"/>
        <w:numPr>
          <w:ilvl w:val="0"/>
          <w:numId w:val="14"/>
        </w:numPr>
        <w:spacing w:before="0" w:beforeAutospacing="0" w:after="0" w:afterAutospacing="0"/>
        <w:textAlignment w:val="baseline"/>
        <w:rPr>
          <w:rFonts w:ascii="Arial" w:hAnsi="Arial" w:cs="Arial"/>
          <w:color w:val="000000"/>
        </w:rPr>
      </w:pPr>
      <w:r>
        <w:rPr>
          <w:rFonts w:ascii="ArialMT" w:hAnsi="ArialMT" w:cs="Arial"/>
          <w:color w:val="000000"/>
        </w:rPr>
        <w:t>To ensure proper accounting records are maintained.</w:t>
      </w:r>
    </w:p>
    <w:p w14:paraId="7252A3A7" w14:textId="77777777" w:rsidR="00C96964" w:rsidRDefault="00C96964" w:rsidP="00C96964">
      <w:pPr>
        <w:pStyle w:val="NormalWeb"/>
        <w:numPr>
          <w:ilvl w:val="0"/>
          <w:numId w:val="14"/>
        </w:numPr>
        <w:spacing w:before="0" w:beforeAutospacing="0" w:after="0" w:afterAutospacing="0"/>
        <w:textAlignment w:val="baseline"/>
        <w:rPr>
          <w:rFonts w:ascii="Arial" w:hAnsi="Arial" w:cs="Arial"/>
          <w:color w:val="000000"/>
        </w:rPr>
      </w:pPr>
      <w:r>
        <w:rPr>
          <w:rFonts w:ascii="ArialMT" w:hAnsi="ArialMT" w:cs="Arial"/>
          <w:color w:val="000000"/>
        </w:rPr>
        <w:t>To chair or be a member of appropriate Board Committees.</w:t>
      </w:r>
    </w:p>
    <w:p w14:paraId="675BB742" w14:textId="77777777" w:rsidR="00C96964" w:rsidRDefault="00C96964" w:rsidP="00214466">
      <w:pPr>
        <w:pBdr>
          <w:top w:val="nil"/>
          <w:left w:val="nil"/>
          <w:bottom w:val="nil"/>
          <w:right w:val="nil"/>
          <w:between w:val="nil"/>
        </w:pBdr>
        <w:spacing w:line="276" w:lineRule="auto"/>
        <w:rPr>
          <w:rFonts w:ascii="Arial" w:eastAsia="Arial" w:hAnsi="Arial" w:cs="Arial"/>
          <w:sz w:val="22"/>
          <w:szCs w:val="22"/>
        </w:rPr>
      </w:pPr>
    </w:p>
    <w:p w14:paraId="221FB1DA" w14:textId="5AB79DEE" w:rsidR="00214466" w:rsidRDefault="00531AB5" w:rsidP="00214466">
      <w:pPr>
        <w:pBdr>
          <w:top w:val="nil"/>
          <w:left w:val="nil"/>
          <w:bottom w:val="nil"/>
          <w:right w:val="nil"/>
          <w:between w:val="nil"/>
        </w:pBdr>
        <w:rPr>
          <w:rFonts w:ascii="Arial" w:eastAsia="Arial" w:hAnsi="Arial" w:cs="Arial"/>
          <w:b/>
          <w:color w:val="000000"/>
          <w:sz w:val="22"/>
          <w:szCs w:val="22"/>
          <w:u w:val="single"/>
        </w:rPr>
      </w:pPr>
      <w:r>
        <w:rPr>
          <w:rFonts w:ascii="Arial" w:eastAsia="Arial" w:hAnsi="Arial" w:cs="Arial"/>
          <w:b/>
          <w:color w:val="000000"/>
          <w:sz w:val="22"/>
          <w:szCs w:val="22"/>
          <w:u w:val="single"/>
        </w:rPr>
        <w:t>General responsibilities of a Trustee</w:t>
      </w:r>
    </w:p>
    <w:p w14:paraId="52C36D90" w14:textId="6CE58294" w:rsidR="00531AB5" w:rsidRDefault="00531AB5" w:rsidP="00214466">
      <w:pPr>
        <w:pBdr>
          <w:top w:val="nil"/>
          <w:left w:val="nil"/>
          <w:bottom w:val="nil"/>
          <w:right w:val="nil"/>
          <w:between w:val="nil"/>
        </w:pBdr>
        <w:rPr>
          <w:rFonts w:ascii="Arial" w:eastAsia="Arial" w:hAnsi="Arial" w:cs="Arial"/>
          <w:b/>
          <w:color w:val="000000"/>
          <w:sz w:val="22"/>
          <w:szCs w:val="22"/>
          <w:u w:val="single"/>
        </w:rPr>
      </w:pPr>
    </w:p>
    <w:p w14:paraId="477607A6" w14:textId="6835DEB6" w:rsidR="00531AB5" w:rsidRDefault="00531AB5" w:rsidP="00531AB5">
      <w:pPr>
        <w:ind w:left="720"/>
        <w:rPr>
          <w:rFonts w:ascii="ArialMT" w:hAnsi="ArialMT"/>
          <w:color w:val="000000"/>
          <w:lang w:eastAsia="en-GB"/>
        </w:rPr>
      </w:pPr>
      <w:r w:rsidRPr="00613AAA">
        <w:rPr>
          <w:rFonts w:ascii="ArialMT" w:hAnsi="ArialMT"/>
          <w:color w:val="000000"/>
          <w:lang w:eastAsia="en-GB"/>
        </w:rPr>
        <w:t xml:space="preserve">In addition to the responsibilities outlined above, the </w:t>
      </w:r>
      <w:r w:rsidR="00D86936">
        <w:rPr>
          <w:rFonts w:ascii="ArialMT" w:hAnsi="ArialMT"/>
          <w:color w:val="000000"/>
          <w:lang w:eastAsia="en-GB"/>
        </w:rPr>
        <w:t>Fundraising Lead</w:t>
      </w:r>
      <w:r w:rsidRPr="00613AAA">
        <w:rPr>
          <w:rFonts w:ascii="ArialMT" w:hAnsi="ArialMT"/>
          <w:color w:val="000000"/>
          <w:lang w:eastAsia="en-GB"/>
        </w:rPr>
        <w:t xml:space="preserve"> as a Trustee has the following general responsibilities: </w:t>
      </w:r>
    </w:p>
    <w:p w14:paraId="1F8844ED" w14:textId="77777777" w:rsidR="00531AB5" w:rsidRPr="00613AAA" w:rsidRDefault="00531AB5" w:rsidP="00531AB5">
      <w:pPr>
        <w:ind w:left="720"/>
        <w:rPr>
          <w:color w:val="000000"/>
          <w:lang w:eastAsia="en-GB"/>
        </w:rPr>
      </w:pPr>
    </w:p>
    <w:p w14:paraId="161036E9" w14:textId="77777777" w:rsidR="00531AB5" w:rsidRPr="00613AAA" w:rsidRDefault="00531AB5" w:rsidP="00531AB5">
      <w:pPr>
        <w:numPr>
          <w:ilvl w:val="0"/>
          <w:numId w:val="6"/>
        </w:numPr>
        <w:textAlignment w:val="baseline"/>
        <w:rPr>
          <w:rFonts w:ascii="Arial" w:hAnsi="Arial" w:cs="Arial"/>
          <w:color w:val="000000"/>
          <w:lang w:eastAsia="en-GB"/>
        </w:rPr>
      </w:pPr>
      <w:r w:rsidRPr="00613AAA">
        <w:rPr>
          <w:rFonts w:ascii="ArialMT" w:hAnsi="ArialMT" w:cs="Arial"/>
          <w:color w:val="000000"/>
          <w:lang w:eastAsia="en-GB"/>
        </w:rPr>
        <w:t>Contribute actively to the Board of Trustees' role in giving strategic direction to the charity, setting overall strategy and policy, setting targets and evaluating performance against agreed targets </w:t>
      </w:r>
    </w:p>
    <w:p w14:paraId="071746B0" w14:textId="77777777" w:rsidR="00531AB5" w:rsidRPr="00613AAA" w:rsidRDefault="00531AB5" w:rsidP="00531AB5">
      <w:pPr>
        <w:numPr>
          <w:ilvl w:val="0"/>
          <w:numId w:val="6"/>
        </w:numPr>
        <w:textAlignment w:val="baseline"/>
        <w:rPr>
          <w:rFonts w:ascii="Arial" w:hAnsi="Arial" w:cs="Arial"/>
          <w:color w:val="000000"/>
          <w:lang w:eastAsia="en-GB"/>
        </w:rPr>
      </w:pPr>
      <w:r w:rsidRPr="00613AAA">
        <w:rPr>
          <w:rFonts w:ascii="ArialMT" w:hAnsi="ArialMT" w:cs="Arial"/>
          <w:color w:val="000000"/>
          <w:lang w:eastAsia="en-GB"/>
        </w:rPr>
        <w:t>Ensure the financial stability of the organisation and the proper investment of the Charity's funds </w:t>
      </w:r>
    </w:p>
    <w:p w14:paraId="22FF90B3" w14:textId="77777777" w:rsidR="00531AB5" w:rsidRPr="00613AAA" w:rsidRDefault="00531AB5" w:rsidP="00531AB5">
      <w:pPr>
        <w:numPr>
          <w:ilvl w:val="0"/>
          <w:numId w:val="6"/>
        </w:numPr>
        <w:textAlignment w:val="baseline"/>
        <w:rPr>
          <w:rFonts w:ascii="Arial" w:hAnsi="Arial" w:cs="Arial"/>
          <w:color w:val="000000"/>
          <w:lang w:eastAsia="en-GB"/>
        </w:rPr>
      </w:pPr>
      <w:r w:rsidRPr="00613AAA">
        <w:rPr>
          <w:rFonts w:ascii="ArialMT" w:hAnsi="ArialMT" w:cs="Arial"/>
          <w:color w:val="000000"/>
          <w:lang w:eastAsia="en-GB"/>
        </w:rPr>
        <w:t>Ensure the Charity applies its resources exclusively in pursuing its objectives. </w:t>
      </w:r>
    </w:p>
    <w:p w14:paraId="415EF6CC" w14:textId="77777777" w:rsidR="00531AB5" w:rsidRPr="00613AAA" w:rsidRDefault="00531AB5" w:rsidP="00531AB5">
      <w:pPr>
        <w:numPr>
          <w:ilvl w:val="0"/>
          <w:numId w:val="6"/>
        </w:numPr>
        <w:textAlignment w:val="baseline"/>
        <w:rPr>
          <w:rFonts w:ascii="Arial" w:hAnsi="Arial" w:cs="Arial"/>
          <w:color w:val="000000"/>
          <w:lang w:eastAsia="en-GB"/>
        </w:rPr>
      </w:pPr>
      <w:r w:rsidRPr="00613AAA">
        <w:rPr>
          <w:rFonts w:ascii="ArialMT" w:hAnsi="ArialMT" w:cs="Arial"/>
          <w:color w:val="000000"/>
          <w:lang w:eastAsia="en-GB"/>
        </w:rPr>
        <w:t>Ensure effective and efficient administration. </w:t>
      </w:r>
    </w:p>
    <w:p w14:paraId="732ECCCB" w14:textId="77777777" w:rsidR="00531AB5" w:rsidRPr="00613AAA" w:rsidRDefault="00531AB5" w:rsidP="00531AB5">
      <w:pPr>
        <w:numPr>
          <w:ilvl w:val="0"/>
          <w:numId w:val="6"/>
        </w:numPr>
        <w:textAlignment w:val="baseline"/>
        <w:rPr>
          <w:rFonts w:ascii="Arial" w:hAnsi="Arial" w:cs="Arial"/>
          <w:color w:val="000000"/>
          <w:lang w:eastAsia="en-GB"/>
        </w:rPr>
      </w:pPr>
      <w:r w:rsidRPr="00613AAA">
        <w:rPr>
          <w:rFonts w:ascii="ArialMT" w:hAnsi="ArialMT" w:cs="Arial"/>
          <w:color w:val="000000"/>
          <w:lang w:eastAsia="en-GB"/>
        </w:rPr>
        <w:t>Safeguard the good name and values of the Charity with ethical conduct.</w:t>
      </w:r>
    </w:p>
    <w:p w14:paraId="65737C08" w14:textId="77777777" w:rsidR="00531AB5" w:rsidRPr="00613AAA" w:rsidRDefault="00531AB5" w:rsidP="00531AB5">
      <w:pPr>
        <w:numPr>
          <w:ilvl w:val="0"/>
          <w:numId w:val="6"/>
        </w:numPr>
        <w:textAlignment w:val="baseline"/>
        <w:rPr>
          <w:rFonts w:ascii="Arial" w:hAnsi="Arial" w:cs="Arial"/>
          <w:color w:val="000000"/>
          <w:lang w:eastAsia="en-GB"/>
        </w:rPr>
      </w:pPr>
      <w:r w:rsidRPr="00613AAA">
        <w:rPr>
          <w:rFonts w:ascii="ArialMT" w:hAnsi="ArialMT" w:cs="Arial"/>
          <w:color w:val="000000"/>
          <w:lang w:eastAsia="en-GB"/>
        </w:rPr>
        <w:t>Declare any conflict of interest while carrying out the duties of a Trustee. </w:t>
      </w:r>
    </w:p>
    <w:p w14:paraId="1A6A3B84" w14:textId="77777777" w:rsidR="00531AB5" w:rsidRPr="00613AAA" w:rsidRDefault="00531AB5" w:rsidP="00531AB5">
      <w:pPr>
        <w:numPr>
          <w:ilvl w:val="0"/>
          <w:numId w:val="6"/>
        </w:numPr>
        <w:textAlignment w:val="baseline"/>
        <w:rPr>
          <w:rFonts w:ascii="Arial" w:hAnsi="Arial" w:cs="Arial"/>
          <w:color w:val="000000"/>
          <w:lang w:eastAsia="en-GB"/>
        </w:rPr>
      </w:pPr>
      <w:r w:rsidRPr="00613AAA">
        <w:rPr>
          <w:rFonts w:ascii="ArialMT" w:hAnsi="ArialMT" w:cs="Arial"/>
          <w:color w:val="000000"/>
          <w:lang w:eastAsia="en-GB"/>
        </w:rPr>
        <w:t>Be collectively responsible for the actions of the Charity and other Trustees.</w:t>
      </w:r>
    </w:p>
    <w:p w14:paraId="7879ED0C" w14:textId="77777777" w:rsidR="00531AB5" w:rsidRPr="00613AAA" w:rsidRDefault="00531AB5" w:rsidP="00531AB5">
      <w:pPr>
        <w:numPr>
          <w:ilvl w:val="0"/>
          <w:numId w:val="6"/>
        </w:numPr>
        <w:textAlignment w:val="baseline"/>
        <w:rPr>
          <w:rFonts w:ascii="Arial" w:hAnsi="Arial" w:cs="Arial"/>
          <w:color w:val="000000"/>
          <w:lang w:eastAsia="en-GB"/>
        </w:rPr>
      </w:pPr>
      <w:r w:rsidRPr="00613AAA">
        <w:rPr>
          <w:rFonts w:ascii="ArialMT" w:hAnsi="ArialMT" w:cs="Arial"/>
          <w:color w:val="000000"/>
          <w:lang w:eastAsia="en-GB"/>
        </w:rPr>
        <w:t>Participate in other tasks as arise from time to time, such as interviewing new staff, helping with fundraising and structural decisions.  </w:t>
      </w:r>
    </w:p>
    <w:p w14:paraId="7887EB1A" w14:textId="77777777" w:rsidR="00531AB5" w:rsidRPr="00613AAA" w:rsidRDefault="00531AB5" w:rsidP="00531AB5">
      <w:pPr>
        <w:numPr>
          <w:ilvl w:val="0"/>
          <w:numId w:val="6"/>
        </w:numPr>
        <w:textAlignment w:val="baseline"/>
        <w:rPr>
          <w:rFonts w:ascii="Arial" w:hAnsi="Arial" w:cs="Arial"/>
          <w:color w:val="000000"/>
          <w:lang w:eastAsia="en-GB"/>
        </w:rPr>
      </w:pPr>
      <w:r w:rsidRPr="00613AAA">
        <w:rPr>
          <w:rFonts w:ascii="ArialMT" w:hAnsi="ArialMT" w:cs="Arial"/>
          <w:color w:val="000000"/>
          <w:lang w:eastAsia="en-GB"/>
        </w:rPr>
        <w:t>Attend meetings and subcommittee meetings as appropriate and read papers in preparation for the meeting.</w:t>
      </w:r>
    </w:p>
    <w:p w14:paraId="11534D7E" w14:textId="77777777" w:rsidR="00531AB5" w:rsidRPr="00531AB5" w:rsidRDefault="00531AB5" w:rsidP="00531AB5">
      <w:pPr>
        <w:numPr>
          <w:ilvl w:val="0"/>
          <w:numId w:val="6"/>
        </w:numPr>
        <w:textAlignment w:val="baseline"/>
        <w:rPr>
          <w:rFonts w:ascii="Arial" w:hAnsi="Arial" w:cs="Arial"/>
          <w:color w:val="000000"/>
          <w:lang w:eastAsia="en-GB"/>
        </w:rPr>
      </w:pPr>
      <w:r w:rsidRPr="00613AAA">
        <w:rPr>
          <w:rFonts w:ascii="ArialMT" w:hAnsi="ArialMT" w:cs="Arial"/>
          <w:color w:val="000000"/>
          <w:lang w:eastAsia="en-GB"/>
        </w:rPr>
        <w:t>Remain informed about the activities of the charity and wider issues which affect its work. </w:t>
      </w:r>
    </w:p>
    <w:p w14:paraId="0656E595" w14:textId="4E9FF13E" w:rsidR="00531AB5" w:rsidRPr="00531AB5" w:rsidRDefault="00531AB5" w:rsidP="00531AB5">
      <w:pPr>
        <w:numPr>
          <w:ilvl w:val="0"/>
          <w:numId w:val="6"/>
        </w:numPr>
        <w:textAlignment w:val="baseline"/>
        <w:rPr>
          <w:rFonts w:ascii="Arial" w:hAnsi="Arial" w:cs="Arial"/>
          <w:color w:val="000000"/>
          <w:lang w:eastAsia="en-GB"/>
        </w:rPr>
      </w:pPr>
      <w:r>
        <w:rPr>
          <w:rFonts w:ascii="ArialMT" w:hAnsi="ArialMT" w:cs="Arial"/>
          <w:color w:val="000000"/>
          <w:lang w:eastAsia="en-GB"/>
        </w:rPr>
        <w:t>Exercise their power in good faith to further the purpose of the CIO within reasonable skill with regard to knowledge and experience</w:t>
      </w:r>
    </w:p>
    <w:p w14:paraId="1EAC28A7" w14:textId="77777777" w:rsidR="00531AB5" w:rsidRPr="00531AB5" w:rsidRDefault="00531AB5" w:rsidP="00214466">
      <w:pPr>
        <w:pBdr>
          <w:top w:val="nil"/>
          <w:left w:val="nil"/>
          <w:bottom w:val="nil"/>
          <w:right w:val="nil"/>
          <w:between w:val="nil"/>
        </w:pBdr>
        <w:rPr>
          <w:rFonts w:ascii="Arial" w:eastAsia="Arial" w:hAnsi="Arial" w:cs="Arial"/>
          <w:sz w:val="22"/>
          <w:szCs w:val="22"/>
          <w:u w:val="single"/>
        </w:rPr>
      </w:pPr>
    </w:p>
    <w:p w14:paraId="73ADFD68" w14:textId="77777777" w:rsidR="005E6B17" w:rsidRDefault="005E6B17" w:rsidP="005E6B17">
      <w:pPr>
        <w:textAlignment w:val="baseline"/>
        <w:rPr>
          <w:rFonts w:ascii="ArialMT" w:hAnsi="ArialMT" w:cs="Arial"/>
          <w:color w:val="000000"/>
          <w:lang w:eastAsia="en-GB"/>
        </w:rPr>
      </w:pPr>
    </w:p>
    <w:p w14:paraId="781600C8" w14:textId="77777777" w:rsidR="00214466" w:rsidRPr="00531AB5" w:rsidRDefault="00214466" w:rsidP="00214466">
      <w:pPr>
        <w:pBdr>
          <w:top w:val="nil"/>
          <w:left w:val="nil"/>
          <w:bottom w:val="nil"/>
          <w:right w:val="nil"/>
          <w:between w:val="nil"/>
        </w:pBdr>
        <w:rPr>
          <w:rFonts w:ascii="Arial" w:eastAsia="Arial" w:hAnsi="Arial" w:cs="Arial"/>
          <w:b/>
          <w:color w:val="000000"/>
          <w:sz w:val="22"/>
          <w:szCs w:val="22"/>
          <w:u w:val="single"/>
        </w:rPr>
      </w:pPr>
      <w:r w:rsidRPr="00531AB5">
        <w:rPr>
          <w:rFonts w:ascii="Arial" w:eastAsia="Arial" w:hAnsi="Arial" w:cs="Arial"/>
          <w:b/>
          <w:color w:val="000000"/>
          <w:sz w:val="22"/>
          <w:szCs w:val="22"/>
          <w:u w:val="single"/>
        </w:rPr>
        <w:t>Work Demands</w:t>
      </w:r>
    </w:p>
    <w:p w14:paraId="7F28E200" w14:textId="77777777" w:rsidR="00214466" w:rsidRDefault="00214466" w:rsidP="00214466">
      <w:pPr>
        <w:pBdr>
          <w:top w:val="nil"/>
          <w:left w:val="nil"/>
          <w:bottom w:val="nil"/>
          <w:right w:val="nil"/>
          <w:between w:val="nil"/>
        </w:pBdr>
        <w:rPr>
          <w:rFonts w:ascii="Arial" w:eastAsia="Arial" w:hAnsi="Arial" w:cs="Arial"/>
          <w:b/>
          <w:color w:val="000000"/>
          <w:sz w:val="22"/>
          <w:szCs w:val="22"/>
        </w:rPr>
      </w:pPr>
    </w:p>
    <w:p w14:paraId="70C8E6ED" w14:textId="6896463E" w:rsidR="00970919" w:rsidRDefault="00970919" w:rsidP="00214466">
      <w:pPr>
        <w:numPr>
          <w:ilvl w:val="0"/>
          <w:numId w:val="3"/>
        </w:num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Attend monthly board meetings online</w:t>
      </w:r>
    </w:p>
    <w:p w14:paraId="5E732909" w14:textId="3A08704C" w:rsidR="00214466" w:rsidRDefault="00214466" w:rsidP="00214466">
      <w:pPr>
        <w:numPr>
          <w:ilvl w:val="0"/>
          <w:numId w:val="3"/>
        </w:num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 xml:space="preserve">Able to work to strict deadlines but also be flexible to deal with changing priorities and unforeseen circumstances which could be lengthy to resolve. </w:t>
      </w:r>
    </w:p>
    <w:p w14:paraId="02FA3509" w14:textId="77777777" w:rsidR="00214466" w:rsidRDefault="00214466" w:rsidP="00214466">
      <w:pPr>
        <w:numPr>
          <w:ilvl w:val="0"/>
          <w:numId w:val="3"/>
        </w:num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Periods of concentration will be involved to ensure compliance documents are accurate and produced to a high standard.</w:t>
      </w:r>
    </w:p>
    <w:p w14:paraId="53D149EC" w14:textId="77777777" w:rsidR="00214466" w:rsidRDefault="00214466" w:rsidP="00214466">
      <w:pPr>
        <w:numPr>
          <w:ilvl w:val="0"/>
          <w:numId w:val="3"/>
        </w:num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 xml:space="preserve">Ensure that strict confidentiality is maintained at all times. </w:t>
      </w:r>
    </w:p>
    <w:p w14:paraId="1F0DD0A9" w14:textId="77777777" w:rsidR="00214466" w:rsidRDefault="00214466" w:rsidP="00214466">
      <w:pPr>
        <w:numPr>
          <w:ilvl w:val="0"/>
          <w:numId w:val="3"/>
        </w:num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Requirement for attendance at evening meetings and occasional weekends.</w:t>
      </w:r>
    </w:p>
    <w:p w14:paraId="700A996A"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p>
    <w:p w14:paraId="61AC7649" w14:textId="77777777" w:rsidR="00214466" w:rsidRPr="00531AB5"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u w:val="single"/>
        </w:rPr>
      </w:pPr>
      <w:r w:rsidRPr="00531AB5">
        <w:rPr>
          <w:rFonts w:ascii="Arial" w:eastAsia="Arial" w:hAnsi="Arial" w:cs="Arial"/>
          <w:b/>
          <w:color w:val="000000"/>
          <w:sz w:val="22"/>
          <w:szCs w:val="22"/>
          <w:u w:val="single"/>
        </w:rPr>
        <w:t xml:space="preserve">Physical Demands </w:t>
      </w:r>
      <w:r w:rsidRPr="00531AB5">
        <w:rPr>
          <w:rFonts w:ascii="Arial" w:eastAsia="Arial" w:hAnsi="Arial" w:cs="Arial"/>
          <w:b/>
          <w:color w:val="000000"/>
          <w:sz w:val="22"/>
          <w:szCs w:val="22"/>
          <w:u w:val="single"/>
        </w:rPr>
        <w:br/>
        <w:t xml:space="preserve"> </w:t>
      </w:r>
    </w:p>
    <w:p w14:paraId="3042B53F" w14:textId="3E0CC2C5" w:rsidR="00214466" w:rsidRDefault="00531AB5" w:rsidP="00214466">
      <w:pPr>
        <w:numPr>
          <w:ilvl w:val="0"/>
          <w:numId w:val="3"/>
        </w:numPr>
        <w:pBdr>
          <w:top w:val="nil"/>
          <w:left w:val="nil"/>
          <w:bottom w:val="nil"/>
          <w:right w:val="nil"/>
          <w:between w:val="nil"/>
        </w:pBdr>
        <w:spacing w:line="276" w:lineRule="auto"/>
        <w:ind w:right="1"/>
        <w:rPr>
          <w:rFonts w:ascii="Arial" w:eastAsia="Arial" w:hAnsi="Arial" w:cs="Arial"/>
          <w:b/>
          <w:color w:val="000000"/>
          <w:sz w:val="22"/>
          <w:szCs w:val="22"/>
        </w:rPr>
      </w:pPr>
      <w:r>
        <w:rPr>
          <w:rFonts w:ascii="Arial" w:eastAsia="Arial" w:hAnsi="Arial" w:cs="Arial"/>
          <w:color w:val="000000"/>
          <w:sz w:val="22"/>
          <w:szCs w:val="22"/>
        </w:rPr>
        <w:t>Increased physical effort may be required</w:t>
      </w:r>
      <w:r w:rsidR="00E260F8">
        <w:rPr>
          <w:rFonts w:ascii="Arial" w:eastAsia="Arial" w:hAnsi="Arial" w:cs="Arial"/>
          <w:color w:val="000000"/>
          <w:sz w:val="22"/>
          <w:szCs w:val="22"/>
        </w:rPr>
        <w:t xml:space="preserve"> in the lead up to, and during major events</w:t>
      </w:r>
      <w:r w:rsidR="00214466">
        <w:rPr>
          <w:rFonts w:ascii="Arial" w:eastAsia="Arial" w:hAnsi="Arial" w:cs="Arial"/>
          <w:color w:val="000000"/>
          <w:sz w:val="22"/>
          <w:szCs w:val="22"/>
        </w:rPr>
        <w:br/>
      </w:r>
    </w:p>
    <w:p w14:paraId="0A300CDA" w14:textId="77777777" w:rsidR="00214466" w:rsidRPr="00531AB5"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u w:val="single"/>
        </w:rPr>
      </w:pPr>
      <w:r w:rsidRPr="00531AB5">
        <w:rPr>
          <w:rFonts w:ascii="Arial" w:eastAsia="Arial" w:hAnsi="Arial" w:cs="Arial"/>
          <w:b/>
          <w:color w:val="000000"/>
          <w:sz w:val="22"/>
          <w:szCs w:val="22"/>
          <w:u w:val="single"/>
        </w:rPr>
        <w:t xml:space="preserve">Working Conditions  </w:t>
      </w:r>
      <w:r w:rsidRPr="00531AB5">
        <w:rPr>
          <w:rFonts w:ascii="Arial" w:eastAsia="Arial" w:hAnsi="Arial" w:cs="Arial"/>
          <w:b/>
          <w:color w:val="000000"/>
          <w:sz w:val="22"/>
          <w:szCs w:val="22"/>
          <w:u w:val="single"/>
        </w:rPr>
        <w:br/>
      </w:r>
    </w:p>
    <w:p w14:paraId="7069CE4D" w14:textId="77777777" w:rsidR="00214466" w:rsidRDefault="00214466" w:rsidP="00214466">
      <w:pPr>
        <w:numPr>
          <w:ilvl w:val="0"/>
          <w:numId w:val="3"/>
        </w:num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Remote role but may require on site meetings and / or support to events / fundraising activities</w:t>
      </w:r>
    </w:p>
    <w:p w14:paraId="261C4846" w14:textId="77777777" w:rsidR="00214466" w:rsidRDefault="00214466" w:rsidP="00214466">
      <w:pPr>
        <w:numPr>
          <w:ilvl w:val="0"/>
          <w:numId w:val="3"/>
        </w:num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 xml:space="preserve">The role may involve dealing with challenging situations which can require conflict resolution. </w:t>
      </w:r>
      <w:r>
        <w:rPr>
          <w:rFonts w:ascii="Arial" w:eastAsia="Arial" w:hAnsi="Arial" w:cs="Arial"/>
          <w:b/>
          <w:color w:val="000000"/>
          <w:sz w:val="22"/>
          <w:szCs w:val="22"/>
        </w:rPr>
        <w:t xml:space="preserve"> </w:t>
      </w:r>
    </w:p>
    <w:p w14:paraId="4C7CD572" w14:textId="77777777" w:rsidR="005E6B17" w:rsidRPr="00531AB5" w:rsidRDefault="00214466" w:rsidP="005E6B17">
      <w:pPr>
        <w:pBdr>
          <w:top w:val="nil"/>
          <w:left w:val="nil"/>
          <w:bottom w:val="nil"/>
          <w:right w:val="nil"/>
          <w:between w:val="nil"/>
        </w:pBdr>
        <w:spacing w:line="276" w:lineRule="auto"/>
        <w:ind w:right="1"/>
        <w:rPr>
          <w:rFonts w:ascii="Arial" w:eastAsia="Arial" w:hAnsi="Arial" w:cs="Arial"/>
          <w:b/>
          <w:color w:val="000000"/>
          <w:sz w:val="22"/>
          <w:szCs w:val="22"/>
          <w:u w:val="single"/>
        </w:rPr>
      </w:pPr>
      <w:r w:rsidRPr="00531AB5">
        <w:rPr>
          <w:rFonts w:ascii="Arial" w:eastAsia="Arial" w:hAnsi="Arial" w:cs="Arial"/>
          <w:b/>
          <w:color w:val="000000"/>
          <w:sz w:val="22"/>
          <w:szCs w:val="22"/>
          <w:u w:val="single"/>
        </w:rPr>
        <w:br/>
      </w:r>
      <w:r w:rsidR="005E6B17" w:rsidRPr="00531AB5">
        <w:rPr>
          <w:rFonts w:ascii="Arial" w:eastAsia="Arial" w:hAnsi="Arial" w:cs="Arial"/>
          <w:b/>
          <w:color w:val="000000"/>
          <w:sz w:val="22"/>
          <w:szCs w:val="22"/>
          <w:u w:val="single"/>
        </w:rPr>
        <w:t xml:space="preserve">Expectations of Jobholder </w:t>
      </w:r>
    </w:p>
    <w:p w14:paraId="6DF25615" w14:textId="6C154CF4" w:rsidR="00214466" w:rsidRPr="00531AB5"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u w:val="single"/>
        </w:rPr>
      </w:pPr>
    </w:p>
    <w:p w14:paraId="04DD53CD" w14:textId="77777777" w:rsidR="00214466" w:rsidRDefault="00214466" w:rsidP="00214466">
      <w:pPr>
        <w:numPr>
          <w:ilvl w:val="0"/>
          <w:numId w:val="3"/>
        </w:num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Develop and maintain effective working relationships with other professionals.</w:t>
      </w:r>
    </w:p>
    <w:p w14:paraId="39E48FCD" w14:textId="53EBCDF3" w:rsidR="00214466" w:rsidRDefault="00214466" w:rsidP="00214466">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Taking personal responsibility for identification of learning, development and training opportunities in discussion Chair/CEO and Members.</w:t>
      </w:r>
    </w:p>
    <w:p w14:paraId="106D8B62" w14:textId="77777777" w:rsidR="00214466" w:rsidRDefault="00214466" w:rsidP="00214466">
      <w:pPr>
        <w:numPr>
          <w:ilvl w:val="0"/>
          <w:numId w:val="3"/>
        </w:num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Review and develop own professional practice.</w:t>
      </w:r>
    </w:p>
    <w:p w14:paraId="5588F542" w14:textId="77777777" w:rsidR="00214466" w:rsidRDefault="00214466" w:rsidP="00214466">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Undertake appropriate and regular training and development to maintain knowledge and improve practice. </w:t>
      </w:r>
    </w:p>
    <w:p w14:paraId="5562627E" w14:textId="6E42191E" w:rsidR="00214466" w:rsidRPr="005E6B17" w:rsidRDefault="00214466" w:rsidP="005E6B17">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Keep up-to-date with current developments and legislation and best practice in respect of Charities.</w:t>
      </w:r>
    </w:p>
    <w:p w14:paraId="3A6951DE" w14:textId="025D0C76" w:rsidR="00214466" w:rsidRDefault="00214466" w:rsidP="00214466">
      <w:pPr>
        <w:numPr>
          <w:ilvl w:val="0"/>
          <w:numId w:val="1"/>
        </w:numPr>
        <w:pBdr>
          <w:top w:val="nil"/>
          <w:left w:val="nil"/>
          <w:bottom w:val="nil"/>
          <w:right w:val="nil"/>
          <w:between w:val="nil"/>
        </w:pBdr>
        <w:spacing w:line="276" w:lineRule="auto"/>
        <w:ind w:right="1"/>
        <w:rPr>
          <w:rFonts w:ascii="Arial" w:eastAsia="Arial" w:hAnsi="Arial" w:cs="Arial"/>
          <w:b/>
          <w:color w:val="000000"/>
          <w:sz w:val="22"/>
          <w:szCs w:val="22"/>
        </w:rPr>
      </w:pPr>
      <w:r>
        <w:rPr>
          <w:rFonts w:ascii="Arial" w:eastAsia="Arial" w:hAnsi="Arial" w:cs="Arial"/>
          <w:color w:val="000000"/>
          <w:sz w:val="22"/>
          <w:szCs w:val="22"/>
        </w:rPr>
        <w:t xml:space="preserve">Be aware of and comply with Charity policies as well as individual </w:t>
      </w:r>
      <w:r w:rsidR="005E6B17">
        <w:rPr>
          <w:rFonts w:ascii="Arial" w:eastAsia="Arial" w:hAnsi="Arial" w:cs="Arial"/>
          <w:color w:val="000000"/>
          <w:sz w:val="22"/>
          <w:szCs w:val="22"/>
        </w:rPr>
        <w:t>charity</w:t>
      </w:r>
      <w:r>
        <w:rPr>
          <w:rFonts w:ascii="Arial" w:eastAsia="Arial" w:hAnsi="Arial" w:cs="Arial"/>
          <w:color w:val="000000"/>
          <w:sz w:val="22"/>
          <w:szCs w:val="22"/>
        </w:rPr>
        <w:t xml:space="preserve"> policies and procedures. </w:t>
      </w:r>
    </w:p>
    <w:p w14:paraId="7576802C" w14:textId="77777777" w:rsidR="00214466" w:rsidRDefault="00214466" w:rsidP="00214466">
      <w:pPr>
        <w:numPr>
          <w:ilvl w:val="0"/>
          <w:numId w:val="1"/>
        </w:numPr>
        <w:pBdr>
          <w:top w:val="nil"/>
          <w:left w:val="nil"/>
          <w:bottom w:val="nil"/>
          <w:right w:val="nil"/>
          <w:between w:val="nil"/>
        </w:pBdr>
        <w:spacing w:line="276" w:lineRule="auto"/>
        <w:ind w:right="1"/>
        <w:rPr>
          <w:rFonts w:ascii="Arial" w:eastAsia="Arial" w:hAnsi="Arial" w:cs="Arial"/>
          <w:b/>
          <w:color w:val="000000"/>
          <w:sz w:val="22"/>
          <w:szCs w:val="22"/>
        </w:rPr>
      </w:pPr>
      <w:r>
        <w:rPr>
          <w:rFonts w:ascii="Arial" w:eastAsia="Arial" w:hAnsi="Arial" w:cs="Arial"/>
          <w:color w:val="000000"/>
          <w:sz w:val="22"/>
          <w:szCs w:val="22"/>
        </w:rPr>
        <w:t xml:space="preserve">Be committed to safeguarding and managing associated risks. </w:t>
      </w:r>
    </w:p>
    <w:p w14:paraId="5E1FFF9C" w14:textId="76481913" w:rsidR="00214466" w:rsidRDefault="00214466" w:rsidP="00214466">
      <w:pPr>
        <w:numPr>
          <w:ilvl w:val="0"/>
          <w:numId w:val="1"/>
        </w:numPr>
        <w:pBdr>
          <w:top w:val="nil"/>
          <w:left w:val="nil"/>
          <w:bottom w:val="nil"/>
          <w:right w:val="nil"/>
          <w:between w:val="nil"/>
        </w:pBdr>
        <w:spacing w:line="276" w:lineRule="auto"/>
        <w:ind w:right="1"/>
        <w:rPr>
          <w:rFonts w:ascii="Arial" w:eastAsia="Arial" w:hAnsi="Arial" w:cs="Arial"/>
          <w:b/>
          <w:color w:val="000000"/>
          <w:sz w:val="22"/>
          <w:szCs w:val="22"/>
        </w:rPr>
      </w:pPr>
      <w:r>
        <w:rPr>
          <w:rFonts w:ascii="Arial" w:eastAsia="Arial" w:hAnsi="Arial" w:cs="Arial"/>
          <w:color w:val="000000"/>
          <w:sz w:val="22"/>
          <w:szCs w:val="22"/>
        </w:rPr>
        <w:t>Ensure that the equal</w:t>
      </w:r>
      <w:r w:rsidR="005E6B17">
        <w:rPr>
          <w:rFonts w:ascii="Arial" w:eastAsia="Arial" w:hAnsi="Arial" w:cs="Arial"/>
          <w:color w:val="000000"/>
          <w:sz w:val="22"/>
          <w:szCs w:val="22"/>
        </w:rPr>
        <w:t>ity, diversity, and inclusion</w:t>
      </w:r>
      <w:r>
        <w:rPr>
          <w:rFonts w:ascii="Arial" w:eastAsia="Arial" w:hAnsi="Arial" w:cs="Arial"/>
          <w:color w:val="000000"/>
          <w:sz w:val="22"/>
          <w:szCs w:val="22"/>
        </w:rPr>
        <w:t xml:space="preserve"> policy is adhered to and promoted in all aspects of the post holder’s work. </w:t>
      </w:r>
    </w:p>
    <w:p w14:paraId="0C9DE59B" w14:textId="77777777" w:rsidR="00214466" w:rsidRDefault="00214466" w:rsidP="00214466">
      <w:pPr>
        <w:numPr>
          <w:ilvl w:val="0"/>
          <w:numId w:val="1"/>
        </w:numPr>
        <w:pBdr>
          <w:top w:val="nil"/>
          <w:left w:val="nil"/>
          <w:bottom w:val="nil"/>
          <w:right w:val="nil"/>
          <w:between w:val="nil"/>
        </w:pBdr>
        <w:spacing w:line="276" w:lineRule="auto"/>
        <w:ind w:right="1"/>
        <w:rPr>
          <w:rFonts w:ascii="Arial" w:eastAsia="Arial" w:hAnsi="Arial" w:cs="Arial"/>
          <w:b/>
          <w:color w:val="000000"/>
          <w:sz w:val="22"/>
          <w:szCs w:val="22"/>
        </w:rPr>
      </w:pPr>
      <w:r>
        <w:rPr>
          <w:rFonts w:ascii="Arial" w:eastAsia="Arial" w:hAnsi="Arial" w:cs="Arial"/>
          <w:color w:val="000000"/>
          <w:sz w:val="22"/>
          <w:szCs w:val="22"/>
        </w:rPr>
        <w:t xml:space="preserve">Ensure effective quality control and continuous improvement in all aspects of the work and responsibilities attached to this post. </w:t>
      </w:r>
    </w:p>
    <w:p w14:paraId="207E2E4C" w14:textId="77777777" w:rsidR="00214466" w:rsidRDefault="00214466" w:rsidP="00214466">
      <w:pPr>
        <w:numPr>
          <w:ilvl w:val="0"/>
          <w:numId w:val="1"/>
        </w:numPr>
        <w:pBdr>
          <w:top w:val="nil"/>
          <w:left w:val="nil"/>
          <w:bottom w:val="nil"/>
          <w:right w:val="nil"/>
          <w:between w:val="nil"/>
        </w:pBdr>
        <w:spacing w:line="276" w:lineRule="auto"/>
        <w:ind w:right="1"/>
        <w:rPr>
          <w:rFonts w:ascii="Arial" w:eastAsia="Arial" w:hAnsi="Arial" w:cs="Arial"/>
          <w:b/>
          <w:color w:val="000000"/>
          <w:sz w:val="22"/>
          <w:szCs w:val="22"/>
        </w:rPr>
      </w:pPr>
      <w:r>
        <w:rPr>
          <w:rFonts w:ascii="Arial" w:eastAsia="Arial" w:hAnsi="Arial" w:cs="Arial"/>
          <w:color w:val="000000"/>
          <w:sz w:val="22"/>
          <w:szCs w:val="22"/>
        </w:rPr>
        <w:t xml:space="preserve">Demonstrate professionalism towards sensitive and confidential information. </w:t>
      </w:r>
    </w:p>
    <w:p w14:paraId="23C2DBEC" w14:textId="77777777" w:rsidR="00214466" w:rsidRDefault="00214466" w:rsidP="00214466">
      <w:pPr>
        <w:numPr>
          <w:ilvl w:val="0"/>
          <w:numId w:val="1"/>
        </w:numPr>
        <w:pBdr>
          <w:top w:val="nil"/>
          <w:left w:val="nil"/>
          <w:bottom w:val="nil"/>
          <w:right w:val="nil"/>
          <w:between w:val="nil"/>
        </w:pBdr>
        <w:spacing w:line="276" w:lineRule="auto"/>
        <w:ind w:right="1"/>
        <w:rPr>
          <w:rFonts w:ascii="Arial" w:eastAsia="Arial" w:hAnsi="Arial" w:cs="Arial"/>
          <w:b/>
          <w:color w:val="000000"/>
          <w:sz w:val="22"/>
          <w:szCs w:val="22"/>
        </w:rPr>
      </w:pPr>
      <w:r>
        <w:rPr>
          <w:rFonts w:ascii="Arial" w:eastAsia="Arial" w:hAnsi="Arial" w:cs="Arial"/>
          <w:color w:val="000000"/>
          <w:sz w:val="22"/>
          <w:szCs w:val="22"/>
        </w:rPr>
        <w:t xml:space="preserve">Comply with and promote Health and Safety policies and procedures and to undertake recommended mandatory training as and when necessary. </w:t>
      </w:r>
    </w:p>
    <w:p w14:paraId="057BBD10" w14:textId="77777777" w:rsidR="00214466" w:rsidRDefault="00214466" w:rsidP="00214466">
      <w:pPr>
        <w:numPr>
          <w:ilvl w:val="0"/>
          <w:numId w:val="1"/>
        </w:numPr>
        <w:pBdr>
          <w:top w:val="nil"/>
          <w:left w:val="nil"/>
          <w:bottom w:val="nil"/>
          <w:right w:val="nil"/>
          <w:between w:val="nil"/>
        </w:pBdr>
        <w:spacing w:line="276" w:lineRule="auto"/>
        <w:ind w:right="1"/>
        <w:rPr>
          <w:rFonts w:ascii="Arial" w:eastAsia="Arial" w:hAnsi="Arial" w:cs="Arial"/>
          <w:b/>
          <w:color w:val="000000"/>
          <w:sz w:val="22"/>
          <w:szCs w:val="22"/>
        </w:rPr>
      </w:pPr>
      <w:r>
        <w:rPr>
          <w:rFonts w:ascii="Arial" w:eastAsia="Arial" w:hAnsi="Arial" w:cs="Arial"/>
          <w:color w:val="000000"/>
          <w:sz w:val="22"/>
          <w:szCs w:val="22"/>
        </w:rPr>
        <w:t xml:space="preserve">Commit to professional self-development, through participation in in-service training as necessary for the successful carrying out of the job. </w:t>
      </w:r>
    </w:p>
    <w:p w14:paraId="7710B77F" w14:textId="77777777" w:rsidR="00214466" w:rsidRDefault="00214466" w:rsidP="00214466">
      <w:pPr>
        <w:numPr>
          <w:ilvl w:val="0"/>
          <w:numId w:val="1"/>
        </w:numPr>
        <w:pBdr>
          <w:top w:val="nil"/>
          <w:left w:val="nil"/>
          <w:bottom w:val="nil"/>
          <w:right w:val="nil"/>
          <w:between w:val="nil"/>
        </w:pBdr>
        <w:spacing w:line="276" w:lineRule="auto"/>
        <w:ind w:right="1"/>
        <w:rPr>
          <w:rFonts w:ascii="Arial" w:eastAsia="Arial" w:hAnsi="Arial" w:cs="Arial"/>
          <w:b/>
          <w:color w:val="000000"/>
          <w:sz w:val="22"/>
          <w:szCs w:val="22"/>
        </w:rPr>
      </w:pPr>
      <w:r>
        <w:rPr>
          <w:rFonts w:ascii="Arial" w:eastAsia="Arial" w:hAnsi="Arial" w:cs="Arial"/>
          <w:color w:val="000000"/>
          <w:sz w:val="22"/>
          <w:szCs w:val="22"/>
        </w:rPr>
        <w:t xml:space="preserve">Undertake such other duties as are commensurate with the grade of the post. </w:t>
      </w:r>
    </w:p>
    <w:p w14:paraId="575C752D" w14:textId="77777777" w:rsidR="00214466" w:rsidRPr="00531AB5" w:rsidRDefault="00214466" w:rsidP="00214466">
      <w:pPr>
        <w:pBdr>
          <w:top w:val="nil"/>
          <w:left w:val="nil"/>
          <w:bottom w:val="nil"/>
          <w:right w:val="nil"/>
          <w:between w:val="nil"/>
        </w:pBdr>
        <w:spacing w:line="276" w:lineRule="auto"/>
        <w:ind w:right="1"/>
        <w:rPr>
          <w:rFonts w:ascii="Arial" w:eastAsia="Arial" w:hAnsi="Arial" w:cs="Arial"/>
          <w:color w:val="000000"/>
          <w:sz w:val="22"/>
          <w:szCs w:val="22"/>
          <w:u w:val="single"/>
        </w:rPr>
      </w:pPr>
      <w:r>
        <w:rPr>
          <w:rFonts w:ascii="Arial" w:eastAsia="Arial" w:hAnsi="Arial" w:cs="Arial"/>
          <w:color w:val="000000"/>
          <w:sz w:val="22"/>
          <w:szCs w:val="22"/>
        </w:rPr>
        <w:t xml:space="preserve"> </w:t>
      </w:r>
    </w:p>
    <w:p w14:paraId="11082AB9" w14:textId="77777777" w:rsidR="00214466" w:rsidRPr="00531AB5"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u w:val="single"/>
        </w:rPr>
      </w:pPr>
      <w:r w:rsidRPr="00531AB5">
        <w:rPr>
          <w:rFonts w:ascii="Arial" w:eastAsia="Arial" w:hAnsi="Arial" w:cs="Arial"/>
          <w:b/>
          <w:color w:val="000000"/>
          <w:sz w:val="22"/>
          <w:szCs w:val="22"/>
          <w:u w:val="single"/>
        </w:rPr>
        <w:t xml:space="preserve">Supervision and Work planning </w:t>
      </w:r>
    </w:p>
    <w:p w14:paraId="015BB9DA" w14:textId="77777777" w:rsidR="00214466"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rPr>
      </w:pPr>
    </w:p>
    <w:p w14:paraId="36F58DFA"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 xml:space="preserve">Meet regularly with Chair/CEO and/or Members, as appropriate, to discuss work priorities.  </w:t>
      </w:r>
    </w:p>
    <w:p w14:paraId="055488FD" w14:textId="7F5402C5"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 xml:space="preserve">The </w:t>
      </w:r>
      <w:r w:rsidR="00D7074A">
        <w:rPr>
          <w:rFonts w:ascii="Arial" w:eastAsia="Arial" w:hAnsi="Arial" w:cs="Arial"/>
          <w:color w:val="000000"/>
          <w:sz w:val="22"/>
          <w:szCs w:val="22"/>
        </w:rPr>
        <w:t>postholder</w:t>
      </w:r>
      <w:r>
        <w:rPr>
          <w:rFonts w:ascii="Arial" w:eastAsia="Arial" w:hAnsi="Arial" w:cs="Arial"/>
          <w:color w:val="000000"/>
          <w:sz w:val="22"/>
          <w:szCs w:val="22"/>
        </w:rPr>
        <w:t xml:space="preserve"> will be expected to plan their own work and the work of others, balancing the priorities of different work streams.</w:t>
      </w:r>
    </w:p>
    <w:p w14:paraId="171816B2"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p>
    <w:p w14:paraId="122B7AC4"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 xml:space="preserve">Work flows from Chair/CEO and is generated within the general routine. </w:t>
      </w:r>
    </w:p>
    <w:p w14:paraId="29116B59"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p>
    <w:p w14:paraId="1C500D60"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 xml:space="preserve">Specialist advice and support will be made available for more complex areas of work. </w:t>
      </w:r>
    </w:p>
    <w:p w14:paraId="461DDFC3"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p>
    <w:p w14:paraId="031E050D" w14:textId="77777777" w:rsidR="00214466" w:rsidRPr="00531AB5"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u w:val="single"/>
        </w:rPr>
      </w:pPr>
      <w:r w:rsidRPr="00531AB5">
        <w:rPr>
          <w:rFonts w:ascii="Arial" w:eastAsia="Arial" w:hAnsi="Arial" w:cs="Arial"/>
          <w:b/>
          <w:color w:val="000000"/>
          <w:sz w:val="22"/>
          <w:szCs w:val="22"/>
          <w:u w:val="single"/>
        </w:rPr>
        <w:t>Contacts</w:t>
      </w:r>
    </w:p>
    <w:p w14:paraId="31B46298" w14:textId="77777777" w:rsidR="00214466"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rPr>
      </w:pPr>
    </w:p>
    <w:p w14:paraId="703734C3" w14:textId="16F36BB9" w:rsidR="00214466"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u w:val="single"/>
        </w:rPr>
      </w:pPr>
      <w:r>
        <w:rPr>
          <w:rFonts w:ascii="Arial" w:eastAsia="Arial" w:hAnsi="Arial" w:cs="Arial"/>
          <w:color w:val="000000"/>
          <w:sz w:val="22"/>
          <w:szCs w:val="22"/>
        </w:rPr>
        <w:t xml:space="preserve">Members, </w:t>
      </w:r>
      <w:r w:rsidR="00531AB5">
        <w:rPr>
          <w:rFonts w:ascii="Arial" w:eastAsia="Arial" w:hAnsi="Arial" w:cs="Arial"/>
          <w:color w:val="000000"/>
          <w:sz w:val="22"/>
          <w:szCs w:val="22"/>
        </w:rPr>
        <w:t>Trustees</w:t>
      </w:r>
      <w:r>
        <w:rPr>
          <w:rFonts w:ascii="Arial" w:eastAsia="Arial" w:hAnsi="Arial" w:cs="Arial"/>
          <w:color w:val="000000"/>
          <w:sz w:val="22"/>
          <w:szCs w:val="22"/>
        </w:rPr>
        <w:t xml:space="preserve">, Third Parties / Supplies, Additional Attendees, Regulator and / or public, as appropriate </w:t>
      </w:r>
    </w:p>
    <w:p w14:paraId="10F021FE"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p>
    <w:p w14:paraId="6754B835" w14:textId="77777777" w:rsidR="00214466" w:rsidRPr="00531AB5"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u w:val="single"/>
        </w:rPr>
      </w:pPr>
      <w:r w:rsidRPr="00531AB5">
        <w:rPr>
          <w:rFonts w:ascii="Arial" w:eastAsia="Arial" w:hAnsi="Arial" w:cs="Arial"/>
          <w:b/>
          <w:color w:val="000000"/>
          <w:sz w:val="22"/>
          <w:szCs w:val="22"/>
          <w:u w:val="single"/>
        </w:rPr>
        <w:t>Supervisory responsibility</w:t>
      </w:r>
    </w:p>
    <w:p w14:paraId="382BA62A"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p>
    <w:p w14:paraId="7D927C16" w14:textId="1930AE95" w:rsidR="00214466" w:rsidRDefault="005E6B17" w:rsidP="00214466">
      <w:p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 xml:space="preserve">The post holder will be required to supervise sub-groups of fundraisers, this level of supervision may fluctuate prior to, and during events and planned activities. </w:t>
      </w:r>
    </w:p>
    <w:p w14:paraId="1AB24F7E" w14:textId="77777777" w:rsidR="00531AB5" w:rsidRDefault="00531AB5" w:rsidP="00214466">
      <w:pPr>
        <w:pBdr>
          <w:top w:val="nil"/>
          <w:left w:val="nil"/>
          <w:bottom w:val="nil"/>
          <w:right w:val="nil"/>
          <w:between w:val="nil"/>
        </w:pBdr>
        <w:spacing w:line="276" w:lineRule="auto"/>
        <w:ind w:right="1"/>
        <w:rPr>
          <w:rFonts w:ascii="Arial" w:eastAsia="Arial" w:hAnsi="Arial" w:cs="Arial"/>
          <w:b/>
          <w:color w:val="000000"/>
          <w:sz w:val="22"/>
          <w:szCs w:val="22"/>
          <w:u w:val="single"/>
        </w:rPr>
      </w:pPr>
    </w:p>
    <w:p w14:paraId="65D47B42" w14:textId="77777777" w:rsidR="00727C7F" w:rsidRDefault="00727C7F" w:rsidP="00727C7F">
      <w:pPr>
        <w:pBdr>
          <w:top w:val="nil"/>
          <w:left w:val="nil"/>
          <w:bottom w:val="nil"/>
          <w:right w:val="nil"/>
          <w:between w:val="nil"/>
        </w:pBdr>
        <w:tabs>
          <w:tab w:val="left" w:pos="2160"/>
        </w:tabs>
        <w:rPr>
          <w:rFonts w:ascii="Arial" w:eastAsia="Arial" w:hAnsi="Arial" w:cs="Arial"/>
          <w:b/>
          <w:color w:val="000000"/>
          <w:sz w:val="22"/>
          <w:szCs w:val="22"/>
          <w:u w:val="single"/>
        </w:rPr>
      </w:pPr>
      <w:r>
        <w:rPr>
          <w:rFonts w:ascii="Arial" w:eastAsia="Arial" w:hAnsi="Arial" w:cs="Arial"/>
          <w:b/>
          <w:color w:val="000000"/>
          <w:sz w:val="22"/>
          <w:szCs w:val="22"/>
          <w:u w:val="single"/>
        </w:rPr>
        <w:t>Safeguarding Responsibilities</w:t>
      </w:r>
    </w:p>
    <w:p w14:paraId="23898F49" w14:textId="77777777" w:rsidR="00727C7F" w:rsidRDefault="00727C7F" w:rsidP="00727C7F">
      <w:pPr>
        <w:pBdr>
          <w:top w:val="nil"/>
          <w:left w:val="nil"/>
          <w:bottom w:val="nil"/>
          <w:right w:val="nil"/>
          <w:between w:val="nil"/>
        </w:pBdr>
        <w:tabs>
          <w:tab w:val="left" w:pos="2160"/>
        </w:tabs>
        <w:rPr>
          <w:rFonts w:ascii="Arial" w:eastAsia="Arial" w:hAnsi="Arial" w:cs="Arial"/>
          <w:b/>
          <w:color w:val="000000"/>
        </w:rPr>
      </w:pPr>
    </w:p>
    <w:p w14:paraId="6F4AA41B" w14:textId="77777777" w:rsidR="00727C7F" w:rsidRDefault="00727C7F" w:rsidP="00727C7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This role may involve working directly with the public, vulnerable adults and children, and applies to our beneficiaries, Trustees, staff, volunteers, and those who come into contact with our charity via our fundraising work.</w:t>
      </w:r>
    </w:p>
    <w:p w14:paraId="1D868FAE" w14:textId="77777777" w:rsidR="00727C7F" w:rsidRDefault="00727C7F" w:rsidP="00727C7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The Trustees of Pectus Matters are expected to promote an open, honest, safe culture where people feel confident and heard when reporting safeguarding concerns. These should be escalated to the relevant agencies in adherence with the regulatory and risk framework set out by GOV.UK (</w:t>
      </w:r>
      <w:r>
        <w:rPr>
          <w:rFonts w:ascii="Arial" w:eastAsia="Arial" w:hAnsi="Arial" w:cs="Arial"/>
          <w:b/>
          <w:bCs/>
          <w:color w:val="000000"/>
          <w:sz w:val="22"/>
          <w:szCs w:val="22"/>
        </w:rPr>
        <w:t xml:space="preserve">a </w:t>
      </w:r>
      <w:r>
        <w:rPr>
          <w:rFonts w:ascii="Arial" w:eastAsia="Arial" w:hAnsi="Arial" w:cs="Arial"/>
          <w:color w:val="000000"/>
          <w:sz w:val="22"/>
          <w:szCs w:val="22"/>
        </w:rPr>
        <w:t xml:space="preserve">2022)  </w:t>
      </w:r>
      <w:hyperlink r:id="rId8" w:history="1">
        <w:r w:rsidRPr="00F1361B">
          <w:rPr>
            <w:rStyle w:val="Hyperlink"/>
            <w:rFonts w:ascii="Arial" w:eastAsia="Arial" w:hAnsi="Arial" w:cs="Arial"/>
            <w:sz w:val="22"/>
            <w:szCs w:val="22"/>
          </w:rPr>
          <w:t>https://www.gov.uk/government/publications/risk-framework-charity-commission</w:t>
        </w:r>
      </w:hyperlink>
      <w:r>
        <w:rPr>
          <w:rFonts w:ascii="Arial" w:eastAsia="Arial" w:hAnsi="Arial" w:cs="Arial"/>
          <w:color w:val="000000"/>
          <w:sz w:val="22"/>
          <w:szCs w:val="22"/>
        </w:rPr>
        <w:t xml:space="preserve">. </w:t>
      </w:r>
    </w:p>
    <w:p w14:paraId="4E42C107" w14:textId="77777777" w:rsidR="00727C7F" w:rsidRDefault="00727C7F" w:rsidP="00727C7F">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The Charity Commission stipulates their guidance for managing risks as follows;</w:t>
      </w:r>
    </w:p>
    <w:p w14:paraId="71F419EF" w14:textId="77777777" w:rsidR="00727C7F" w:rsidRDefault="00727C7F" w:rsidP="00727C7F">
      <w:pPr>
        <w:pBdr>
          <w:top w:val="nil"/>
          <w:left w:val="nil"/>
          <w:bottom w:val="nil"/>
          <w:right w:val="nil"/>
          <w:between w:val="nil"/>
        </w:pBdr>
        <w:spacing w:line="276" w:lineRule="auto"/>
        <w:rPr>
          <w:rFonts w:ascii="Arial" w:eastAsia="Arial" w:hAnsi="Arial" w:cs="Arial"/>
          <w:color w:val="000000"/>
          <w:sz w:val="22"/>
          <w:szCs w:val="22"/>
        </w:rPr>
      </w:pPr>
    </w:p>
    <w:p w14:paraId="3C93D159" w14:textId="77777777" w:rsidR="00727C7F" w:rsidRPr="00884B5F" w:rsidRDefault="00727C7F" w:rsidP="00727C7F">
      <w:pPr>
        <w:numPr>
          <w:ilvl w:val="0"/>
          <w:numId w:val="5"/>
        </w:numPr>
        <w:spacing w:after="75"/>
        <w:ind w:left="1020"/>
        <w:rPr>
          <w:rFonts w:ascii="Arial" w:hAnsi="Arial" w:cs="Arial"/>
          <w:color w:val="0B0C0C"/>
          <w:sz w:val="22"/>
          <w:szCs w:val="22"/>
          <w:lang w:val="en-GB"/>
        </w:rPr>
      </w:pPr>
      <w:r w:rsidRPr="00884B5F">
        <w:rPr>
          <w:rFonts w:ascii="Arial" w:hAnsi="Arial" w:cs="Arial"/>
          <w:color w:val="0B0C0C"/>
          <w:sz w:val="22"/>
          <w:szCs w:val="22"/>
        </w:rPr>
        <w:t>Have appropriate policies and procedures in place, which are followed by all trustees, volunteers and beneficiaries</w:t>
      </w:r>
    </w:p>
    <w:p w14:paraId="0DD30FFD"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Carry out checks to ensure that people are suitable to act in their roles</w:t>
      </w:r>
    </w:p>
    <w:p w14:paraId="7519096A"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Know how to spot and handle concerns in a full and open manner</w:t>
      </w:r>
    </w:p>
    <w:p w14:paraId="5C8B23AA"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Have a clear system of referring or reporting to relevant agencies as soon as concerns are suspected or identified</w:t>
      </w:r>
    </w:p>
    <w:p w14:paraId="60E409D9"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Set out identified risks and how they will be managed in a risk register which is regularly reviewed</w:t>
      </w:r>
    </w:p>
    <w:p w14:paraId="275AA28D"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Follow safeguarding statutory guidance, good practice guidance and legislation relevant to your charity: this guidance links to the main sources of information</w:t>
      </w:r>
    </w:p>
    <w:p w14:paraId="5B1AB118"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Be quick to respond to concerns and carry out appropriate investigations</w:t>
      </w:r>
    </w:p>
    <w:p w14:paraId="2A08D690"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Do not ignore harm or downplay failures</w:t>
      </w:r>
    </w:p>
    <w:p w14:paraId="301C1AEB"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Have a balanced trustee board and do not let one trustee dominate its work – trustees should work together</w:t>
      </w:r>
    </w:p>
    <w:p w14:paraId="41418396"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Make sure protecting people from harm is central to your culture</w:t>
      </w:r>
    </w:p>
    <w:p w14:paraId="0961DFA5"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Have enough resources, including trained staff/volunteers/trustees for safeguarding and protecting people</w:t>
      </w:r>
    </w:p>
    <w:p w14:paraId="0ACD81BB" w14:textId="77777777" w:rsidR="00727C7F" w:rsidRPr="00884B5F" w:rsidRDefault="00727C7F" w:rsidP="00727C7F">
      <w:pPr>
        <w:numPr>
          <w:ilvl w:val="0"/>
          <w:numId w:val="5"/>
        </w:numPr>
        <w:spacing w:after="75"/>
        <w:ind w:left="1020"/>
        <w:rPr>
          <w:rFonts w:ascii="Arial" w:hAnsi="Arial" w:cs="Arial"/>
          <w:color w:val="0B0C0C"/>
          <w:sz w:val="22"/>
          <w:szCs w:val="22"/>
        </w:rPr>
      </w:pPr>
      <w:r w:rsidRPr="00884B5F">
        <w:rPr>
          <w:rFonts w:ascii="Arial" w:hAnsi="Arial" w:cs="Arial"/>
          <w:color w:val="0B0C0C"/>
          <w:sz w:val="22"/>
          <w:szCs w:val="22"/>
        </w:rPr>
        <w:t xml:space="preserve">Conduct periodic reviews of safeguarding policies, procedures and practice (GOV.UK, </w:t>
      </w:r>
      <w:r>
        <w:rPr>
          <w:rFonts w:ascii="Arial" w:hAnsi="Arial" w:cs="Arial"/>
          <w:b/>
          <w:bCs/>
          <w:color w:val="0B0C0C"/>
          <w:sz w:val="22"/>
          <w:szCs w:val="22"/>
        </w:rPr>
        <w:t xml:space="preserve">b </w:t>
      </w:r>
      <w:r w:rsidRPr="00884B5F">
        <w:rPr>
          <w:rFonts w:ascii="Arial" w:hAnsi="Arial" w:cs="Arial"/>
          <w:color w:val="0B0C0C"/>
          <w:sz w:val="22"/>
          <w:szCs w:val="22"/>
        </w:rPr>
        <w:t xml:space="preserve">2022) </w:t>
      </w:r>
    </w:p>
    <w:p w14:paraId="08F68CAC" w14:textId="77777777" w:rsidR="00727C7F" w:rsidRDefault="00970919" w:rsidP="00727C7F">
      <w:pPr>
        <w:pBdr>
          <w:top w:val="nil"/>
          <w:left w:val="nil"/>
          <w:bottom w:val="nil"/>
          <w:right w:val="nil"/>
          <w:between w:val="nil"/>
        </w:pBdr>
        <w:spacing w:line="276" w:lineRule="auto"/>
        <w:rPr>
          <w:rFonts w:ascii="Arial" w:eastAsia="Arial" w:hAnsi="Arial" w:cs="Arial"/>
          <w:color w:val="000000"/>
          <w:sz w:val="22"/>
          <w:szCs w:val="22"/>
        </w:rPr>
      </w:pPr>
      <w:hyperlink r:id="rId9" w:anchor="download-infographic" w:history="1">
        <w:r w:rsidR="00727C7F" w:rsidRPr="00F1361B">
          <w:rPr>
            <w:rStyle w:val="Hyperlink"/>
            <w:rFonts w:ascii="Arial" w:eastAsia="Arial" w:hAnsi="Arial" w:cs="Arial"/>
            <w:sz w:val="22"/>
            <w:szCs w:val="22"/>
          </w:rPr>
          <w:t>https://www.gov.uk/guidance/safeguarding-duties-for-charity-trustees#download-infographic</w:t>
        </w:r>
      </w:hyperlink>
      <w:r w:rsidR="00727C7F">
        <w:rPr>
          <w:rFonts w:ascii="Arial" w:eastAsia="Arial" w:hAnsi="Arial" w:cs="Arial"/>
          <w:color w:val="000000"/>
          <w:sz w:val="22"/>
          <w:szCs w:val="22"/>
        </w:rPr>
        <w:t xml:space="preserve">. </w:t>
      </w:r>
    </w:p>
    <w:p w14:paraId="7665E88A" w14:textId="77777777" w:rsidR="00727C7F" w:rsidRDefault="00727C7F" w:rsidP="00727C7F">
      <w:pPr>
        <w:pBdr>
          <w:top w:val="nil"/>
          <w:left w:val="nil"/>
          <w:bottom w:val="nil"/>
          <w:right w:val="nil"/>
          <w:between w:val="nil"/>
        </w:pBdr>
        <w:spacing w:line="276" w:lineRule="auto"/>
        <w:rPr>
          <w:rFonts w:ascii="Arial" w:eastAsia="Arial" w:hAnsi="Arial" w:cs="Arial"/>
          <w:color w:val="000000"/>
          <w:sz w:val="22"/>
          <w:szCs w:val="22"/>
        </w:rPr>
      </w:pPr>
    </w:p>
    <w:p w14:paraId="1A730363" w14:textId="5EC64F69" w:rsidR="00214466" w:rsidRPr="00531AB5"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u w:val="single"/>
        </w:rPr>
      </w:pPr>
      <w:r w:rsidRPr="00531AB5">
        <w:rPr>
          <w:rFonts w:ascii="Arial" w:eastAsia="Arial" w:hAnsi="Arial" w:cs="Arial"/>
          <w:b/>
          <w:color w:val="000000"/>
          <w:sz w:val="22"/>
          <w:szCs w:val="22"/>
          <w:u w:val="single"/>
        </w:rPr>
        <w:t>Skills/Qualifications</w:t>
      </w:r>
      <w:r w:rsidR="005E6B17">
        <w:rPr>
          <w:rFonts w:ascii="Arial" w:eastAsia="Arial" w:hAnsi="Arial" w:cs="Arial"/>
          <w:b/>
          <w:color w:val="000000"/>
          <w:sz w:val="22"/>
          <w:szCs w:val="22"/>
          <w:u w:val="single"/>
        </w:rPr>
        <w:t xml:space="preserve">/Vetting </w:t>
      </w:r>
    </w:p>
    <w:p w14:paraId="49559B7F" w14:textId="77777777" w:rsidR="00214466" w:rsidRDefault="00214466" w:rsidP="00214466">
      <w:pPr>
        <w:pBdr>
          <w:top w:val="nil"/>
          <w:left w:val="nil"/>
          <w:bottom w:val="nil"/>
          <w:right w:val="nil"/>
          <w:between w:val="nil"/>
        </w:pBdr>
        <w:spacing w:line="276" w:lineRule="auto"/>
        <w:ind w:right="1"/>
        <w:rPr>
          <w:rFonts w:ascii="Arial" w:eastAsia="Arial" w:hAnsi="Arial" w:cs="Arial"/>
          <w:b/>
          <w:color w:val="000000"/>
          <w:sz w:val="22"/>
          <w:szCs w:val="22"/>
        </w:rPr>
      </w:pPr>
    </w:p>
    <w:p w14:paraId="743B2941"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 xml:space="preserve">Please refer to the Person Specification for full details. Please note all original qualification certificates will need to be presented on the day of interview for verification and production of these certificates forms part of the conditional offer checks. </w:t>
      </w:r>
    </w:p>
    <w:p w14:paraId="37EB02B1" w14:textId="77777777" w:rsidR="005E6B17" w:rsidRDefault="005E6B17" w:rsidP="00214466">
      <w:pPr>
        <w:pBdr>
          <w:top w:val="nil"/>
          <w:left w:val="nil"/>
          <w:bottom w:val="nil"/>
          <w:right w:val="nil"/>
          <w:between w:val="nil"/>
        </w:pBdr>
        <w:spacing w:line="276" w:lineRule="auto"/>
        <w:ind w:right="1"/>
        <w:rPr>
          <w:rFonts w:ascii="Arial" w:eastAsia="Arial" w:hAnsi="Arial" w:cs="Arial"/>
          <w:color w:val="000000"/>
          <w:sz w:val="22"/>
          <w:szCs w:val="22"/>
        </w:rPr>
      </w:pPr>
    </w:p>
    <w:p w14:paraId="17CF4DD6" w14:textId="4F027642" w:rsidR="005E6B17" w:rsidRDefault="005E6B17" w:rsidP="00214466">
      <w:pPr>
        <w:pBdr>
          <w:top w:val="nil"/>
          <w:left w:val="nil"/>
          <w:bottom w:val="nil"/>
          <w:right w:val="nil"/>
          <w:between w:val="nil"/>
        </w:pBdr>
        <w:spacing w:line="276" w:lineRule="auto"/>
        <w:ind w:right="1"/>
        <w:rPr>
          <w:rFonts w:ascii="Arial" w:eastAsia="Arial" w:hAnsi="Arial" w:cs="Arial"/>
          <w:color w:val="000000"/>
          <w:sz w:val="22"/>
          <w:szCs w:val="22"/>
        </w:rPr>
      </w:pPr>
      <w:r>
        <w:rPr>
          <w:rFonts w:ascii="Arial" w:eastAsia="Arial" w:hAnsi="Arial" w:cs="Arial"/>
          <w:color w:val="000000"/>
          <w:sz w:val="22"/>
          <w:szCs w:val="22"/>
        </w:rPr>
        <w:t xml:space="preserve">** Events and activities which involve working with vulnerable or at risk adults and children may require full Disclosure and Barring Service (DBS) checks ** </w:t>
      </w:r>
    </w:p>
    <w:p w14:paraId="7A73E6C5" w14:textId="77777777" w:rsidR="005E6B17" w:rsidRDefault="005E6B17" w:rsidP="00214466">
      <w:pPr>
        <w:pBdr>
          <w:top w:val="nil"/>
          <w:left w:val="nil"/>
          <w:bottom w:val="nil"/>
          <w:right w:val="nil"/>
          <w:between w:val="nil"/>
        </w:pBdr>
        <w:spacing w:line="276" w:lineRule="auto"/>
        <w:ind w:right="1"/>
        <w:rPr>
          <w:rFonts w:ascii="Arial" w:eastAsia="Arial" w:hAnsi="Arial" w:cs="Arial"/>
          <w:color w:val="000000"/>
          <w:sz w:val="22"/>
          <w:szCs w:val="22"/>
        </w:rPr>
      </w:pPr>
    </w:p>
    <w:p w14:paraId="1CAAA5D1" w14:textId="77777777" w:rsidR="00214466" w:rsidRDefault="00214466" w:rsidP="00214466">
      <w:pPr>
        <w:pBdr>
          <w:top w:val="nil"/>
          <w:left w:val="nil"/>
          <w:bottom w:val="nil"/>
          <w:right w:val="nil"/>
          <w:between w:val="nil"/>
        </w:pBdr>
        <w:spacing w:line="276" w:lineRule="auto"/>
        <w:ind w:right="1"/>
        <w:rPr>
          <w:rFonts w:ascii="Arial" w:eastAsia="Arial" w:hAnsi="Arial" w:cs="Arial"/>
          <w:color w:val="000000"/>
          <w:sz w:val="22"/>
          <w:szCs w:val="22"/>
        </w:rPr>
      </w:pPr>
    </w:p>
    <w:p w14:paraId="59A7F880" w14:textId="77777777" w:rsidR="00214466" w:rsidRDefault="00214466" w:rsidP="00214466">
      <w:pPr>
        <w:pBdr>
          <w:top w:val="nil"/>
          <w:left w:val="nil"/>
          <w:bottom w:val="nil"/>
          <w:right w:val="nil"/>
          <w:between w:val="nil"/>
        </w:pBdr>
        <w:spacing w:line="276" w:lineRule="auto"/>
        <w:ind w:right="1"/>
        <w:jc w:val="center"/>
        <w:rPr>
          <w:rFonts w:ascii="Arial" w:eastAsia="Arial" w:hAnsi="Arial" w:cs="Arial"/>
          <w:b/>
          <w:color w:val="000000"/>
          <w:sz w:val="22"/>
          <w:szCs w:val="22"/>
          <w:u w:val="single"/>
        </w:rPr>
      </w:pPr>
    </w:p>
    <w:p w14:paraId="5BF19168" w14:textId="77777777" w:rsidR="007A7046" w:rsidRPr="00613AAA" w:rsidRDefault="00214466" w:rsidP="007A7046">
      <w:pPr>
        <w:rPr>
          <w:color w:val="000000"/>
          <w:lang w:eastAsia="en-GB"/>
        </w:rPr>
      </w:pPr>
      <w:r>
        <w:br w:type="page"/>
      </w:r>
    </w:p>
    <w:p w14:paraId="59E4DFE6" w14:textId="6CE51B87" w:rsidR="003C533D" w:rsidRDefault="007A7046" w:rsidP="008D6338">
      <w:pPr>
        <w:rPr>
          <w:rFonts w:ascii="Arial" w:hAnsi="Arial" w:cs="Arial"/>
          <w:color w:val="000000"/>
          <w:lang w:eastAsia="en-GB"/>
        </w:rPr>
      </w:pPr>
      <w:r w:rsidRPr="00613AAA">
        <w:rPr>
          <w:rFonts w:ascii="Arial" w:hAnsi="Arial" w:cs="Arial"/>
          <w:b/>
          <w:bCs/>
          <w:color w:val="000000"/>
          <w:lang w:eastAsia="en-GB"/>
        </w:rPr>
        <w:t xml:space="preserve">Job Title: </w:t>
      </w:r>
      <w:r w:rsidR="008D6338">
        <w:rPr>
          <w:rFonts w:ascii="Arial" w:hAnsi="Arial" w:cs="Arial"/>
          <w:color w:val="000000"/>
          <w:lang w:eastAsia="en-GB"/>
        </w:rPr>
        <w:t>Treasurer</w:t>
      </w:r>
      <w:r w:rsidRPr="00613AAA">
        <w:rPr>
          <w:rFonts w:ascii="Arial" w:hAnsi="Arial" w:cs="Arial"/>
          <w:color w:val="000000"/>
          <w:lang w:eastAsia="en-GB"/>
        </w:rPr>
        <w:t xml:space="preserve"> and Trustee</w:t>
      </w:r>
    </w:p>
    <w:p w14:paraId="4673C1C1" w14:textId="77777777" w:rsidR="000473DC" w:rsidRDefault="000473DC" w:rsidP="008D6338">
      <w:pPr>
        <w:rPr>
          <w:rFonts w:ascii="Arial" w:hAnsi="Arial" w:cs="Arial"/>
          <w:color w:val="000000"/>
          <w:lang w:eastAsia="en-GB"/>
        </w:rPr>
      </w:pPr>
    </w:p>
    <w:p w14:paraId="2439ACDF" w14:textId="77777777" w:rsidR="000473DC" w:rsidRPr="00A341DA" w:rsidRDefault="000473DC" w:rsidP="000473DC">
      <w:pPr>
        <w:ind w:right="1"/>
        <w:jc w:val="center"/>
        <w:rPr>
          <w:lang w:eastAsia="en-GB"/>
        </w:rPr>
      </w:pPr>
      <w:r w:rsidRPr="00A341DA">
        <w:rPr>
          <w:rFonts w:ascii="Arial" w:hAnsi="Arial" w:cs="Arial"/>
          <w:b/>
          <w:bCs/>
          <w:color w:val="000000"/>
          <w:u w:val="single"/>
          <w:lang w:eastAsia="en-GB"/>
        </w:rPr>
        <w:t>Person Specification</w:t>
      </w:r>
    </w:p>
    <w:p w14:paraId="53A999E3" w14:textId="77777777" w:rsidR="000473DC" w:rsidRPr="00A341DA" w:rsidRDefault="000473DC" w:rsidP="000473DC">
      <w:pPr>
        <w:rPr>
          <w:lang w:eastAsia="en-GB"/>
        </w:rPr>
      </w:pPr>
    </w:p>
    <w:p w14:paraId="2C81801E" w14:textId="77777777" w:rsidR="000473DC" w:rsidRPr="00A341DA" w:rsidRDefault="000473DC" w:rsidP="000473DC">
      <w:pPr>
        <w:rPr>
          <w:lang w:eastAsia="en-GB"/>
        </w:rPr>
      </w:pPr>
      <w:r w:rsidRPr="00A341DA">
        <w:rPr>
          <w:rFonts w:ascii="Arial" w:hAnsi="Arial" w:cs="Arial"/>
          <w:b/>
          <w:bCs/>
          <w:color w:val="000000"/>
          <w:lang w:eastAsia="en-GB"/>
        </w:rPr>
        <w:t xml:space="preserve">Job Title: </w:t>
      </w:r>
      <w:r w:rsidRPr="00A341DA">
        <w:rPr>
          <w:rFonts w:ascii="Arial" w:hAnsi="Arial" w:cs="Arial"/>
          <w:color w:val="000000"/>
          <w:lang w:eastAsia="en-GB"/>
        </w:rPr>
        <w:t>Treasurer and Trustee</w:t>
      </w:r>
    </w:p>
    <w:p w14:paraId="7F1CD2E4" w14:textId="77777777" w:rsidR="000473DC" w:rsidRPr="00A341DA" w:rsidRDefault="000473DC" w:rsidP="000473DC">
      <w:pPr>
        <w:spacing w:after="240"/>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905"/>
        <w:gridCol w:w="3545"/>
        <w:gridCol w:w="3560"/>
      </w:tblGrid>
      <w:tr w:rsidR="000473DC" w:rsidRPr="00A341DA" w14:paraId="2B33AD38" w14:textId="77777777" w:rsidTr="00096F95">
        <w:trPr>
          <w:trHeight w:val="742"/>
        </w:trPr>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0FD3666C" w14:textId="77777777" w:rsidR="000473DC" w:rsidRPr="00A341DA" w:rsidRDefault="000473DC" w:rsidP="00096F95">
            <w:pPr>
              <w:ind w:right="67" w:hanging="10"/>
              <w:jc w:val="both"/>
              <w:rPr>
                <w:lang w:eastAsia="en-GB"/>
              </w:rPr>
            </w:pPr>
            <w:r w:rsidRPr="00A341DA">
              <w:rPr>
                <w:rFonts w:ascii="Arial" w:hAnsi="Arial" w:cs="Arial"/>
                <w:b/>
                <w:bCs/>
                <w:color w:val="000000"/>
                <w:lang w:eastAsia="en-GB"/>
              </w:rPr>
              <w:t>Assessment Criteria</w:t>
            </w:r>
          </w:p>
        </w:tc>
        <w:tc>
          <w:tcPr>
            <w:tcW w:w="0" w:type="auto"/>
            <w:tcBorders>
              <w:top w:val="single" w:sz="4" w:space="0" w:color="000000"/>
              <w:left w:val="single" w:sz="4" w:space="0" w:color="000000"/>
              <w:bottom w:val="single" w:sz="4" w:space="0" w:color="000000"/>
              <w:right w:val="single" w:sz="4" w:space="0" w:color="000000"/>
            </w:tcBorders>
            <w:tcMar>
              <w:top w:w="80" w:type="dxa"/>
              <w:left w:w="1160" w:type="dxa"/>
              <w:bottom w:w="80" w:type="dxa"/>
              <w:right w:w="147" w:type="dxa"/>
            </w:tcMar>
            <w:hideMark/>
          </w:tcPr>
          <w:p w14:paraId="3C0CFECC" w14:textId="77777777" w:rsidR="000473DC" w:rsidRPr="00A341DA" w:rsidRDefault="000473DC" w:rsidP="00096F95">
            <w:pPr>
              <w:ind w:left="1070" w:right="67" w:hanging="10"/>
              <w:jc w:val="both"/>
              <w:rPr>
                <w:lang w:eastAsia="en-GB"/>
              </w:rPr>
            </w:pPr>
            <w:r w:rsidRPr="00A341DA">
              <w:rPr>
                <w:rFonts w:ascii="Arial" w:hAnsi="Arial" w:cs="Arial"/>
                <w:b/>
                <w:bCs/>
                <w:color w:val="000000"/>
                <w:lang w:eastAsia="en-GB"/>
              </w:rPr>
              <w:t>Essential</w:t>
            </w:r>
          </w:p>
        </w:tc>
        <w:tc>
          <w:tcPr>
            <w:tcW w:w="0" w:type="auto"/>
            <w:tcBorders>
              <w:top w:val="single" w:sz="4" w:space="0" w:color="000000"/>
              <w:left w:val="single" w:sz="4" w:space="0" w:color="000000"/>
              <w:bottom w:val="single" w:sz="4" w:space="0" w:color="000000"/>
              <w:right w:val="single" w:sz="4" w:space="0" w:color="000000"/>
            </w:tcBorders>
            <w:tcMar>
              <w:top w:w="80" w:type="dxa"/>
              <w:left w:w="1160" w:type="dxa"/>
              <w:bottom w:w="80" w:type="dxa"/>
              <w:right w:w="147" w:type="dxa"/>
            </w:tcMar>
            <w:hideMark/>
          </w:tcPr>
          <w:p w14:paraId="5997AF79" w14:textId="77777777" w:rsidR="000473DC" w:rsidRPr="00A341DA" w:rsidRDefault="000473DC" w:rsidP="00096F95">
            <w:pPr>
              <w:ind w:left="1070" w:right="67" w:hanging="10"/>
              <w:jc w:val="both"/>
              <w:rPr>
                <w:lang w:eastAsia="en-GB"/>
              </w:rPr>
            </w:pPr>
            <w:r w:rsidRPr="00A341DA">
              <w:rPr>
                <w:rFonts w:ascii="Arial" w:hAnsi="Arial" w:cs="Arial"/>
                <w:b/>
                <w:bCs/>
                <w:color w:val="000000"/>
                <w:lang w:eastAsia="en-GB"/>
              </w:rPr>
              <w:t>Desirable</w:t>
            </w:r>
          </w:p>
        </w:tc>
      </w:tr>
      <w:tr w:rsidR="000473DC" w:rsidRPr="00A341DA" w14:paraId="54117DEB" w14:textId="77777777" w:rsidTr="00096F95">
        <w:trPr>
          <w:trHeight w:val="1242"/>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147" w:type="dxa"/>
            </w:tcMar>
            <w:hideMark/>
          </w:tcPr>
          <w:p w14:paraId="78890546" w14:textId="77777777" w:rsidR="000473DC" w:rsidRPr="00A341DA" w:rsidRDefault="000473DC" w:rsidP="00096F95">
            <w:pPr>
              <w:ind w:right="67"/>
              <w:rPr>
                <w:lang w:eastAsia="en-GB"/>
              </w:rPr>
            </w:pPr>
            <w:r w:rsidRPr="00A341DA">
              <w:rPr>
                <w:rFonts w:ascii="Arial" w:hAnsi="Arial" w:cs="Arial"/>
                <w:b/>
                <w:bCs/>
                <w:color w:val="000000"/>
                <w:lang w:eastAsia="en-GB"/>
              </w:rPr>
              <w:t>Qualifications</w:t>
            </w: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3B9C36A8" w14:textId="77777777" w:rsidR="000473DC" w:rsidRPr="00A341DA" w:rsidRDefault="000473DC" w:rsidP="00096F95">
            <w:pPr>
              <w:ind w:right="67" w:hanging="10"/>
              <w:rPr>
                <w:lang w:eastAsia="en-GB"/>
              </w:rPr>
            </w:pPr>
            <w:r w:rsidRPr="00A341DA">
              <w:rPr>
                <w:rFonts w:ascii="Arial" w:hAnsi="Arial" w:cs="Arial"/>
                <w:color w:val="000000"/>
                <w:lang w:eastAsia="en-GB"/>
              </w:rPr>
              <w:t>A good general standard of education, which includes GCSE grade C or above in Maths and English or equivalent.</w:t>
            </w:r>
          </w:p>
          <w:p w14:paraId="72E997FB" w14:textId="77777777" w:rsidR="000473DC" w:rsidRPr="00A341DA" w:rsidRDefault="000473DC" w:rsidP="00096F95">
            <w:pPr>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067866EE" w14:textId="4A52F25A" w:rsidR="000473DC" w:rsidRPr="00A341DA" w:rsidRDefault="008908B4" w:rsidP="00096F95">
            <w:pPr>
              <w:ind w:right="67"/>
              <w:rPr>
                <w:lang w:eastAsia="en-GB"/>
              </w:rPr>
            </w:pPr>
            <w:r>
              <w:rPr>
                <w:lang w:eastAsia="en-GB"/>
              </w:rPr>
              <w:t>Accounting qualificati</w:t>
            </w:r>
            <w:r w:rsidR="002F200E">
              <w:rPr>
                <w:lang w:eastAsia="en-GB"/>
              </w:rPr>
              <w:t>on.</w:t>
            </w:r>
          </w:p>
        </w:tc>
      </w:tr>
      <w:tr w:rsidR="000473DC" w:rsidRPr="00A341DA" w14:paraId="29BFDBBD" w14:textId="77777777" w:rsidTr="00096F95">
        <w:trPr>
          <w:trHeight w:val="2041"/>
        </w:trPr>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3E1888D2" w14:textId="77777777" w:rsidR="000473DC" w:rsidRPr="00A341DA" w:rsidRDefault="000473DC" w:rsidP="00096F95">
            <w:pPr>
              <w:ind w:right="67" w:hanging="10"/>
              <w:rPr>
                <w:lang w:eastAsia="en-GB"/>
              </w:rPr>
            </w:pPr>
            <w:r w:rsidRPr="00A341DA">
              <w:rPr>
                <w:rFonts w:ascii="Arial" w:hAnsi="Arial" w:cs="Arial"/>
                <w:b/>
                <w:bCs/>
                <w:color w:val="000000"/>
                <w:lang w:eastAsia="en-GB"/>
              </w:rPr>
              <w:t>Work related experience and associated vocational training</w:t>
            </w: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58001384" w14:textId="77777777" w:rsidR="00B62AD8" w:rsidRDefault="00D35A56" w:rsidP="00096F95">
            <w:pPr>
              <w:ind w:right="67" w:hanging="10"/>
              <w:rPr>
                <w:rFonts w:ascii="Arial" w:hAnsi="Arial" w:cs="Arial"/>
                <w:color w:val="000000"/>
                <w:lang w:eastAsia="en-GB"/>
              </w:rPr>
            </w:pPr>
            <w:r>
              <w:rPr>
                <w:rFonts w:ascii="Arial" w:hAnsi="Arial" w:cs="Arial"/>
                <w:color w:val="000000"/>
                <w:lang w:eastAsia="en-GB"/>
              </w:rPr>
              <w:t>Experience of maintaining accounting records</w:t>
            </w:r>
            <w:r w:rsidR="007230A0">
              <w:rPr>
                <w:rFonts w:ascii="Arial" w:hAnsi="Arial" w:cs="Arial"/>
                <w:color w:val="000000"/>
                <w:lang w:eastAsia="en-GB"/>
              </w:rPr>
              <w:t xml:space="preserve"> and production of budgets, financial reports </w:t>
            </w:r>
            <w:r w:rsidR="00B62AD8">
              <w:rPr>
                <w:rFonts w:ascii="Arial" w:hAnsi="Arial" w:cs="Arial"/>
                <w:color w:val="000000"/>
                <w:lang w:eastAsia="en-GB"/>
              </w:rPr>
              <w:t xml:space="preserve">and final accounts. </w:t>
            </w:r>
          </w:p>
          <w:p w14:paraId="4E45C212" w14:textId="3E4AD5FD" w:rsidR="000473DC" w:rsidRPr="00A341DA" w:rsidRDefault="000473DC" w:rsidP="00096F95">
            <w:pPr>
              <w:ind w:right="67" w:hanging="10"/>
              <w:rPr>
                <w:lang w:eastAsia="en-GB"/>
              </w:rPr>
            </w:pPr>
            <w:r>
              <w:rPr>
                <w:rFonts w:ascii="Arial" w:hAnsi="Arial" w:cs="Arial"/>
                <w:color w:val="000000"/>
                <w:lang w:eastAsia="en-GB"/>
              </w:rPr>
              <w:t xml:space="preserve">Experience in working as part of a team. </w:t>
            </w:r>
          </w:p>
          <w:p w14:paraId="653307F3" w14:textId="77777777" w:rsidR="000473DC" w:rsidRPr="00A341DA" w:rsidRDefault="000473DC" w:rsidP="00096F95">
            <w:pPr>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71C4E631" w14:textId="206E606D" w:rsidR="000473DC" w:rsidRPr="00A341DA" w:rsidRDefault="000473DC" w:rsidP="00096F95">
            <w:pPr>
              <w:ind w:right="67" w:hanging="10"/>
              <w:rPr>
                <w:lang w:eastAsia="en-GB"/>
              </w:rPr>
            </w:pPr>
            <w:r w:rsidRPr="00A341DA">
              <w:rPr>
                <w:rFonts w:ascii="Arial" w:hAnsi="Arial" w:cs="Arial"/>
                <w:color w:val="000000"/>
                <w:lang w:eastAsia="en-GB"/>
              </w:rPr>
              <w:t>Exper</w:t>
            </w:r>
            <w:r>
              <w:rPr>
                <w:rFonts w:ascii="Arial" w:hAnsi="Arial" w:cs="Arial"/>
                <w:color w:val="000000"/>
                <w:lang w:eastAsia="en-GB"/>
              </w:rPr>
              <w:t xml:space="preserve">ience </w:t>
            </w:r>
            <w:r w:rsidRPr="00A341DA">
              <w:rPr>
                <w:rFonts w:ascii="Arial" w:hAnsi="Arial" w:cs="Arial"/>
                <w:color w:val="000000"/>
                <w:lang w:eastAsia="en-GB"/>
              </w:rPr>
              <w:t xml:space="preserve">of </w:t>
            </w:r>
            <w:r>
              <w:rPr>
                <w:rFonts w:ascii="Arial" w:hAnsi="Arial" w:cs="Arial"/>
                <w:color w:val="000000"/>
                <w:lang w:eastAsia="en-GB"/>
              </w:rPr>
              <w:t>influencing senior stakeholders and decision makers/Ability to present to large groups of people/Powerpoint</w:t>
            </w:r>
          </w:p>
        </w:tc>
      </w:tr>
      <w:tr w:rsidR="000473DC" w:rsidRPr="00A341DA" w14:paraId="3EAEDB5E" w14:textId="77777777" w:rsidTr="00096F95">
        <w:trPr>
          <w:trHeight w:val="1585"/>
        </w:trPr>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405DB7E7" w14:textId="77777777" w:rsidR="000473DC" w:rsidRPr="00A341DA" w:rsidRDefault="000473DC" w:rsidP="00096F95">
            <w:pPr>
              <w:ind w:right="67" w:hanging="10"/>
              <w:rPr>
                <w:lang w:eastAsia="en-GB"/>
              </w:rPr>
            </w:pPr>
            <w:r w:rsidRPr="00A341DA">
              <w:rPr>
                <w:rFonts w:ascii="Arial" w:hAnsi="Arial" w:cs="Arial"/>
                <w:b/>
                <w:bCs/>
                <w:color w:val="000000"/>
                <w:lang w:eastAsia="en-GB"/>
              </w:rPr>
              <w:t>Personal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64F561" w14:textId="77777777" w:rsidR="000473DC" w:rsidRPr="00A341DA" w:rsidRDefault="000473DC" w:rsidP="00096F95">
            <w:pPr>
              <w:rPr>
                <w:lang w:eastAsia="en-GB"/>
              </w:rPr>
            </w:pP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4A26699F" w14:textId="65A8D41F" w:rsidR="000473DC" w:rsidRPr="00A341DA" w:rsidRDefault="000473DC" w:rsidP="00096F95">
            <w:pPr>
              <w:rPr>
                <w:lang w:eastAsia="en-GB"/>
              </w:rPr>
            </w:pPr>
            <w:r w:rsidRPr="00A341DA">
              <w:rPr>
                <w:rFonts w:ascii="Arial" w:hAnsi="Arial" w:cs="Arial"/>
                <w:color w:val="000000"/>
                <w:lang w:eastAsia="en-GB"/>
              </w:rPr>
              <w:t>Experience of the Pectus Condition through either personal, professional, family</w:t>
            </w:r>
            <w:r>
              <w:rPr>
                <w:rFonts w:ascii="Arial" w:hAnsi="Arial" w:cs="Arial"/>
                <w:color w:val="000000"/>
                <w:lang w:eastAsia="en-GB"/>
              </w:rPr>
              <w:t xml:space="preserve"> or</w:t>
            </w:r>
            <w:r w:rsidRPr="00A341DA">
              <w:rPr>
                <w:rFonts w:ascii="Arial" w:hAnsi="Arial" w:cs="Arial"/>
                <w:color w:val="000000"/>
                <w:lang w:eastAsia="en-GB"/>
              </w:rPr>
              <w:t xml:space="preserve"> friends</w:t>
            </w:r>
            <w:r w:rsidR="00BE5FBB">
              <w:rPr>
                <w:rFonts w:ascii="Arial" w:hAnsi="Arial" w:cs="Arial"/>
                <w:color w:val="000000"/>
                <w:lang w:eastAsia="en-GB"/>
              </w:rPr>
              <w:t xml:space="preserve"> may be helpful</w:t>
            </w:r>
            <w:r w:rsidR="00B81735">
              <w:rPr>
                <w:rFonts w:ascii="Arial" w:hAnsi="Arial" w:cs="Arial"/>
                <w:color w:val="000000"/>
                <w:lang w:eastAsia="en-GB"/>
              </w:rPr>
              <w:t xml:space="preserve"> but not essential</w:t>
            </w:r>
          </w:p>
        </w:tc>
      </w:tr>
      <w:tr w:rsidR="000473DC" w:rsidRPr="00A341DA" w14:paraId="38808B5B" w14:textId="77777777" w:rsidTr="00096F95">
        <w:trPr>
          <w:trHeight w:val="1842"/>
        </w:trPr>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5522807C" w14:textId="77777777" w:rsidR="000473DC" w:rsidRPr="00A341DA" w:rsidRDefault="000473DC" w:rsidP="00096F95">
            <w:pPr>
              <w:ind w:right="67" w:hanging="10"/>
              <w:rPr>
                <w:lang w:eastAsia="en-GB"/>
              </w:rPr>
            </w:pPr>
            <w:r w:rsidRPr="00A341DA">
              <w:rPr>
                <w:rFonts w:ascii="Arial" w:hAnsi="Arial" w:cs="Arial"/>
                <w:b/>
                <w:bCs/>
                <w:color w:val="000000"/>
                <w:lang w:eastAsia="en-GB"/>
              </w:rPr>
              <w:t>Job related skills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A7FEFF" w14:textId="77777777" w:rsidR="000473DC" w:rsidRPr="00A341DA" w:rsidRDefault="000473DC" w:rsidP="00096F95">
            <w:pPr>
              <w:rPr>
                <w:lang w:eastAsia="en-GB"/>
              </w:rPr>
            </w:pPr>
            <w:r w:rsidRPr="00A341DA">
              <w:rPr>
                <w:rFonts w:ascii="Arial" w:hAnsi="Arial" w:cs="Arial"/>
                <w:color w:val="000000"/>
                <w:lang w:eastAsia="en-GB"/>
              </w:rPr>
              <w:t>IT literate</w:t>
            </w:r>
          </w:p>
          <w:p w14:paraId="72EE5054" w14:textId="77777777" w:rsidR="000473DC" w:rsidRPr="00A341DA" w:rsidRDefault="000473DC" w:rsidP="00096F95">
            <w:pPr>
              <w:rPr>
                <w:lang w:eastAsia="en-GB"/>
              </w:rPr>
            </w:pPr>
            <w:r w:rsidRPr="00A341DA">
              <w:rPr>
                <w:rFonts w:ascii="Arial" w:hAnsi="Arial" w:cs="Arial"/>
                <w:color w:val="000000"/>
                <w:lang w:eastAsia="en-GB"/>
              </w:rPr>
              <w:t>Excellent attention to detail, highly organised and efficient with an eye for detail</w:t>
            </w:r>
          </w:p>
          <w:p w14:paraId="3B8CA299" w14:textId="77777777" w:rsidR="000473DC" w:rsidRPr="00A341DA" w:rsidRDefault="000473DC" w:rsidP="00096F95">
            <w:pPr>
              <w:ind w:right="67" w:hanging="10"/>
              <w:rPr>
                <w:lang w:eastAsia="en-GB"/>
              </w:rPr>
            </w:pPr>
            <w:r w:rsidRPr="00A341DA">
              <w:rPr>
                <w:rFonts w:ascii="Arial" w:hAnsi="Arial" w:cs="Arial"/>
                <w:color w:val="000000"/>
                <w:lang w:eastAsia="en-GB"/>
              </w:rPr>
              <w:t>Excellent written and oral communication skills </w:t>
            </w: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1D4699A2" w14:textId="062A13C5" w:rsidR="000473DC" w:rsidRPr="00B638FB" w:rsidRDefault="000473DC" w:rsidP="00096F95">
            <w:pPr>
              <w:rPr>
                <w:rFonts w:ascii="Arial" w:hAnsi="Arial" w:cs="Arial"/>
                <w:lang w:eastAsia="en-GB"/>
              </w:rPr>
            </w:pPr>
            <w:r w:rsidRPr="00B638FB">
              <w:rPr>
                <w:rFonts w:ascii="Arial" w:hAnsi="Arial" w:cs="Arial"/>
                <w:lang w:eastAsia="en-GB"/>
              </w:rPr>
              <w:t xml:space="preserve">Experience of </w:t>
            </w:r>
            <w:r>
              <w:rPr>
                <w:rFonts w:ascii="Arial" w:hAnsi="Arial" w:cs="Arial"/>
                <w:lang w:eastAsia="en-GB"/>
              </w:rPr>
              <w:t xml:space="preserve">UK charity </w:t>
            </w:r>
            <w:r w:rsidR="007C082F">
              <w:rPr>
                <w:rFonts w:ascii="Arial" w:hAnsi="Arial" w:cs="Arial"/>
                <w:lang w:eastAsia="en-GB"/>
              </w:rPr>
              <w:t>accounting and reporting requirements.</w:t>
            </w:r>
          </w:p>
        </w:tc>
      </w:tr>
      <w:tr w:rsidR="000473DC" w:rsidRPr="00A341DA" w14:paraId="0FB145C6" w14:textId="77777777" w:rsidTr="00096F95">
        <w:trPr>
          <w:trHeight w:val="7484"/>
        </w:trPr>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366F020B" w14:textId="77777777" w:rsidR="000473DC" w:rsidRPr="00A341DA" w:rsidRDefault="000473DC" w:rsidP="00096F95">
            <w:pPr>
              <w:ind w:right="67" w:hanging="10"/>
              <w:rPr>
                <w:lang w:eastAsia="en-GB"/>
              </w:rPr>
            </w:pPr>
            <w:r w:rsidRPr="00A341DA">
              <w:rPr>
                <w:rFonts w:ascii="Arial" w:hAnsi="Arial" w:cs="Arial"/>
                <w:b/>
                <w:bCs/>
                <w:color w:val="000000"/>
                <w:lang w:eastAsia="en-GB"/>
              </w:rPr>
              <w:t>Personal skills</w:t>
            </w: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5BAE2D9F" w14:textId="77777777" w:rsidR="000473DC" w:rsidRPr="00A341DA" w:rsidRDefault="000473DC" w:rsidP="00096F95">
            <w:pPr>
              <w:ind w:right="67" w:hanging="10"/>
              <w:rPr>
                <w:lang w:eastAsia="en-GB"/>
              </w:rPr>
            </w:pPr>
            <w:r w:rsidRPr="00A341DA">
              <w:rPr>
                <w:rFonts w:ascii="Arial" w:hAnsi="Arial" w:cs="Arial"/>
                <w:color w:val="000000"/>
                <w:lang w:eastAsia="en-GB"/>
              </w:rPr>
              <w:t>Ability to, work under pressure, unsupervised.</w:t>
            </w:r>
          </w:p>
          <w:p w14:paraId="44190D7F" w14:textId="77777777" w:rsidR="000473DC" w:rsidRPr="00A341DA" w:rsidRDefault="000473DC" w:rsidP="00096F95">
            <w:pPr>
              <w:rPr>
                <w:lang w:eastAsia="en-GB"/>
              </w:rPr>
            </w:pPr>
          </w:p>
          <w:p w14:paraId="102787B9" w14:textId="77777777" w:rsidR="000473DC" w:rsidRPr="00A341DA" w:rsidRDefault="000473DC" w:rsidP="00096F95">
            <w:pPr>
              <w:ind w:right="67" w:hanging="10"/>
              <w:rPr>
                <w:lang w:eastAsia="en-GB"/>
              </w:rPr>
            </w:pPr>
            <w:r w:rsidRPr="00A341DA">
              <w:rPr>
                <w:rFonts w:ascii="Arial" w:hAnsi="Arial" w:cs="Arial"/>
                <w:color w:val="000000"/>
                <w:lang w:eastAsia="en-GB"/>
              </w:rPr>
              <w:t>Good interpersonal and team skills. </w:t>
            </w:r>
          </w:p>
          <w:p w14:paraId="578E7BBA" w14:textId="77777777" w:rsidR="000473DC" w:rsidRPr="00A341DA" w:rsidRDefault="000473DC" w:rsidP="00096F95">
            <w:pPr>
              <w:rPr>
                <w:lang w:eastAsia="en-GB"/>
              </w:rPr>
            </w:pPr>
          </w:p>
          <w:p w14:paraId="102D7F44" w14:textId="77777777" w:rsidR="000473DC" w:rsidRPr="00A341DA" w:rsidRDefault="000473DC" w:rsidP="00096F95">
            <w:pPr>
              <w:ind w:right="67" w:hanging="10"/>
              <w:rPr>
                <w:lang w:eastAsia="en-GB"/>
              </w:rPr>
            </w:pPr>
            <w:r w:rsidRPr="00A341DA">
              <w:rPr>
                <w:rFonts w:ascii="Arial" w:hAnsi="Arial" w:cs="Arial"/>
                <w:color w:val="000000"/>
                <w:lang w:eastAsia="en-GB"/>
              </w:rPr>
              <w:t>Good communicator. </w:t>
            </w:r>
          </w:p>
          <w:p w14:paraId="3C780E5F" w14:textId="77777777" w:rsidR="000473DC" w:rsidRPr="00A341DA" w:rsidRDefault="000473DC" w:rsidP="00096F95">
            <w:pPr>
              <w:rPr>
                <w:lang w:eastAsia="en-GB"/>
              </w:rPr>
            </w:pPr>
          </w:p>
          <w:p w14:paraId="64CC34F7" w14:textId="77777777" w:rsidR="000473DC" w:rsidRPr="00A341DA" w:rsidRDefault="000473DC" w:rsidP="00096F95">
            <w:pPr>
              <w:ind w:right="67" w:hanging="10"/>
              <w:rPr>
                <w:lang w:eastAsia="en-GB"/>
              </w:rPr>
            </w:pPr>
            <w:r w:rsidRPr="00A341DA">
              <w:rPr>
                <w:rFonts w:ascii="Arial" w:hAnsi="Arial" w:cs="Arial"/>
                <w:color w:val="000000"/>
                <w:lang w:eastAsia="en-GB"/>
              </w:rPr>
              <w:t>Ability to explain Governance to individuals with little or no knowledge. </w:t>
            </w:r>
          </w:p>
          <w:p w14:paraId="0918DB80" w14:textId="77777777" w:rsidR="000473DC" w:rsidRPr="00A341DA" w:rsidRDefault="000473DC" w:rsidP="00096F95">
            <w:pPr>
              <w:rPr>
                <w:lang w:eastAsia="en-GB"/>
              </w:rPr>
            </w:pPr>
          </w:p>
          <w:p w14:paraId="19A962F8" w14:textId="77777777" w:rsidR="000473DC" w:rsidRPr="00A341DA" w:rsidRDefault="000473DC" w:rsidP="00096F95">
            <w:pPr>
              <w:ind w:right="67" w:hanging="10"/>
              <w:rPr>
                <w:lang w:eastAsia="en-GB"/>
              </w:rPr>
            </w:pPr>
            <w:r w:rsidRPr="00A341DA">
              <w:rPr>
                <w:rFonts w:ascii="Arial" w:hAnsi="Arial" w:cs="Arial"/>
                <w:color w:val="000000"/>
                <w:lang w:eastAsia="en-GB"/>
              </w:rPr>
              <w:t>Flexibility with working pattern to ensure attendance at all meetings. </w:t>
            </w:r>
          </w:p>
          <w:p w14:paraId="124670AE" w14:textId="77777777" w:rsidR="000473DC" w:rsidRPr="00A341DA" w:rsidRDefault="000473DC" w:rsidP="00096F95">
            <w:pPr>
              <w:rPr>
                <w:lang w:eastAsia="en-GB"/>
              </w:rPr>
            </w:pPr>
          </w:p>
          <w:p w14:paraId="335D799C" w14:textId="77777777" w:rsidR="000473DC" w:rsidRPr="00A341DA" w:rsidRDefault="000473DC" w:rsidP="00096F95">
            <w:pPr>
              <w:ind w:right="67" w:hanging="10"/>
              <w:rPr>
                <w:lang w:eastAsia="en-GB"/>
              </w:rPr>
            </w:pPr>
            <w:r w:rsidRPr="00A341DA">
              <w:rPr>
                <w:rFonts w:ascii="Arial" w:hAnsi="Arial" w:cs="Arial"/>
                <w:color w:val="000000"/>
                <w:lang w:eastAsia="en-GB"/>
              </w:rPr>
              <w:t>Reliable and hardworking</w:t>
            </w:r>
          </w:p>
          <w:p w14:paraId="240F2A91" w14:textId="77777777" w:rsidR="000473DC" w:rsidRPr="00A341DA" w:rsidRDefault="000473DC" w:rsidP="00096F95">
            <w:pPr>
              <w:rPr>
                <w:lang w:eastAsia="en-GB"/>
              </w:rPr>
            </w:pPr>
          </w:p>
          <w:p w14:paraId="74E0CECB" w14:textId="77777777" w:rsidR="000473DC" w:rsidRPr="00A341DA" w:rsidRDefault="000473DC" w:rsidP="00096F95">
            <w:pPr>
              <w:ind w:right="67" w:hanging="10"/>
              <w:rPr>
                <w:lang w:eastAsia="en-GB"/>
              </w:rPr>
            </w:pPr>
            <w:r w:rsidRPr="00A341DA">
              <w:rPr>
                <w:rFonts w:ascii="Arial" w:hAnsi="Arial" w:cs="Arial"/>
                <w:color w:val="000000"/>
                <w:lang w:eastAsia="en-GB"/>
              </w:rPr>
              <w:t>Excellent interpersonal skills with a professional and helpful manner</w:t>
            </w:r>
          </w:p>
          <w:p w14:paraId="6F6A44F1" w14:textId="77777777" w:rsidR="000473DC" w:rsidRPr="00A341DA" w:rsidRDefault="000473DC" w:rsidP="00096F95">
            <w:pPr>
              <w:rPr>
                <w:lang w:eastAsia="en-GB"/>
              </w:rPr>
            </w:pPr>
          </w:p>
          <w:p w14:paraId="5AE3D3DA" w14:textId="77777777" w:rsidR="000473DC" w:rsidRPr="00A341DA" w:rsidRDefault="000473DC" w:rsidP="00096F95">
            <w:pPr>
              <w:ind w:right="67"/>
              <w:rPr>
                <w:lang w:eastAsia="en-GB"/>
              </w:rPr>
            </w:pPr>
            <w:r w:rsidRPr="00A341DA">
              <w:rPr>
                <w:rFonts w:ascii="Arial" w:hAnsi="Arial" w:cs="Arial"/>
                <w:color w:val="000000"/>
                <w:lang w:eastAsia="en-GB"/>
              </w:rPr>
              <w:t>Commitment to continuous learning/training in relation to educational guidance/legislation</w:t>
            </w:r>
          </w:p>
          <w:p w14:paraId="7143273C" w14:textId="77777777" w:rsidR="000473DC" w:rsidRPr="00A341DA" w:rsidRDefault="000473DC" w:rsidP="00096F95">
            <w:pPr>
              <w:rPr>
                <w:lang w:eastAsia="en-GB"/>
              </w:rPr>
            </w:pPr>
          </w:p>
          <w:p w14:paraId="38452F38" w14:textId="77777777" w:rsidR="000473DC" w:rsidRPr="00A341DA" w:rsidRDefault="000473DC" w:rsidP="00096F95">
            <w:pPr>
              <w:ind w:right="67" w:hanging="10"/>
              <w:rPr>
                <w:lang w:eastAsia="en-GB"/>
              </w:rPr>
            </w:pPr>
            <w:r w:rsidRPr="00A341DA">
              <w:rPr>
                <w:rFonts w:ascii="Arial" w:hAnsi="Arial" w:cs="Arial"/>
                <w:color w:val="000000"/>
                <w:lang w:eastAsia="en-GB"/>
              </w:rPr>
              <w:t>Commitment to maintain the strict confidentiality of discussions</w:t>
            </w:r>
          </w:p>
          <w:p w14:paraId="51314C16" w14:textId="77777777" w:rsidR="000473DC" w:rsidRPr="00A341DA" w:rsidRDefault="000473DC" w:rsidP="00096F95">
            <w:pPr>
              <w:rPr>
                <w:lang w:eastAsia="en-GB"/>
              </w:rPr>
            </w:pPr>
          </w:p>
          <w:p w14:paraId="6B40D28A" w14:textId="77777777" w:rsidR="000473DC" w:rsidRPr="00A341DA" w:rsidRDefault="000473DC" w:rsidP="00096F95">
            <w:pPr>
              <w:ind w:right="67" w:hanging="10"/>
              <w:rPr>
                <w:lang w:eastAsia="en-GB"/>
              </w:rPr>
            </w:pPr>
            <w:r w:rsidRPr="00A341DA">
              <w:rPr>
                <w:rFonts w:ascii="Arial" w:hAnsi="Arial" w:cs="Arial"/>
                <w:color w:val="000000"/>
                <w:lang w:eastAsia="en-GB"/>
              </w:rPr>
              <w:t>Ability to use own initiative and managing workload</w:t>
            </w:r>
          </w:p>
          <w:p w14:paraId="30D9DD36" w14:textId="77777777" w:rsidR="000473DC" w:rsidRPr="00A341DA" w:rsidRDefault="000473DC" w:rsidP="00096F95">
            <w:pPr>
              <w:rPr>
                <w:lang w:eastAsia="en-GB"/>
              </w:rPr>
            </w:pPr>
          </w:p>
          <w:p w14:paraId="31083BCE" w14:textId="77777777" w:rsidR="000473DC" w:rsidRPr="00A341DA" w:rsidRDefault="000473DC" w:rsidP="00096F95">
            <w:pPr>
              <w:ind w:right="67" w:hanging="10"/>
              <w:rPr>
                <w:lang w:eastAsia="en-GB"/>
              </w:rPr>
            </w:pPr>
            <w:r w:rsidRPr="00A341DA">
              <w:rPr>
                <w:rFonts w:ascii="Arial" w:hAnsi="Arial" w:cs="Arial"/>
                <w:color w:val="000000"/>
                <w:lang w:eastAsia="en-GB"/>
              </w:rPr>
              <w:t>Able to be flexible to accommodate requirements of role</w:t>
            </w: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23EB29DA" w14:textId="77777777" w:rsidR="000473DC" w:rsidRPr="00A341DA" w:rsidRDefault="000473DC" w:rsidP="00096F95">
            <w:pPr>
              <w:rPr>
                <w:lang w:eastAsia="en-GB"/>
              </w:rPr>
            </w:pPr>
          </w:p>
        </w:tc>
      </w:tr>
      <w:tr w:rsidR="000473DC" w:rsidRPr="00A341DA" w14:paraId="28413C9F" w14:textId="77777777" w:rsidTr="00096F95">
        <w:trPr>
          <w:trHeight w:val="1213"/>
        </w:trPr>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1ECE6B8A" w14:textId="77777777" w:rsidR="000473DC" w:rsidRPr="00A341DA" w:rsidRDefault="000473DC" w:rsidP="00096F95">
            <w:pPr>
              <w:ind w:right="67" w:hanging="10"/>
              <w:rPr>
                <w:lang w:eastAsia="en-GB"/>
              </w:rPr>
            </w:pPr>
            <w:r w:rsidRPr="00A341DA">
              <w:rPr>
                <w:rFonts w:ascii="Arial" w:hAnsi="Arial" w:cs="Arial"/>
                <w:b/>
                <w:bCs/>
                <w:color w:val="000000"/>
                <w:lang w:eastAsia="en-GB"/>
              </w:rPr>
              <w:t>Equality </w:t>
            </w: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80" w:type="dxa"/>
            </w:tcMar>
            <w:hideMark/>
          </w:tcPr>
          <w:p w14:paraId="70003FDB" w14:textId="026F38AA" w:rsidR="000473DC" w:rsidRPr="00A341DA" w:rsidRDefault="000473DC" w:rsidP="00096F95">
            <w:pPr>
              <w:ind w:hanging="10"/>
              <w:rPr>
                <w:lang w:eastAsia="en-GB"/>
              </w:rPr>
            </w:pPr>
            <w:r w:rsidRPr="00A341DA">
              <w:rPr>
                <w:rFonts w:ascii="Arial" w:hAnsi="Arial" w:cs="Arial"/>
                <w:color w:val="000000"/>
                <w:lang w:eastAsia="en-GB"/>
              </w:rPr>
              <w:t>An understanding, acceptance, and commitment to the fundamental principles of a equal opportunities. </w:t>
            </w:r>
          </w:p>
          <w:p w14:paraId="549EB3A3" w14:textId="77777777" w:rsidR="000473DC" w:rsidRPr="00A341DA" w:rsidRDefault="000473DC" w:rsidP="00096F95">
            <w:pPr>
              <w:ind w:right="67" w:hanging="10"/>
              <w:rPr>
                <w:lang w:eastAsia="en-GB"/>
              </w:rPr>
            </w:pPr>
            <w:r w:rsidRPr="00A341DA">
              <w:rPr>
                <w:rFonts w:ascii="Arial" w:hAnsi="Arial" w:cs="Arial"/>
                <w:color w:val="000000"/>
                <w:lang w:eastAsia="en-GB"/>
              </w:rPr>
              <w:t>To work in a way that promotes equality of opportunity and respect for diversity.</w:t>
            </w: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675E5073" w14:textId="77777777" w:rsidR="000473DC" w:rsidRPr="00A341DA" w:rsidRDefault="000473DC" w:rsidP="00096F95">
            <w:pPr>
              <w:rPr>
                <w:lang w:eastAsia="en-GB"/>
              </w:rPr>
            </w:pPr>
          </w:p>
        </w:tc>
      </w:tr>
      <w:tr w:rsidR="000473DC" w:rsidRPr="00A341DA" w14:paraId="7B54EC6C" w14:textId="77777777" w:rsidTr="00096F95">
        <w:trPr>
          <w:trHeight w:val="1942"/>
        </w:trPr>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69BF685D" w14:textId="77777777" w:rsidR="000473DC" w:rsidRPr="00A341DA" w:rsidRDefault="000473DC" w:rsidP="00096F95">
            <w:pPr>
              <w:ind w:right="67" w:hanging="10"/>
              <w:rPr>
                <w:lang w:eastAsia="en-GB"/>
              </w:rPr>
            </w:pPr>
            <w:r w:rsidRPr="00A341DA">
              <w:rPr>
                <w:rFonts w:ascii="Arial" w:hAnsi="Arial" w:cs="Arial"/>
                <w:b/>
                <w:bCs/>
                <w:color w:val="000000"/>
                <w:lang w:eastAsia="en-GB"/>
              </w:rPr>
              <w:t>Safeguarding</w:t>
            </w: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80" w:type="dxa"/>
            </w:tcMar>
            <w:hideMark/>
          </w:tcPr>
          <w:p w14:paraId="6F13B85C" w14:textId="77777777" w:rsidR="000473DC" w:rsidRPr="00A341DA" w:rsidRDefault="000473DC" w:rsidP="00096F95">
            <w:pPr>
              <w:ind w:hanging="10"/>
              <w:rPr>
                <w:lang w:eastAsia="en-GB"/>
              </w:rPr>
            </w:pPr>
            <w:r w:rsidRPr="00A341DA">
              <w:rPr>
                <w:rFonts w:ascii="Arial" w:hAnsi="Arial" w:cs="Arial"/>
                <w:color w:val="000000"/>
                <w:lang w:eastAsia="en-GB"/>
              </w:rPr>
              <w:t>Evidence of a commitment to safeguarding and promoting the welfare of children and young people and expects all staff to share this commitment.</w:t>
            </w:r>
          </w:p>
          <w:p w14:paraId="629495EF" w14:textId="77777777" w:rsidR="000473DC" w:rsidRPr="00A341DA" w:rsidRDefault="000473DC" w:rsidP="00096F95">
            <w:pPr>
              <w:ind w:right="67" w:hanging="10"/>
              <w:rPr>
                <w:lang w:eastAsia="en-GB"/>
              </w:rPr>
            </w:pPr>
            <w:r w:rsidRPr="00A341DA">
              <w:rPr>
                <w:rFonts w:ascii="Arial" w:hAnsi="Arial" w:cs="Arial"/>
                <w:color w:val="000000"/>
                <w:lang w:eastAsia="en-GB"/>
              </w:rPr>
              <w:t>To work in a way that promote</w:t>
            </w:r>
            <w:r>
              <w:rPr>
                <w:rFonts w:ascii="Arial" w:hAnsi="Arial" w:cs="Arial"/>
                <w:color w:val="000000"/>
                <w:lang w:eastAsia="en-GB"/>
              </w:rPr>
              <w:t>s</w:t>
            </w:r>
            <w:r w:rsidRPr="00A341DA">
              <w:rPr>
                <w:rFonts w:ascii="Arial" w:hAnsi="Arial" w:cs="Arial"/>
                <w:color w:val="000000"/>
                <w:lang w:eastAsia="en-GB"/>
              </w:rPr>
              <w:t xml:space="preserve"> the safety and well-being of children and young people.</w:t>
            </w: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7948DD0B" w14:textId="77777777" w:rsidR="000473DC" w:rsidRPr="00A341DA" w:rsidRDefault="000473DC" w:rsidP="00096F95">
            <w:pPr>
              <w:rPr>
                <w:lang w:eastAsia="en-GB"/>
              </w:rPr>
            </w:pPr>
          </w:p>
        </w:tc>
      </w:tr>
      <w:tr w:rsidR="000473DC" w:rsidRPr="00A341DA" w14:paraId="0C172EA0" w14:textId="77777777" w:rsidTr="00096F95">
        <w:trPr>
          <w:trHeight w:val="1308"/>
        </w:trPr>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03FEEE23" w14:textId="77777777" w:rsidR="000473DC" w:rsidRPr="00A341DA" w:rsidRDefault="000473DC" w:rsidP="00096F95">
            <w:pPr>
              <w:ind w:right="67" w:hanging="10"/>
              <w:rPr>
                <w:lang w:eastAsia="en-GB"/>
              </w:rPr>
            </w:pPr>
            <w:r w:rsidRPr="00A341DA">
              <w:rPr>
                <w:rFonts w:ascii="Arial" w:hAnsi="Arial" w:cs="Arial"/>
                <w:b/>
                <w:bCs/>
                <w:color w:val="000000"/>
                <w:lang w:eastAsia="en-GB"/>
              </w:rPr>
              <w:t>Other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0274C7" w14:textId="77777777" w:rsidR="000473DC" w:rsidRPr="00A341DA" w:rsidRDefault="000473DC" w:rsidP="00096F95">
            <w:pPr>
              <w:rPr>
                <w:lang w:eastAsia="en-GB"/>
              </w:rPr>
            </w:pPr>
            <w:r w:rsidRPr="00A341DA">
              <w:rPr>
                <w:rFonts w:ascii="Arial" w:hAnsi="Arial" w:cs="Arial"/>
                <w:color w:val="000000"/>
                <w:lang w:eastAsia="en-GB"/>
              </w:rPr>
              <w:t>Must be able to work at times convenient to the governing bodies, including evening meetings</w:t>
            </w:r>
            <w:r>
              <w:rPr>
                <w:rFonts w:ascii="Arial" w:hAnsi="Arial" w:cs="Arial"/>
                <w:color w:val="000000"/>
                <w:lang w:eastAsia="en-GB"/>
              </w:rPr>
              <w:t>.</w:t>
            </w:r>
          </w:p>
          <w:p w14:paraId="0746DBC0" w14:textId="77777777" w:rsidR="000473DC" w:rsidRPr="00A341DA" w:rsidRDefault="000473DC" w:rsidP="00096F95">
            <w:pPr>
              <w:ind w:hanging="10"/>
              <w:rPr>
                <w:lang w:eastAsia="en-GB"/>
              </w:rPr>
            </w:pPr>
            <w:r w:rsidRPr="00A341DA">
              <w:rPr>
                <w:rFonts w:ascii="Arial" w:hAnsi="Arial" w:cs="Arial"/>
                <w:color w:val="000000"/>
                <w:lang w:eastAsia="en-GB"/>
              </w:rPr>
              <w:t>Must be able to arrange own transport to meetings</w:t>
            </w:r>
          </w:p>
        </w:tc>
        <w:tc>
          <w:tcPr>
            <w:tcW w:w="0" w:type="auto"/>
            <w:tcBorders>
              <w:top w:val="single" w:sz="4" w:space="0" w:color="000000"/>
              <w:left w:val="single" w:sz="4" w:space="0" w:color="000000"/>
              <w:bottom w:val="single" w:sz="4" w:space="0" w:color="000000"/>
              <w:right w:val="single" w:sz="4" w:space="0" w:color="000000"/>
            </w:tcBorders>
            <w:tcMar>
              <w:top w:w="80" w:type="dxa"/>
              <w:left w:w="90" w:type="dxa"/>
              <w:bottom w:w="80" w:type="dxa"/>
              <w:right w:w="147" w:type="dxa"/>
            </w:tcMar>
            <w:hideMark/>
          </w:tcPr>
          <w:p w14:paraId="446905FA" w14:textId="77777777" w:rsidR="000473DC" w:rsidRPr="00A341DA" w:rsidRDefault="000473DC" w:rsidP="00096F95">
            <w:pPr>
              <w:rPr>
                <w:lang w:eastAsia="en-GB"/>
              </w:rPr>
            </w:pPr>
          </w:p>
        </w:tc>
      </w:tr>
    </w:tbl>
    <w:p w14:paraId="70646BB1" w14:textId="77777777" w:rsidR="000473DC" w:rsidRPr="00A341DA" w:rsidRDefault="000473DC" w:rsidP="000473DC"/>
    <w:p w14:paraId="57844EA6" w14:textId="77777777" w:rsidR="000473DC" w:rsidRPr="00A341DA" w:rsidRDefault="000473DC" w:rsidP="000473DC"/>
    <w:p w14:paraId="749C1E0C" w14:textId="77777777" w:rsidR="000473DC" w:rsidRPr="003503BA" w:rsidRDefault="000473DC" w:rsidP="008D6338">
      <w:pPr>
        <w:rPr>
          <w:color w:val="000000" w:themeColor="text1"/>
        </w:rPr>
      </w:pPr>
    </w:p>
    <w:p w14:paraId="20E6F686" w14:textId="77777777" w:rsidR="00353601" w:rsidRDefault="00353601"/>
    <w:sectPr w:rsidR="00353601" w:rsidSect="00F3507C">
      <w:headerReference w:type="default" r:id="rId10"/>
      <w:footerReference w:type="even" r:id="rId11"/>
      <w:footerReference w:type="default" r:id="rId12"/>
      <w:pgSz w:w="11900" w:h="16840"/>
      <w:pgMar w:top="1440" w:right="1440" w:bottom="709"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78609" w14:textId="77777777" w:rsidR="0039183D" w:rsidRDefault="0039183D">
      <w:r>
        <w:separator/>
      </w:r>
    </w:p>
  </w:endnote>
  <w:endnote w:type="continuationSeparator" w:id="0">
    <w:p w14:paraId="49DE32EF" w14:textId="77777777" w:rsidR="0039183D" w:rsidRDefault="0039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mo">
    <w:charset w:val="00"/>
    <w:family w:val="auto"/>
    <w:pitch w:val="default"/>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6143747"/>
      <w:docPartObj>
        <w:docPartGallery w:val="Page Numbers (Bottom of Page)"/>
        <w:docPartUnique/>
      </w:docPartObj>
    </w:sdtPr>
    <w:sdtEndPr>
      <w:rPr>
        <w:rStyle w:val="PageNumber"/>
      </w:rPr>
    </w:sdtEndPr>
    <w:sdtContent>
      <w:p w14:paraId="6C3DE79E" w14:textId="117F3492" w:rsidR="003C533D" w:rsidRDefault="003C533D" w:rsidP="00F136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A49D93" w14:textId="77777777" w:rsidR="003C533D" w:rsidRDefault="003C533D" w:rsidP="003C5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07BE" w14:textId="77777777" w:rsidR="00612795" w:rsidRDefault="00612795" w:rsidP="003C533D">
    <w:pPr>
      <w:pBdr>
        <w:top w:val="nil"/>
        <w:left w:val="nil"/>
        <w:bottom w:val="nil"/>
        <w:right w:val="nil"/>
        <w:between w:val="nil"/>
      </w:pBdr>
      <w:tabs>
        <w:tab w:val="right" w:pos="9020"/>
      </w:tabs>
      <w:ind w:right="360"/>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34D18" w14:textId="77777777" w:rsidR="0039183D" w:rsidRDefault="0039183D">
      <w:r>
        <w:separator/>
      </w:r>
    </w:p>
  </w:footnote>
  <w:footnote w:type="continuationSeparator" w:id="0">
    <w:p w14:paraId="1C8761EE" w14:textId="77777777" w:rsidR="0039183D" w:rsidRDefault="0039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494B" w14:textId="77777777" w:rsidR="00612795" w:rsidRDefault="00612795">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00A4"/>
    <w:multiLevelType w:val="multilevel"/>
    <w:tmpl w:val="648C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877AB"/>
    <w:multiLevelType w:val="multilevel"/>
    <w:tmpl w:val="7A8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F3237"/>
    <w:multiLevelType w:val="multilevel"/>
    <w:tmpl w:val="498E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76981"/>
    <w:multiLevelType w:val="multilevel"/>
    <w:tmpl w:val="A30A3D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D739C"/>
    <w:multiLevelType w:val="multilevel"/>
    <w:tmpl w:val="11D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14B86"/>
    <w:multiLevelType w:val="multilevel"/>
    <w:tmpl w:val="33E4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E2F8D"/>
    <w:multiLevelType w:val="multilevel"/>
    <w:tmpl w:val="CAAA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326A3"/>
    <w:multiLevelType w:val="hybridMultilevel"/>
    <w:tmpl w:val="EC42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E65B9"/>
    <w:multiLevelType w:val="multilevel"/>
    <w:tmpl w:val="578CF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015F8"/>
    <w:multiLevelType w:val="hybridMultilevel"/>
    <w:tmpl w:val="248A4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2800EC"/>
    <w:multiLevelType w:val="multilevel"/>
    <w:tmpl w:val="2D520BEA"/>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6B060FC9"/>
    <w:multiLevelType w:val="hybridMultilevel"/>
    <w:tmpl w:val="AE2A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9348D0"/>
    <w:multiLevelType w:val="multilevel"/>
    <w:tmpl w:val="09A0818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3" w15:restartNumberingAfterBreak="0">
    <w:nsid w:val="7BB35111"/>
    <w:multiLevelType w:val="multilevel"/>
    <w:tmpl w:val="7ABE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9A6162"/>
    <w:multiLevelType w:val="hybridMultilevel"/>
    <w:tmpl w:val="752A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413955">
    <w:abstractNumId w:val="12"/>
  </w:num>
  <w:num w:numId="2" w16cid:durableId="1948736242">
    <w:abstractNumId w:val="8"/>
  </w:num>
  <w:num w:numId="3" w16cid:durableId="196284320">
    <w:abstractNumId w:val="10"/>
  </w:num>
  <w:num w:numId="4" w16cid:durableId="1496602806">
    <w:abstractNumId w:val="14"/>
  </w:num>
  <w:num w:numId="5" w16cid:durableId="169150160">
    <w:abstractNumId w:val="13"/>
  </w:num>
  <w:num w:numId="6" w16cid:durableId="1399472460">
    <w:abstractNumId w:val="1"/>
  </w:num>
  <w:num w:numId="7" w16cid:durableId="289945593">
    <w:abstractNumId w:val="3"/>
  </w:num>
  <w:num w:numId="8" w16cid:durableId="1907568050">
    <w:abstractNumId w:val="9"/>
  </w:num>
  <w:num w:numId="9" w16cid:durableId="530534591">
    <w:abstractNumId w:val="11"/>
  </w:num>
  <w:num w:numId="10" w16cid:durableId="695471289">
    <w:abstractNumId w:val="7"/>
  </w:num>
  <w:num w:numId="11" w16cid:durableId="299961585">
    <w:abstractNumId w:val="6"/>
  </w:num>
  <w:num w:numId="12" w16cid:durableId="2036465681">
    <w:abstractNumId w:val="2"/>
  </w:num>
  <w:num w:numId="13" w16cid:durableId="268128335">
    <w:abstractNumId w:val="5"/>
  </w:num>
  <w:num w:numId="14" w16cid:durableId="963388518">
    <w:abstractNumId w:val="4"/>
  </w:num>
  <w:num w:numId="15" w16cid:durableId="164812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66"/>
    <w:rsid w:val="000473DC"/>
    <w:rsid w:val="000532D3"/>
    <w:rsid w:val="00083F21"/>
    <w:rsid w:val="0009032F"/>
    <w:rsid w:val="000B6F1E"/>
    <w:rsid w:val="00113BC6"/>
    <w:rsid w:val="00155C8E"/>
    <w:rsid w:val="001C7D26"/>
    <w:rsid w:val="00214466"/>
    <w:rsid w:val="00216CC0"/>
    <w:rsid w:val="00227AB8"/>
    <w:rsid w:val="002868E4"/>
    <w:rsid w:val="002A2104"/>
    <w:rsid w:val="002F200E"/>
    <w:rsid w:val="002F6883"/>
    <w:rsid w:val="00317D7B"/>
    <w:rsid w:val="003249D3"/>
    <w:rsid w:val="00337B11"/>
    <w:rsid w:val="00353601"/>
    <w:rsid w:val="0037059E"/>
    <w:rsid w:val="0039183D"/>
    <w:rsid w:val="003B2357"/>
    <w:rsid w:val="003C533D"/>
    <w:rsid w:val="00493E59"/>
    <w:rsid w:val="004F4B9C"/>
    <w:rsid w:val="00531AB5"/>
    <w:rsid w:val="005D1183"/>
    <w:rsid w:val="005E6B17"/>
    <w:rsid w:val="00612795"/>
    <w:rsid w:val="00647C19"/>
    <w:rsid w:val="00664490"/>
    <w:rsid w:val="006D0624"/>
    <w:rsid w:val="006E54E5"/>
    <w:rsid w:val="007230A0"/>
    <w:rsid w:val="00727317"/>
    <w:rsid w:val="00727C7F"/>
    <w:rsid w:val="00791126"/>
    <w:rsid w:val="007A7046"/>
    <w:rsid w:val="007C082F"/>
    <w:rsid w:val="007F0EE4"/>
    <w:rsid w:val="007F2B69"/>
    <w:rsid w:val="008142D6"/>
    <w:rsid w:val="0082079A"/>
    <w:rsid w:val="00824E80"/>
    <w:rsid w:val="00850366"/>
    <w:rsid w:val="00851E8D"/>
    <w:rsid w:val="00884B5F"/>
    <w:rsid w:val="008908B4"/>
    <w:rsid w:val="008D6338"/>
    <w:rsid w:val="008E5DD0"/>
    <w:rsid w:val="009160AA"/>
    <w:rsid w:val="00950D27"/>
    <w:rsid w:val="00970919"/>
    <w:rsid w:val="00987E93"/>
    <w:rsid w:val="009B5840"/>
    <w:rsid w:val="009E3AAD"/>
    <w:rsid w:val="00A12E76"/>
    <w:rsid w:val="00A56F10"/>
    <w:rsid w:val="00A63F23"/>
    <w:rsid w:val="00AC6BDF"/>
    <w:rsid w:val="00B21A6B"/>
    <w:rsid w:val="00B62AD8"/>
    <w:rsid w:val="00B81735"/>
    <w:rsid w:val="00BB10EE"/>
    <w:rsid w:val="00BC62A9"/>
    <w:rsid w:val="00BE5FBB"/>
    <w:rsid w:val="00BF4A64"/>
    <w:rsid w:val="00C33379"/>
    <w:rsid w:val="00C4734B"/>
    <w:rsid w:val="00C85493"/>
    <w:rsid w:val="00C92663"/>
    <w:rsid w:val="00C96964"/>
    <w:rsid w:val="00CB7FDA"/>
    <w:rsid w:val="00CE574A"/>
    <w:rsid w:val="00CF5DF0"/>
    <w:rsid w:val="00D35A56"/>
    <w:rsid w:val="00D62C1A"/>
    <w:rsid w:val="00D7074A"/>
    <w:rsid w:val="00D86936"/>
    <w:rsid w:val="00E260F8"/>
    <w:rsid w:val="00E50498"/>
    <w:rsid w:val="00E51430"/>
    <w:rsid w:val="00E66750"/>
    <w:rsid w:val="00F0368F"/>
    <w:rsid w:val="00F3507C"/>
    <w:rsid w:val="00FE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DBAA"/>
  <w15:chartTrackingRefBased/>
  <w15:docId w15:val="{AC45B3F4-2B35-AA41-96B3-57CA1A0B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66"/>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214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4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4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4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4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466"/>
    <w:rPr>
      <w:rFonts w:eastAsiaTheme="majorEastAsia" w:cstheme="majorBidi"/>
      <w:color w:val="272727" w:themeColor="text1" w:themeTint="D8"/>
    </w:rPr>
  </w:style>
  <w:style w:type="paragraph" w:styleId="Title">
    <w:name w:val="Title"/>
    <w:basedOn w:val="Normal"/>
    <w:next w:val="Normal"/>
    <w:link w:val="TitleChar"/>
    <w:uiPriority w:val="10"/>
    <w:qFormat/>
    <w:rsid w:val="002144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4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4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4466"/>
    <w:rPr>
      <w:i/>
      <w:iCs/>
      <w:color w:val="404040" w:themeColor="text1" w:themeTint="BF"/>
    </w:rPr>
  </w:style>
  <w:style w:type="paragraph" w:styleId="ListParagraph">
    <w:name w:val="List Paragraph"/>
    <w:basedOn w:val="Normal"/>
    <w:uiPriority w:val="34"/>
    <w:qFormat/>
    <w:rsid w:val="00214466"/>
    <w:pPr>
      <w:ind w:left="720"/>
      <w:contextualSpacing/>
    </w:pPr>
  </w:style>
  <w:style w:type="character" w:styleId="IntenseEmphasis">
    <w:name w:val="Intense Emphasis"/>
    <w:basedOn w:val="DefaultParagraphFont"/>
    <w:uiPriority w:val="21"/>
    <w:qFormat/>
    <w:rsid w:val="00214466"/>
    <w:rPr>
      <w:i/>
      <w:iCs/>
      <w:color w:val="0F4761" w:themeColor="accent1" w:themeShade="BF"/>
    </w:rPr>
  </w:style>
  <w:style w:type="paragraph" w:styleId="IntenseQuote">
    <w:name w:val="Intense Quote"/>
    <w:basedOn w:val="Normal"/>
    <w:next w:val="Normal"/>
    <w:link w:val="IntenseQuoteChar"/>
    <w:uiPriority w:val="30"/>
    <w:qFormat/>
    <w:rsid w:val="00214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466"/>
    <w:rPr>
      <w:i/>
      <w:iCs/>
      <w:color w:val="0F4761" w:themeColor="accent1" w:themeShade="BF"/>
    </w:rPr>
  </w:style>
  <w:style w:type="character" w:styleId="IntenseReference">
    <w:name w:val="Intense Reference"/>
    <w:basedOn w:val="DefaultParagraphFont"/>
    <w:uiPriority w:val="32"/>
    <w:qFormat/>
    <w:rsid w:val="00214466"/>
    <w:rPr>
      <w:b/>
      <w:bCs/>
      <w:smallCaps/>
      <w:color w:val="0F4761" w:themeColor="accent1" w:themeShade="BF"/>
      <w:spacing w:val="5"/>
    </w:rPr>
  </w:style>
  <w:style w:type="paragraph" w:styleId="Footer">
    <w:name w:val="footer"/>
    <w:basedOn w:val="Normal"/>
    <w:link w:val="FooterChar"/>
    <w:uiPriority w:val="99"/>
    <w:unhideWhenUsed/>
    <w:rsid w:val="003C533D"/>
    <w:pPr>
      <w:tabs>
        <w:tab w:val="center" w:pos="4513"/>
        <w:tab w:val="right" w:pos="9026"/>
      </w:tabs>
    </w:pPr>
  </w:style>
  <w:style w:type="character" w:customStyle="1" w:styleId="FooterChar">
    <w:name w:val="Footer Char"/>
    <w:basedOn w:val="DefaultParagraphFont"/>
    <w:link w:val="Footer"/>
    <w:uiPriority w:val="99"/>
    <w:rsid w:val="003C533D"/>
    <w:rPr>
      <w:rFonts w:ascii="Times New Roman" w:eastAsia="Times New Roman" w:hAnsi="Times New Roman" w:cs="Times New Roman"/>
      <w:kern w:val="0"/>
      <w:lang w:val="en-US"/>
      <w14:ligatures w14:val="none"/>
    </w:rPr>
  </w:style>
  <w:style w:type="character" w:styleId="PageNumber">
    <w:name w:val="page number"/>
    <w:basedOn w:val="DefaultParagraphFont"/>
    <w:uiPriority w:val="99"/>
    <w:semiHidden/>
    <w:unhideWhenUsed/>
    <w:rsid w:val="003C533D"/>
  </w:style>
  <w:style w:type="paragraph" w:styleId="Header">
    <w:name w:val="header"/>
    <w:basedOn w:val="Normal"/>
    <w:link w:val="HeaderChar"/>
    <w:uiPriority w:val="99"/>
    <w:unhideWhenUsed/>
    <w:rsid w:val="003C533D"/>
    <w:pPr>
      <w:tabs>
        <w:tab w:val="center" w:pos="4513"/>
        <w:tab w:val="right" w:pos="9026"/>
      </w:tabs>
    </w:pPr>
  </w:style>
  <w:style w:type="character" w:customStyle="1" w:styleId="HeaderChar">
    <w:name w:val="Header Char"/>
    <w:basedOn w:val="DefaultParagraphFont"/>
    <w:link w:val="Header"/>
    <w:uiPriority w:val="99"/>
    <w:rsid w:val="003C533D"/>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884B5F"/>
    <w:rPr>
      <w:color w:val="467886" w:themeColor="hyperlink"/>
      <w:u w:val="single"/>
    </w:rPr>
  </w:style>
  <w:style w:type="character" w:styleId="UnresolvedMention">
    <w:name w:val="Unresolved Mention"/>
    <w:basedOn w:val="DefaultParagraphFont"/>
    <w:uiPriority w:val="99"/>
    <w:semiHidden/>
    <w:unhideWhenUsed/>
    <w:rsid w:val="00884B5F"/>
    <w:rPr>
      <w:color w:val="605E5C"/>
      <w:shd w:val="clear" w:color="auto" w:fill="E1DFDD"/>
    </w:rPr>
  </w:style>
  <w:style w:type="character" w:styleId="FollowedHyperlink">
    <w:name w:val="FollowedHyperlink"/>
    <w:basedOn w:val="DefaultParagraphFont"/>
    <w:uiPriority w:val="99"/>
    <w:semiHidden/>
    <w:unhideWhenUsed/>
    <w:rsid w:val="00791126"/>
    <w:rPr>
      <w:color w:val="96607D" w:themeColor="followedHyperlink"/>
      <w:u w:val="single"/>
    </w:rPr>
  </w:style>
  <w:style w:type="paragraph" w:styleId="NormalWeb">
    <w:name w:val="Normal (Web)"/>
    <w:basedOn w:val="Normal"/>
    <w:uiPriority w:val="99"/>
    <w:unhideWhenUsed/>
    <w:rsid w:val="00C96964"/>
    <w:pPr>
      <w:spacing w:before="100" w:beforeAutospacing="1" w:after="100" w:afterAutospacing="1"/>
    </w:pPr>
    <w:rPr>
      <w:lang w:val="en-GB" w:eastAsia="en-GB"/>
    </w:rPr>
  </w:style>
  <w:style w:type="paragraph" w:styleId="Revision">
    <w:name w:val="Revision"/>
    <w:hidden/>
    <w:uiPriority w:val="99"/>
    <w:semiHidden/>
    <w:rsid w:val="008142D6"/>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isk-framework-charity-commi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safeguarding-duties-for-charity-truste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Blount</dc:creator>
  <cp:keywords/>
  <dc:description/>
  <cp:lastModifiedBy>Lynne Evans</cp:lastModifiedBy>
  <cp:revision>8</cp:revision>
  <dcterms:created xsi:type="dcterms:W3CDTF">2024-09-08T08:25:00Z</dcterms:created>
  <dcterms:modified xsi:type="dcterms:W3CDTF">2024-09-13T08:25:00Z</dcterms:modified>
</cp:coreProperties>
</file>