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Rule="auto"/>
        <w:rPr>
          <w:b w:val="1"/>
          <w:bCs w:val="1"/>
          <w:sz w:val="28"/>
          <w:szCs w:val="28"/>
        </w:rPr>
      </w:pPr>
      <w:r w:rsidDel="00000000" w:rsidR="00000000" w:rsidRPr="00000000">
        <w:rPr>
          <w:b w:val="1"/>
          <w:bCs w:val="1"/>
          <w:sz w:val="28"/>
          <w:szCs w:val="28"/>
          <w:rtl w:val="0"/>
        </w:rPr>
        <w:t xml:space="preserve">Job Description: Restoration Apprentice</w:t>
      </w:r>
    </w:p>
    <w:p w:rsidR="00000000" w:rsidDel="00000000" w:rsidP="00000000" w:rsidRDefault="00000000" w:rsidRPr="00000000" w14:paraId="00000002">
      <w:pPr>
        <w:spacing w:after="0" w:before="0" w:lineRule="auto"/>
        <w:rPr>
          <w:b w:val="1"/>
          <w:bCs w:val="1"/>
        </w:rPr>
      </w:pPr>
      <w:r w:rsidDel="00000000" w:rsidR="00000000" w:rsidRPr="00000000">
        <w:rPr>
          <w:rtl w:val="0"/>
        </w:rPr>
      </w:r>
    </w:p>
    <w:p w:rsidR="00000000" w:rsidDel="00000000" w:rsidP="00000000" w:rsidRDefault="00000000" w:rsidRPr="00000000" w14:paraId="00000003">
      <w:pPr>
        <w:spacing w:after="0" w:before="0" w:lineRule="auto"/>
        <w:rPr>
          <w:sz w:val="24"/>
          <w:szCs w:val="24"/>
        </w:rPr>
      </w:pPr>
      <w:r w:rsidDel="00000000" w:rsidR="00000000" w:rsidRPr="00000000">
        <w:rPr>
          <w:b w:val="1"/>
          <w:bCs w:val="1"/>
          <w:sz w:val="24"/>
          <w:szCs w:val="24"/>
          <w:rtl w:val="0"/>
        </w:rPr>
        <w:t xml:space="preserve">Status:</w:t>
      </w:r>
      <w:r w:rsidDel="00000000" w:rsidR="00000000" w:rsidRPr="00000000">
        <w:rPr>
          <w:sz w:val="24"/>
          <w:szCs w:val="24"/>
          <w:rtl w:val="0"/>
        </w:rPr>
        <w:t xml:space="preserve"> Part-time, 12 hours per week</w:t>
      </w:r>
    </w:p>
    <w:p w:rsidR="00000000" w:rsidDel="00000000" w:rsidP="00000000" w:rsidRDefault="00000000" w:rsidRPr="00000000" w14:paraId="00000004">
      <w:pPr>
        <w:spacing w:after="0" w:before="0" w:line="240" w:lineRule="auto"/>
        <w:rPr>
          <w:b w:val="1"/>
          <w:bCs w:val="1"/>
          <w:sz w:val="24"/>
          <w:szCs w:val="24"/>
        </w:rPr>
      </w:pPr>
      <w:r w:rsidDel="00000000" w:rsidR="00000000" w:rsidRPr="00000000">
        <w:rPr>
          <w:b w:val="1"/>
          <w:bCs w:val="1"/>
          <w:sz w:val="24"/>
          <w:szCs w:val="24"/>
          <w:rtl w:val="0"/>
        </w:rPr>
        <w:t xml:space="preserve">Compensation:</w:t>
      </w:r>
      <w:r w:rsidDel="00000000" w:rsidR="00000000" w:rsidRPr="00000000">
        <w:rPr>
          <w:sz w:val="24"/>
          <w:szCs w:val="24"/>
          <w:rtl w:val="0"/>
        </w:rPr>
        <w:t xml:space="preserve"> $19–$22/hour</w:t>
        <w:br w:type="textWrapping"/>
      </w:r>
      <w:r w:rsidDel="00000000" w:rsidR="00000000" w:rsidRPr="00000000">
        <w:rPr>
          <w:b w:val="1"/>
          <w:bCs w:val="1"/>
          <w:sz w:val="24"/>
          <w:szCs w:val="24"/>
          <w:rtl w:val="0"/>
        </w:rPr>
        <w:t xml:space="preserve">Reports To:</w:t>
      </w:r>
      <w:r w:rsidDel="00000000" w:rsidR="00000000" w:rsidRPr="00000000">
        <w:rPr>
          <w:sz w:val="24"/>
          <w:szCs w:val="24"/>
          <w:rtl w:val="0"/>
        </w:rPr>
        <w:t xml:space="preserve"> Restoration Specialist &amp; Executive Director</w:t>
      </w:r>
      <w:r w:rsidDel="00000000" w:rsidR="00000000" w:rsidRPr="00000000">
        <w:rPr>
          <w:rtl w:val="0"/>
        </w:rPr>
      </w:r>
    </w:p>
    <w:p w:rsidR="00000000" w:rsidDel="00000000" w:rsidP="00000000" w:rsidRDefault="00000000" w:rsidRPr="00000000" w14:paraId="00000005">
      <w:pPr>
        <w:spacing w:after="0" w:before="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0" w:before="0" w:lineRule="auto"/>
        <w:rPr>
          <w:b w:val="1"/>
          <w:bCs w:val="1"/>
        </w:rPr>
      </w:pPr>
      <w:r w:rsidDel="00000000" w:rsidR="00000000" w:rsidRPr="00000000">
        <w:rPr>
          <w:rtl w:val="0"/>
        </w:rPr>
      </w:r>
    </w:p>
    <w:p w:rsidR="00000000" w:rsidDel="00000000" w:rsidP="00000000" w:rsidRDefault="00000000" w:rsidRPr="00000000" w14:paraId="00000007">
      <w:pPr>
        <w:spacing w:after="0" w:before="0" w:lineRule="auto"/>
        <w:rPr>
          <w:sz w:val="24"/>
          <w:szCs w:val="24"/>
        </w:rPr>
      </w:pPr>
      <w:r w:rsidDel="00000000" w:rsidR="00000000" w:rsidRPr="00000000">
        <w:rPr>
          <w:b w:val="1"/>
          <w:bCs w:val="1"/>
          <w:sz w:val="28"/>
          <w:szCs w:val="28"/>
          <w:rtl w:val="0"/>
        </w:rPr>
        <w:t xml:space="preserve">Position Summary</w:t>
      </w:r>
      <w:r w:rsidDel="00000000" w:rsidR="00000000" w:rsidRPr="00000000">
        <w:rPr>
          <w:b w:val="1"/>
          <w:bCs w:val="1"/>
          <w:sz w:val="24"/>
          <w:szCs w:val="24"/>
          <w:rtl w:val="0"/>
        </w:rPr>
        <w:br w:type="textWrapping"/>
      </w:r>
      <w:r w:rsidDel="00000000" w:rsidR="00000000" w:rsidRPr="00000000">
        <w:rPr>
          <w:sz w:val="24"/>
          <w:szCs w:val="24"/>
          <w:rtl w:val="0"/>
        </w:rPr>
        <w:t xml:space="preserve">The Restoration Apprentice supports artifact stabilization, preventive conservation, exhibit fabrication, and general maintenance tasks under the supervision of the Restoration Specialist. This role is designed as a training/apprentice pathway with the expectation of skill development to assume expanded responsibilities as the museum grows. The position also provides occasional support for public programs and may be assigned to lead existing scripted field trip stations.</w:t>
      </w:r>
    </w:p>
    <w:p w:rsidR="00000000" w:rsidDel="00000000" w:rsidP="00000000" w:rsidRDefault="00000000" w:rsidRPr="00000000" w14:paraId="00000008">
      <w:pPr>
        <w:spacing w:after="0" w:before="0" w:lineRule="auto"/>
        <w:rPr>
          <w:sz w:val="24"/>
          <w:szCs w:val="24"/>
        </w:rPr>
      </w:pPr>
      <w:r w:rsidDel="00000000" w:rsidR="00000000" w:rsidRPr="00000000">
        <w:rPr>
          <w:rtl w:val="0"/>
        </w:rPr>
      </w:r>
    </w:p>
    <w:p w:rsidR="00000000" w:rsidDel="00000000" w:rsidP="00000000" w:rsidRDefault="00000000" w:rsidRPr="00000000" w14:paraId="00000009">
      <w:pPr>
        <w:spacing w:after="0" w:before="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0" w:before="0" w:lineRule="auto"/>
        <w:rPr>
          <w:b w:val="1"/>
          <w:bCs w:val="1"/>
        </w:rPr>
      </w:pPr>
      <w:r w:rsidDel="00000000" w:rsidR="00000000" w:rsidRPr="00000000">
        <w:rPr>
          <w:rtl w:val="0"/>
        </w:rPr>
      </w:r>
    </w:p>
    <w:p w:rsidR="00000000" w:rsidDel="00000000" w:rsidP="00000000" w:rsidRDefault="00000000" w:rsidRPr="00000000" w14:paraId="0000000B">
      <w:pPr>
        <w:spacing w:after="0" w:before="0" w:lineRule="auto"/>
        <w:rPr>
          <w:b w:val="1"/>
          <w:bCs w:val="1"/>
          <w:sz w:val="28"/>
          <w:szCs w:val="28"/>
        </w:rPr>
      </w:pPr>
      <w:r w:rsidDel="00000000" w:rsidR="00000000" w:rsidRPr="00000000">
        <w:rPr>
          <w:b w:val="1"/>
          <w:bCs w:val="1"/>
          <w:sz w:val="28"/>
          <w:szCs w:val="28"/>
          <w:rtl w:val="0"/>
        </w:rPr>
        <w:t xml:space="preserve">Essential Duties &amp; Responsibilities</w:t>
      </w:r>
    </w:p>
    <w:p w:rsidR="00000000" w:rsidDel="00000000" w:rsidP="00000000" w:rsidRDefault="00000000" w:rsidRPr="00000000" w14:paraId="0000000C">
      <w:pPr>
        <w:numPr>
          <w:ilvl w:val="0"/>
          <w:numId w:val="2"/>
        </w:numPr>
        <w:spacing w:after="0" w:afterAutospacing="0" w:before="0" w:lineRule="auto"/>
        <w:ind w:left="720" w:hanging="360"/>
        <w:rPr>
          <w:sz w:val="24"/>
          <w:szCs w:val="24"/>
        </w:rPr>
      </w:pPr>
      <w:r w:rsidDel="00000000" w:rsidR="00000000" w:rsidRPr="00000000">
        <w:rPr>
          <w:sz w:val="24"/>
          <w:szCs w:val="24"/>
          <w:rtl w:val="0"/>
        </w:rPr>
        <w:t xml:space="preserve">Assist with cleaning, stabilization, and preventive care of artifacts and exhibit components under supervision</w:t>
      </w:r>
    </w:p>
    <w:p w:rsidR="00000000" w:rsidDel="00000000" w:rsidP="00000000" w:rsidRDefault="00000000" w:rsidRPr="00000000" w14:paraId="0000000D">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Assist in the fabrication, installation, and deinstallation of exhibits (mounting, painting, carpentry, finishing)</w:t>
      </w:r>
    </w:p>
    <w:p w:rsidR="00000000" w:rsidDel="00000000" w:rsidP="00000000" w:rsidRDefault="00000000" w:rsidRPr="00000000" w14:paraId="0000000E">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Operate basic hand and power tools following safety protocols and museum standards</w:t>
      </w:r>
    </w:p>
    <w:p w:rsidR="00000000" w:rsidDel="00000000" w:rsidP="00000000" w:rsidRDefault="00000000" w:rsidRPr="00000000" w14:paraId="0000000F">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Conduct condition checks and assist with basic documentation when directed</w:t>
      </w:r>
    </w:p>
    <w:p w:rsidR="00000000" w:rsidDel="00000000" w:rsidP="00000000" w:rsidRDefault="00000000" w:rsidRPr="00000000" w14:paraId="00000010">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Support facilities and maintenance tasks related to exhibits and galleries</w:t>
      </w:r>
    </w:p>
    <w:p w:rsidR="00000000" w:rsidDel="00000000" w:rsidP="00000000" w:rsidRDefault="00000000" w:rsidRPr="00000000" w14:paraId="00000011">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Interact with the public during open-hours installation or restoration work as assigned</w:t>
      </w:r>
    </w:p>
    <w:p w:rsidR="00000000" w:rsidDel="00000000" w:rsidP="00000000" w:rsidRDefault="00000000" w:rsidRPr="00000000" w14:paraId="00000012">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Lead existing scripted field trip stations or educational interpretation when required</w:t>
      </w:r>
    </w:p>
    <w:p w:rsidR="00000000" w:rsidDel="00000000" w:rsidP="00000000" w:rsidRDefault="00000000" w:rsidRPr="00000000" w14:paraId="00000013">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Complete other duties as assigned</w:t>
      </w:r>
    </w:p>
    <w:p w:rsidR="00000000" w:rsidDel="00000000" w:rsidP="00000000" w:rsidRDefault="00000000" w:rsidRPr="00000000" w14:paraId="00000014">
      <w:pPr>
        <w:spacing w:after="0" w:before="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0" w:before="0" w:lineRule="auto"/>
        <w:rPr>
          <w:b w:val="1"/>
          <w:bCs w:val="1"/>
          <w:sz w:val="24"/>
          <w:szCs w:val="24"/>
        </w:rPr>
      </w:pPr>
      <w:r w:rsidDel="00000000" w:rsidR="00000000" w:rsidRPr="00000000">
        <w:rPr>
          <w:rtl w:val="0"/>
        </w:rPr>
      </w:r>
    </w:p>
    <w:p w:rsidR="00000000" w:rsidDel="00000000" w:rsidP="00000000" w:rsidRDefault="00000000" w:rsidRPr="00000000" w14:paraId="00000016">
      <w:pPr>
        <w:spacing w:after="0" w:before="0" w:lineRule="auto"/>
        <w:rPr>
          <w:b w:val="1"/>
          <w:bCs w:val="1"/>
          <w:sz w:val="28"/>
          <w:szCs w:val="28"/>
        </w:rPr>
      </w:pPr>
      <w:r w:rsidDel="00000000" w:rsidR="00000000" w:rsidRPr="00000000">
        <w:rPr>
          <w:b w:val="1"/>
          <w:bCs w:val="1"/>
          <w:sz w:val="28"/>
          <w:szCs w:val="28"/>
          <w:rtl w:val="0"/>
        </w:rPr>
        <w:t xml:space="preserve">Minimum Qualifications</w:t>
      </w:r>
    </w:p>
    <w:p w:rsidR="00000000" w:rsidDel="00000000" w:rsidP="00000000" w:rsidRDefault="00000000" w:rsidRPr="00000000" w14:paraId="00000017">
      <w:pPr>
        <w:numPr>
          <w:ilvl w:val="0"/>
          <w:numId w:val="3"/>
        </w:numPr>
        <w:spacing w:after="0" w:afterAutospacing="0" w:before="0" w:lineRule="auto"/>
        <w:ind w:left="720" w:hanging="360"/>
        <w:rPr>
          <w:sz w:val="24"/>
          <w:szCs w:val="24"/>
        </w:rPr>
      </w:pPr>
      <w:r w:rsidDel="00000000" w:rsidR="00000000" w:rsidRPr="00000000">
        <w:rPr>
          <w:sz w:val="24"/>
          <w:szCs w:val="24"/>
          <w:rtl w:val="0"/>
        </w:rPr>
        <w:t xml:space="preserve">Demonstrated mechanical aptitude or experience in trades, fabrication, restoration, or hands-on museum work</w:t>
      </w:r>
    </w:p>
    <w:p w:rsidR="00000000" w:rsidDel="00000000" w:rsidP="00000000" w:rsidRDefault="00000000" w:rsidRPr="00000000" w14:paraId="00000018">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Ability to safely handle tools, equipment, and materials with training</w:t>
      </w:r>
    </w:p>
    <w:p w:rsidR="00000000" w:rsidDel="00000000" w:rsidP="00000000" w:rsidRDefault="00000000" w:rsidRPr="00000000" w14:paraId="00000019">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Strong attention to detail and manual dexterity</w:t>
      </w:r>
    </w:p>
    <w:p w:rsidR="00000000" w:rsidDel="00000000" w:rsidP="00000000" w:rsidRDefault="00000000" w:rsidRPr="00000000" w14:paraId="0000001A">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Ability to lift 50 lbs. and perform standing or ladder work as needed</w:t>
      </w:r>
    </w:p>
    <w:p w:rsidR="00000000" w:rsidDel="00000000" w:rsidP="00000000" w:rsidRDefault="00000000" w:rsidRPr="00000000" w14:paraId="0000001B">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1C">
      <w:pP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1D">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Comfortable working in public-facing settings and delivering pre-written instructional content</w:t>
      </w:r>
    </w:p>
    <w:p w:rsidR="00000000" w:rsidDel="00000000" w:rsidP="00000000" w:rsidRDefault="00000000" w:rsidRPr="00000000" w14:paraId="0000001E">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Reliable attendance and ability to work on a consistent part-time schedule</w:t>
        <w:br w:type="textWrapping"/>
      </w:r>
    </w:p>
    <w:p w:rsidR="00000000" w:rsidDel="00000000" w:rsidP="00000000" w:rsidRDefault="00000000" w:rsidRPr="00000000" w14:paraId="0000001F">
      <w:pPr>
        <w:spacing w:after="0" w:before="240" w:lineRule="auto"/>
        <w:rPr>
          <w:b w:val="1"/>
          <w:bCs w:val="1"/>
          <w:sz w:val="28"/>
          <w:szCs w:val="28"/>
        </w:rPr>
      </w:pPr>
      <w:r w:rsidDel="00000000" w:rsidR="00000000" w:rsidRPr="00000000">
        <w:rPr>
          <w:b w:val="1"/>
          <w:bCs w:val="1"/>
          <w:sz w:val="28"/>
          <w:szCs w:val="28"/>
          <w:rtl w:val="0"/>
        </w:rPr>
        <w:t xml:space="preserve">Preferred Qualifications</w:t>
      </w:r>
    </w:p>
    <w:p w:rsidR="00000000" w:rsidDel="00000000" w:rsidP="00000000" w:rsidRDefault="00000000" w:rsidRPr="00000000" w14:paraId="00000020">
      <w:pPr>
        <w:numPr>
          <w:ilvl w:val="0"/>
          <w:numId w:val="1"/>
        </w:numPr>
        <w:spacing w:after="0" w:afterAutospacing="0" w:before="0" w:lineRule="auto"/>
        <w:ind w:left="720" w:hanging="360"/>
        <w:rPr>
          <w:sz w:val="24"/>
          <w:szCs w:val="24"/>
        </w:rPr>
      </w:pPr>
      <w:r w:rsidDel="00000000" w:rsidR="00000000" w:rsidRPr="00000000">
        <w:rPr>
          <w:sz w:val="24"/>
          <w:szCs w:val="24"/>
          <w:rtl w:val="0"/>
        </w:rPr>
        <w:t xml:space="preserve">Experience in museums, historic preservation, conservation, or exhibit work</w:t>
      </w:r>
    </w:p>
    <w:p w:rsidR="00000000" w:rsidDel="00000000" w:rsidP="00000000" w:rsidRDefault="00000000" w:rsidRPr="00000000" w14:paraId="00000021">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Experience with woodworking, finishing, or technical theater carpentry</w:t>
      </w:r>
    </w:p>
    <w:p w:rsidR="00000000" w:rsidDel="00000000" w:rsidP="00000000" w:rsidRDefault="00000000" w:rsidRPr="00000000" w14:paraId="00000022">
      <w:pPr>
        <w:numPr>
          <w:ilvl w:val="0"/>
          <w:numId w:val="1"/>
        </w:numPr>
        <w:spacing w:after="240" w:before="0" w:beforeAutospacing="0" w:lineRule="auto"/>
        <w:ind w:left="720" w:hanging="360"/>
      </w:pPr>
      <w:r w:rsidDel="00000000" w:rsidR="00000000" w:rsidRPr="00000000">
        <w:rPr>
          <w:sz w:val="24"/>
          <w:szCs w:val="24"/>
          <w:rtl w:val="0"/>
        </w:rPr>
        <w:t xml:space="preserve">Familiarity with preventive conservation principles or collections handling best practices</w:t>
      </w:r>
      <w:r w:rsidDel="00000000" w:rsidR="00000000" w:rsidRPr="00000000">
        <w:rPr>
          <w:rtl w:val="0"/>
        </w:rPr>
      </w:r>
    </w:p>
    <w:p w:rsidR="00000000" w:rsidDel="00000000" w:rsidP="00000000" w:rsidRDefault="00000000" w:rsidRPr="00000000" w14:paraId="00000023">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0" w:before="240" w:lineRule="auto"/>
        <w:rPr>
          <w:b w:val="1"/>
          <w:bCs w:val="1"/>
          <w:sz w:val="26"/>
          <w:szCs w:val="26"/>
        </w:rPr>
      </w:pPr>
      <w:r w:rsidDel="00000000" w:rsidR="00000000" w:rsidRPr="00000000">
        <w:rPr>
          <w:b w:val="1"/>
          <w:bCs w:val="1"/>
          <w:sz w:val="26"/>
          <w:szCs w:val="26"/>
          <w:rtl w:val="0"/>
        </w:rPr>
        <w:t xml:space="preserve">Work Environment</w:t>
        <w:br w:type="textWrapping"/>
      </w:r>
    </w:p>
    <w:p w:rsidR="00000000" w:rsidDel="00000000" w:rsidP="00000000" w:rsidRDefault="00000000" w:rsidRPr="00000000" w14:paraId="00000025">
      <w:pPr>
        <w:spacing w:after="240" w:before="0" w:lineRule="auto"/>
        <w:rPr>
          <w:sz w:val="24"/>
          <w:szCs w:val="24"/>
        </w:rPr>
      </w:pPr>
      <w:r w:rsidDel="00000000" w:rsidR="00000000" w:rsidRPr="00000000">
        <w:rPr>
          <w:sz w:val="24"/>
          <w:szCs w:val="24"/>
          <w:rtl w:val="0"/>
        </w:rPr>
        <w:t xml:space="preserve">This position works in workshops, galleries, and public museum spaces. Work may involve dust, solvents, noise, ladders, and tools. PPE and training are provided.</w:t>
      </w:r>
    </w:p>
    <w:p w:rsidR="00000000" w:rsidDel="00000000" w:rsidP="00000000" w:rsidRDefault="00000000" w:rsidRPr="00000000" w14:paraId="00000026">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0" w:before="240" w:lineRule="auto"/>
        <w:rPr>
          <w:b w:val="1"/>
          <w:bCs w:val="1"/>
          <w:sz w:val="28"/>
          <w:szCs w:val="28"/>
        </w:rPr>
      </w:pPr>
      <w:r w:rsidDel="00000000" w:rsidR="00000000" w:rsidRPr="00000000">
        <w:rPr>
          <w:b w:val="1"/>
          <w:bCs w:val="1"/>
          <w:sz w:val="28"/>
          <w:szCs w:val="28"/>
          <w:rtl w:val="0"/>
        </w:rPr>
        <w:t xml:space="preserve">Application Process</w:t>
      </w:r>
    </w:p>
    <w:p w:rsidR="00000000" w:rsidDel="00000000" w:rsidP="00000000" w:rsidRDefault="00000000" w:rsidRPr="00000000" w14:paraId="00000028">
      <w:pPr>
        <w:spacing w:after="0" w:before="0" w:lineRule="auto"/>
        <w:rPr>
          <w:sz w:val="24"/>
          <w:szCs w:val="24"/>
        </w:rPr>
      </w:pPr>
      <w:r w:rsidDel="00000000" w:rsidR="00000000" w:rsidRPr="00000000">
        <w:rPr>
          <w:rtl w:val="0"/>
        </w:rPr>
      </w:r>
    </w:p>
    <w:p w:rsidR="00000000" w:rsidDel="00000000" w:rsidP="00000000" w:rsidRDefault="00000000" w:rsidRPr="00000000" w14:paraId="00000029">
      <w:pPr>
        <w:spacing w:after="0" w:before="0" w:lineRule="auto"/>
        <w:rPr>
          <w:sz w:val="24"/>
          <w:szCs w:val="24"/>
        </w:rPr>
      </w:pPr>
      <w:r w:rsidDel="00000000" w:rsidR="00000000" w:rsidRPr="00000000">
        <w:rPr>
          <w:sz w:val="24"/>
          <w:szCs w:val="24"/>
          <w:rtl w:val="0"/>
        </w:rPr>
        <w:t xml:space="preserve">Interested candidates should submit a resume and cover letter detailing their qualifications and interest in the position to </w:t>
      </w:r>
      <w:hyperlink r:id="rId7">
        <w:r w:rsidDel="00000000" w:rsidR="00000000" w:rsidRPr="00000000">
          <w:rPr>
            <w:color w:val="1155cc"/>
            <w:sz w:val="24"/>
            <w:szCs w:val="24"/>
            <w:u w:val="single"/>
            <w:rtl w:val="0"/>
          </w:rPr>
          <w:t xml:space="preserve">jobs@lhfarmmuseum.org</w:t>
        </w:r>
      </w:hyperlink>
      <w:r w:rsidDel="00000000" w:rsidR="00000000" w:rsidRPr="00000000">
        <w:rPr>
          <w:sz w:val="24"/>
          <w:szCs w:val="24"/>
          <w:rtl w:val="0"/>
        </w:rPr>
        <w:t xml:space="preserve">.  Application will be accepted on a rolling basis until the position is filled.</w:t>
      </w:r>
    </w:p>
    <w:p w:rsidR="00000000" w:rsidDel="00000000" w:rsidP="00000000" w:rsidRDefault="00000000" w:rsidRPr="00000000" w14:paraId="0000002A">
      <w:pPr>
        <w:spacing w:after="0" w:before="0" w:lineRule="auto"/>
        <w:rPr>
          <w:sz w:val="24"/>
          <w:szCs w:val="24"/>
        </w:rPr>
      </w:pPr>
      <w:r w:rsidDel="00000000" w:rsidR="00000000" w:rsidRPr="00000000">
        <w:rPr>
          <w:rtl w:val="0"/>
        </w:rPr>
      </w:r>
    </w:p>
    <w:p w:rsidR="00000000" w:rsidDel="00000000" w:rsidP="00000000" w:rsidRDefault="00000000" w:rsidRPr="00000000" w14:paraId="0000002B">
      <w:pPr>
        <w:spacing w:after="0" w:before="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0" w:before="0" w:lineRule="auto"/>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The Loudoun Heritage Farm Museum is committed to creating a diverse and inclusive workplace. We encourage candidates of all backgrounds to apply.</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rPr>
          <w:i w:val="1"/>
          <w:iCs w:val="1"/>
          <w:sz w:val="20"/>
          <w:szCs w:val="20"/>
        </w:rPr>
      </w:pPr>
      <w:r w:rsidDel="00000000" w:rsidR="00000000" w:rsidRPr="00000000">
        <w:rPr>
          <w:i w:val="1"/>
          <w:iCs w:val="1"/>
          <w:sz w:val="20"/>
          <w:szCs w:val="20"/>
          <w:rtl w:val="0"/>
        </w:rPr>
        <w:t xml:space="preserve">The Loudoun Heritage Farm Museum is a 501(c)3 non-profit dedicated to preserving, promoting, and bringing to life the rich agricultural heritage of Loudoun County.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2243138" cy="48207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43138" cy="48207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5623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5623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5623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5623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5623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5623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5623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5623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5623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5623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5623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5623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5623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5623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5623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56237"/>
    <w:rPr>
      <w:i w:val="1"/>
      <w:iCs w:val="1"/>
      <w:color w:val="404040" w:themeColor="text1" w:themeTint="0000BF"/>
    </w:rPr>
  </w:style>
  <w:style w:type="paragraph" w:styleId="ListParagraph">
    <w:name w:val="List Paragraph"/>
    <w:basedOn w:val="Normal"/>
    <w:uiPriority w:val="34"/>
    <w:qFormat w:val="1"/>
    <w:rsid w:val="00856237"/>
    <w:pPr>
      <w:ind w:left="720"/>
      <w:contextualSpacing w:val="1"/>
    </w:pPr>
  </w:style>
  <w:style w:type="character" w:styleId="IntenseEmphasis">
    <w:name w:val="Intense Emphasis"/>
    <w:basedOn w:val="DefaultParagraphFont"/>
    <w:uiPriority w:val="21"/>
    <w:qFormat w:val="1"/>
    <w:rsid w:val="00856237"/>
    <w:rPr>
      <w:i w:val="1"/>
      <w:iCs w:val="1"/>
      <w:color w:val="0f4761" w:themeColor="accent1" w:themeShade="0000BF"/>
    </w:rPr>
  </w:style>
  <w:style w:type="paragraph" w:styleId="IntenseQuote">
    <w:name w:val="Intense Quote"/>
    <w:basedOn w:val="Normal"/>
    <w:next w:val="Normal"/>
    <w:link w:val="IntenseQuoteChar"/>
    <w:uiPriority w:val="30"/>
    <w:qFormat w:val="1"/>
    <w:rsid w:val="0085623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56237"/>
    <w:rPr>
      <w:i w:val="1"/>
      <w:iCs w:val="1"/>
      <w:color w:val="0f4761" w:themeColor="accent1" w:themeShade="0000BF"/>
    </w:rPr>
  </w:style>
  <w:style w:type="character" w:styleId="IntenseReference">
    <w:name w:val="Intense Reference"/>
    <w:basedOn w:val="DefaultParagraphFont"/>
    <w:uiPriority w:val="32"/>
    <w:qFormat w:val="1"/>
    <w:rsid w:val="00856237"/>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bs@lhfarmmuseum.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AahESsLcC4SxmXThsMNid1KF6A==">CgMxLjA4AHIhMVBWdEdHNDczVHJTc1JXeDhzdzFnTS1zamdlVWF1WW9k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2025-01-03T16:06:00Z</dcterms:created>
  <dc:creator>Denise Mo</dc:creator>
</cp:coreProperties>
</file>