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685B8" w14:textId="3A729372" w:rsidR="00182624" w:rsidRDefault="00182624">
      <w:pPr>
        <w:rPr>
          <w:sz w:val="28"/>
          <w:szCs w:val="28"/>
        </w:rPr>
      </w:pPr>
      <w:r>
        <w:rPr>
          <w:sz w:val="28"/>
          <w:szCs w:val="28"/>
        </w:rPr>
        <w:t xml:space="preserve">                                 </w:t>
      </w:r>
      <w:r w:rsidR="00EF14C0">
        <w:rPr>
          <w:sz w:val="28"/>
          <w:szCs w:val="28"/>
        </w:rPr>
        <w:t xml:space="preserve"> </w:t>
      </w:r>
      <w:r w:rsidR="00CF3C35">
        <w:rPr>
          <w:sz w:val="28"/>
          <w:szCs w:val="28"/>
        </w:rPr>
        <w:t xml:space="preserve">    </w:t>
      </w:r>
      <w:r>
        <w:rPr>
          <w:sz w:val="28"/>
          <w:szCs w:val="28"/>
        </w:rPr>
        <w:t>AMBIGUITY</w:t>
      </w:r>
    </w:p>
    <w:p w14:paraId="54D8EB56" w14:textId="6635CC8F" w:rsidR="008564D1" w:rsidRDefault="00EF14C0">
      <w:pPr>
        <w:rPr>
          <w:sz w:val="28"/>
          <w:szCs w:val="28"/>
        </w:rPr>
      </w:pPr>
      <w:r>
        <w:rPr>
          <w:sz w:val="28"/>
          <w:szCs w:val="28"/>
        </w:rPr>
        <w:t xml:space="preserve">     </w:t>
      </w:r>
      <w:r w:rsidR="008564D1">
        <w:rPr>
          <w:noProof/>
          <w:sz w:val="28"/>
          <w:szCs w:val="28"/>
        </w:rPr>
        <w:drawing>
          <wp:inline distT="0" distB="0" distL="0" distR="0" wp14:anchorId="38F57C37" wp14:editId="139A20A6">
            <wp:extent cx="3657600" cy="3657600"/>
            <wp:effectExtent l="0" t="0" r="0" b="0"/>
            <wp:docPr id="177646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67980" name="Picture 1776467980"/>
                    <pic:cNvPicPr/>
                  </pic:nvPicPr>
                  <pic:blipFill>
                    <a:blip r:embed="rId4"/>
                    <a:stretch>
                      <a:fillRect/>
                    </a:stretch>
                  </pic:blipFill>
                  <pic:spPr>
                    <a:xfrm>
                      <a:off x="0" y="0"/>
                      <a:ext cx="3657600" cy="3657600"/>
                    </a:xfrm>
                    <a:prstGeom prst="rect">
                      <a:avLst/>
                    </a:prstGeom>
                  </pic:spPr>
                </pic:pic>
              </a:graphicData>
            </a:graphic>
          </wp:inline>
        </w:drawing>
      </w:r>
    </w:p>
    <w:p w14:paraId="7A0DAA18" w14:textId="2B09937C" w:rsidR="00182624" w:rsidRDefault="00543BB8">
      <w:pPr>
        <w:rPr>
          <w:sz w:val="28"/>
          <w:szCs w:val="28"/>
        </w:rPr>
      </w:pPr>
      <w:r>
        <w:rPr>
          <w:sz w:val="28"/>
          <w:szCs w:val="28"/>
        </w:rPr>
        <w:t xml:space="preserve">     </w:t>
      </w:r>
      <w:r w:rsidR="00182624">
        <w:rPr>
          <w:sz w:val="28"/>
          <w:szCs w:val="28"/>
        </w:rPr>
        <w:t>This and mendacity are two of my favorite words. Ambiguity is defined as open to more than one interpretation. Mendacity is a tendency to lie or a habit of being untruthful. I’ve been thinking of them and my past this morning. As a recovering addict of thirty-nine years</w:t>
      </w:r>
      <w:r w:rsidR="007E198C">
        <w:rPr>
          <w:sz w:val="28"/>
          <w:szCs w:val="28"/>
        </w:rPr>
        <w:t>,</w:t>
      </w:r>
      <w:r w:rsidR="00182624">
        <w:rPr>
          <w:sz w:val="28"/>
          <w:szCs w:val="28"/>
        </w:rPr>
        <w:t xml:space="preserve"> I can still remember that morning when confronted by several of my oldest friends </w:t>
      </w:r>
      <w:r w:rsidR="00182624">
        <w:rPr>
          <w:sz w:val="28"/>
          <w:szCs w:val="28"/>
        </w:rPr>
        <w:lastRenderedPageBreak/>
        <w:t>about some of my dubious behavior, and wanting to lie about it. Fortunately, I pled guilty as charged. That was a freeing moment as I was no longer a prisoner</w:t>
      </w:r>
      <w:r w:rsidR="00E7664E">
        <w:rPr>
          <w:sz w:val="28"/>
          <w:szCs w:val="28"/>
        </w:rPr>
        <w:t xml:space="preserve"> to my attempts at deception. </w:t>
      </w:r>
      <w:r w:rsidR="00EE19DD">
        <w:rPr>
          <w:sz w:val="28"/>
          <w:szCs w:val="28"/>
        </w:rPr>
        <w:t>People you grew up with</w:t>
      </w:r>
      <w:r w:rsidR="00E7664E">
        <w:rPr>
          <w:sz w:val="28"/>
          <w:szCs w:val="28"/>
        </w:rPr>
        <w:t xml:space="preserve"> can spot you from a hundred yards away, and they </w:t>
      </w:r>
      <w:r w:rsidR="006C3576">
        <w:rPr>
          <w:sz w:val="28"/>
          <w:szCs w:val="28"/>
        </w:rPr>
        <w:t>had</w:t>
      </w:r>
      <w:r w:rsidR="00E7664E">
        <w:rPr>
          <w:sz w:val="28"/>
          <w:szCs w:val="28"/>
        </w:rPr>
        <w:t xml:space="preserve"> no doubt about my comings and goings. At thirty-three years of age</w:t>
      </w:r>
      <w:r w:rsidR="00FF65C3">
        <w:rPr>
          <w:sz w:val="28"/>
          <w:szCs w:val="28"/>
        </w:rPr>
        <w:t>,</w:t>
      </w:r>
      <w:r w:rsidR="00E7664E">
        <w:rPr>
          <w:sz w:val="28"/>
          <w:szCs w:val="28"/>
        </w:rPr>
        <w:t xml:space="preserve"> it was time to move on.</w:t>
      </w:r>
    </w:p>
    <w:p w14:paraId="3D4BA005" w14:textId="4B9F1683" w:rsidR="00E7664E" w:rsidRDefault="00E7664E">
      <w:pPr>
        <w:rPr>
          <w:sz w:val="28"/>
          <w:szCs w:val="28"/>
        </w:rPr>
      </w:pPr>
      <w:r>
        <w:rPr>
          <w:sz w:val="28"/>
          <w:szCs w:val="28"/>
        </w:rPr>
        <w:t xml:space="preserve">                                              ##</w:t>
      </w:r>
    </w:p>
    <w:p w14:paraId="12F42E34" w14:textId="339C1A6F" w:rsidR="003B1D64" w:rsidRDefault="00E7664E">
      <w:pPr>
        <w:rPr>
          <w:sz w:val="28"/>
          <w:szCs w:val="28"/>
        </w:rPr>
      </w:pPr>
      <w:r>
        <w:rPr>
          <w:sz w:val="28"/>
          <w:szCs w:val="28"/>
        </w:rPr>
        <w:t xml:space="preserve">     What I remember most about my Army basic training was the observation from our drill Sergeant, and what we had to repeat back to him, “Only the strong survive, drill Sergeant!” It gave me a sense of cohesion and a factor for performance. I had been a good athlete in high school and otherwise, and had an IQ measured at above average</w:t>
      </w:r>
      <w:r w:rsidR="0041209C">
        <w:rPr>
          <w:sz w:val="28"/>
          <w:szCs w:val="28"/>
        </w:rPr>
        <w:t>;</w:t>
      </w:r>
      <w:r>
        <w:rPr>
          <w:sz w:val="28"/>
          <w:szCs w:val="28"/>
        </w:rPr>
        <w:t xml:space="preserve"> I hadn’t needed to focus on them, but this was an added value.</w:t>
      </w:r>
      <w:r w:rsidR="003B1D64">
        <w:rPr>
          <w:sz w:val="28"/>
          <w:szCs w:val="28"/>
        </w:rPr>
        <w:t xml:space="preserve"> Perhaps it’s why I survived the next eleven years of </w:t>
      </w:r>
      <w:r w:rsidR="0041209C">
        <w:rPr>
          <w:sz w:val="28"/>
          <w:szCs w:val="28"/>
        </w:rPr>
        <w:t>full-blown</w:t>
      </w:r>
      <w:r w:rsidR="003B1D64">
        <w:rPr>
          <w:sz w:val="28"/>
          <w:szCs w:val="28"/>
        </w:rPr>
        <w:t xml:space="preserve"> street junkie, and saw so many die during that time</w:t>
      </w:r>
      <w:r w:rsidR="0041209C">
        <w:rPr>
          <w:sz w:val="28"/>
          <w:szCs w:val="28"/>
        </w:rPr>
        <w:t>,</w:t>
      </w:r>
      <w:r w:rsidR="003B1D64">
        <w:rPr>
          <w:sz w:val="28"/>
          <w:szCs w:val="28"/>
        </w:rPr>
        <w:t xml:space="preserve"> and as I’ve lived in recovery. I </w:t>
      </w:r>
      <w:r w:rsidR="001E47AF">
        <w:rPr>
          <w:sz w:val="28"/>
          <w:szCs w:val="28"/>
        </w:rPr>
        <w:t>had</w:t>
      </w:r>
      <w:r w:rsidR="003B1D64">
        <w:rPr>
          <w:sz w:val="28"/>
          <w:szCs w:val="28"/>
        </w:rPr>
        <w:t xml:space="preserve"> certain principles and a limit on how far I would go to get my stuff. But, as referred to above</w:t>
      </w:r>
      <w:r w:rsidR="004A4F63">
        <w:rPr>
          <w:sz w:val="28"/>
          <w:szCs w:val="28"/>
        </w:rPr>
        <w:t>,</w:t>
      </w:r>
      <w:r w:rsidR="003B1D64">
        <w:rPr>
          <w:sz w:val="28"/>
          <w:szCs w:val="28"/>
        </w:rPr>
        <w:t xml:space="preserve"> I still pushed the boundaries too far.</w:t>
      </w:r>
    </w:p>
    <w:p w14:paraId="30B7FC8C" w14:textId="77777777" w:rsidR="003B1D64" w:rsidRDefault="003B1D64">
      <w:pPr>
        <w:rPr>
          <w:sz w:val="28"/>
          <w:szCs w:val="28"/>
        </w:rPr>
      </w:pPr>
      <w:r>
        <w:rPr>
          <w:sz w:val="28"/>
          <w:szCs w:val="28"/>
        </w:rPr>
        <w:lastRenderedPageBreak/>
        <w:t xml:space="preserve">                                                 ##</w:t>
      </w:r>
    </w:p>
    <w:p w14:paraId="03AD9EC9" w14:textId="6AA96F05" w:rsidR="00EF14C0" w:rsidRDefault="003B1D64">
      <w:pPr>
        <w:rPr>
          <w:sz w:val="28"/>
          <w:szCs w:val="28"/>
        </w:rPr>
      </w:pPr>
      <w:r>
        <w:rPr>
          <w:sz w:val="28"/>
          <w:szCs w:val="28"/>
        </w:rPr>
        <w:t xml:space="preserve">     So now, at seventy-two years of age</w:t>
      </w:r>
      <w:r w:rsidR="00A07F46">
        <w:rPr>
          <w:sz w:val="28"/>
          <w:szCs w:val="28"/>
        </w:rPr>
        <w:t>,</w:t>
      </w:r>
      <w:r>
        <w:rPr>
          <w:sz w:val="28"/>
          <w:szCs w:val="28"/>
        </w:rPr>
        <w:t xml:space="preserve"> I can measure the present state of my affairs as a human being. Again, one word will suffice, balance</w:t>
      </w:r>
      <w:r w:rsidR="00EF14C0">
        <w:rPr>
          <w:sz w:val="28"/>
          <w:szCs w:val="28"/>
        </w:rPr>
        <w:t>, and a poem I wrote many years ago. As an aside, I had just smoked some of the best weed ever!</w:t>
      </w:r>
    </w:p>
    <w:p w14:paraId="5392134D" w14:textId="36E36896" w:rsidR="00EF14C0" w:rsidRDefault="00EF14C0">
      <w:pPr>
        <w:rPr>
          <w:sz w:val="28"/>
          <w:szCs w:val="28"/>
        </w:rPr>
      </w:pPr>
      <w:r>
        <w:rPr>
          <w:sz w:val="28"/>
          <w:szCs w:val="28"/>
        </w:rPr>
        <w:t xml:space="preserve">‘The </w:t>
      </w:r>
      <w:r w:rsidR="006560A9">
        <w:rPr>
          <w:sz w:val="28"/>
          <w:szCs w:val="28"/>
        </w:rPr>
        <w:t>few-leafed</w:t>
      </w:r>
      <w:r>
        <w:rPr>
          <w:sz w:val="28"/>
          <w:szCs w:val="28"/>
        </w:rPr>
        <w:t xml:space="preserve"> oak, in a rainy wind wet,</w:t>
      </w:r>
      <w:r w:rsidR="00A20585">
        <w:rPr>
          <w:sz w:val="28"/>
          <w:szCs w:val="28"/>
        </w:rPr>
        <w:t xml:space="preserve"> its tall, thinning frame</w:t>
      </w:r>
      <w:r w:rsidR="00A9216E">
        <w:rPr>
          <w:sz w:val="28"/>
          <w:szCs w:val="28"/>
        </w:rPr>
        <w:t>,</w:t>
      </w:r>
      <w:r>
        <w:rPr>
          <w:sz w:val="28"/>
          <w:szCs w:val="28"/>
        </w:rPr>
        <w:t xml:space="preserve"> the top of which suggests a leaning, too far this way, too far that way, that as I look and </w:t>
      </w:r>
      <w:r w:rsidR="00730326">
        <w:rPr>
          <w:sz w:val="28"/>
          <w:szCs w:val="28"/>
        </w:rPr>
        <w:t>w</w:t>
      </w:r>
      <w:r>
        <w:rPr>
          <w:sz w:val="28"/>
          <w:szCs w:val="28"/>
        </w:rPr>
        <w:t>onder whether, I too would bend too far, in a</w:t>
      </w:r>
      <w:r w:rsidR="002A1E55">
        <w:rPr>
          <w:sz w:val="28"/>
          <w:szCs w:val="28"/>
        </w:rPr>
        <w:t xml:space="preserve"> rainy wind, on an </w:t>
      </w:r>
      <w:r>
        <w:rPr>
          <w:sz w:val="28"/>
          <w:szCs w:val="28"/>
        </w:rPr>
        <w:t>autumn</w:t>
      </w:r>
      <w:r w:rsidR="002A1E55">
        <w:rPr>
          <w:sz w:val="28"/>
          <w:szCs w:val="28"/>
        </w:rPr>
        <w:t xml:space="preserve"> twilight</w:t>
      </w:r>
      <w:r w:rsidR="00A20585">
        <w:rPr>
          <w:sz w:val="28"/>
          <w:szCs w:val="28"/>
        </w:rPr>
        <w:t>,</w:t>
      </w:r>
      <w:r>
        <w:rPr>
          <w:sz w:val="28"/>
          <w:szCs w:val="28"/>
        </w:rPr>
        <w:t xml:space="preserve"> not yet dark, but having been light.’</w:t>
      </w:r>
    </w:p>
    <w:p w14:paraId="7D6EBE5C" w14:textId="77777777" w:rsidR="00EF14C0" w:rsidRDefault="00EF14C0">
      <w:pPr>
        <w:rPr>
          <w:sz w:val="28"/>
          <w:szCs w:val="28"/>
        </w:rPr>
      </w:pPr>
    </w:p>
    <w:p w14:paraId="193F1F4B" w14:textId="7CCA7170" w:rsidR="00EF14C0" w:rsidRDefault="00EF14C0">
      <w:pPr>
        <w:rPr>
          <w:sz w:val="28"/>
          <w:szCs w:val="28"/>
        </w:rPr>
      </w:pPr>
      <w:r>
        <w:rPr>
          <w:sz w:val="28"/>
          <w:szCs w:val="28"/>
        </w:rPr>
        <w:t>© 2025 George H. Clowers, Jr.</w:t>
      </w:r>
    </w:p>
    <w:p w14:paraId="0688B4AB" w14:textId="59509694" w:rsidR="00E7664E" w:rsidRPr="00182624" w:rsidRDefault="003B1D64">
      <w:pPr>
        <w:rPr>
          <w:sz w:val="28"/>
          <w:szCs w:val="28"/>
        </w:rPr>
      </w:pPr>
      <w:r>
        <w:rPr>
          <w:sz w:val="28"/>
          <w:szCs w:val="28"/>
        </w:rPr>
        <w:t xml:space="preserve"> </w:t>
      </w:r>
      <w:r w:rsidR="00E7664E">
        <w:rPr>
          <w:sz w:val="28"/>
          <w:szCs w:val="28"/>
        </w:rPr>
        <w:t xml:space="preserve"> </w:t>
      </w:r>
    </w:p>
    <w:sectPr w:rsidR="00E7664E" w:rsidRPr="00182624" w:rsidSect="00182624">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24"/>
    <w:rsid w:val="00182624"/>
    <w:rsid w:val="001E47AF"/>
    <w:rsid w:val="002A1E55"/>
    <w:rsid w:val="003B1D64"/>
    <w:rsid w:val="0041209C"/>
    <w:rsid w:val="004A4F63"/>
    <w:rsid w:val="00543BB8"/>
    <w:rsid w:val="005C3B1F"/>
    <w:rsid w:val="006560A9"/>
    <w:rsid w:val="006C3576"/>
    <w:rsid w:val="00730326"/>
    <w:rsid w:val="007E198C"/>
    <w:rsid w:val="008564D1"/>
    <w:rsid w:val="0090317B"/>
    <w:rsid w:val="00A07F46"/>
    <w:rsid w:val="00A20585"/>
    <w:rsid w:val="00A9216E"/>
    <w:rsid w:val="00BF2F78"/>
    <w:rsid w:val="00CF3C35"/>
    <w:rsid w:val="00D35AC8"/>
    <w:rsid w:val="00D46399"/>
    <w:rsid w:val="00E7664E"/>
    <w:rsid w:val="00EE19DD"/>
    <w:rsid w:val="00EF14C0"/>
    <w:rsid w:val="00FF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B74E5"/>
  <w15:chartTrackingRefBased/>
  <w15:docId w15:val="{62A6A03F-AE7A-4C0D-ACD9-6741795E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6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26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26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26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26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2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6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26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26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26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26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26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6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6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624"/>
    <w:rPr>
      <w:rFonts w:eastAsiaTheme="majorEastAsia" w:cstheme="majorBidi"/>
      <w:color w:val="272727" w:themeColor="text1" w:themeTint="D8"/>
    </w:rPr>
  </w:style>
  <w:style w:type="paragraph" w:styleId="Title">
    <w:name w:val="Title"/>
    <w:basedOn w:val="Normal"/>
    <w:next w:val="Normal"/>
    <w:link w:val="TitleChar"/>
    <w:uiPriority w:val="10"/>
    <w:qFormat/>
    <w:rsid w:val="00182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6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6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624"/>
    <w:pPr>
      <w:spacing w:before="160"/>
      <w:jc w:val="center"/>
    </w:pPr>
    <w:rPr>
      <w:i/>
      <w:iCs/>
      <w:color w:val="404040" w:themeColor="text1" w:themeTint="BF"/>
    </w:rPr>
  </w:style>
  <w:style w:type="character" w:customStyle="1" w:styleId="QuoteChar">
    <w:name w:val="Quote Char"/>
    <w:basedOn w:val="DefaultParagraphFont"/>
    <w:link w:val="Quote"/>
    <w:uiPriority w:val="29"/>
    <w:rsid w:val="00182624"/>
    <w:rPr>
      <w:i/>
      <w:iCs/>
      <w:color w:val="404040" w:themeColor="text1" w:themeTint="BF"/>
    </w:rPr>
  </w:style>
  <w:style w:type="paragraph" w:styleId="ListParagraph">
    <w:name w:val="List Paragraph"/>
    <w:basedOn w:val="Normal"/>
    <w:uiPriority w:val="34"/>
    <w:qFormat/>
    <w:rsid w:val="00182624"/>
    <w:pPr>
      <w:ind w:left="720"/>
      <w:contextualSpacing/>
    </w:pPr>
  </w:style>
  <w:style w:type="character" w:styleId="IntenseEmphasis">
    <w:name w:val="Intense Emphasis"/>
    <w:basedOn w:val="DefaultParagraphFont"/>
    <w:uiPriority w:val="21"/>
    <w:qFormat/>
    <w:rsid w:val="00182624"/>
    <w:rPr>
      <w:i/>
      <w:iCs/>
      <w:color w:val="0F4761" w:themeColor="accent1" w:themeShade="BF"/>
    </w:rPr>
  </w:style>
  <w:style w:type="paragraph" w:styleId="IntenseQuote">
    <w:name w:val="Intense Quote"/>
    <w:basedOn w:val="Normal"/>
    <w:next w:val="Normal"/>
    <w:link w:val="IntenseQuoteChar"/>
    <w:uiPriority w:val="30"/>
    <w:qFormat/>
    <w:rsid w:val="001826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2624"/>
    <w:rPr>
      <w:i/>
      <w:iCs/>
      <w:color w:val="0F4761" w:themeColor="accent1" w:themeShade="BF"/>
    </w:rPr>
  </w:style>
  <w:style w:type="character" w:styleId="IntenseReference">
    <w:name w:val="Intense Reference"/>
    <w:basedOn w:val="DefaultParagraphFont"/>
    <w:uiPriority w:val="32"/>
    <w:qFormat/>
    <w:rsid w:val="001826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403</Words>
  <Characters>1715</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dc:creator>
  <cp:keywords/>
  <dc:description/>
  <cp:lastModifiedBy>George C.</cp:lastModifiedBy>
  <cp:revision>19</cp:revision>
  <dcterms:created xsi:type="dcterms:W3CDTF">2025-07-31T14:33:00Z</dcterms:created>
  <dcterms:modified xsi:type="dcterms:W3CDTF">2025-07-31T16:03:00Z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fa4bb52a-eabd-4291-8bad-4c811454e1bc</vt:lpwstr>
  </property>
</Properties>
</file>