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0E6A" w:rsidRDefault="00B90E6A">
      <w:bookmarkStart w:id="0" w:name="_GoBack"/>
      <w:bookmarkEnd w:id="0"/>
    </w:p>
    <w:p w:rsidR="00B90E6A" w:rsidRDefault="00B90E6A"/>
    <w:p w:rsidR="00540E2D" w:rsidRPr="00BB35E1" w:rsidRDefault="00540E2D" w:rsidP="00540E2D">
      <w:pPr>
        <w:pStyle w:val="Heading1"/>
        <w:spacing w:before="0" w:beforeAutospacing="0" w:after="120" w:afterAutospacing="0" w:line="291" w:lineRule="atLeast"/>
        <w:rPr>
          <w:rFonts w:ascii="-apple-system-font" w:eastAsia="Times New Roman" w:hAnsi="-apple-system-font"/>
          <w:sz w:val="28"/>
          <w:szCs w:val="28"/>
        </w:rPr>
      </w:pPr>
      <w:r w:rsidRPr="00BB35E1">
        <w:rPr>
          <w:rFonts w:ascii="-apple-system-font" w:eastAsia="Times New Roman" w:hAnsi="-apple-system-font"/>
          <w:noProof/>
          <w:sz w:val="28"/>
          <w:szCs w:val="28"/>
        </w:rPr>
        <mc:AlternateContent>
          <mc:Choice Requires="wps">
            <w:drawing>
              <wp:anchor distT="45720" distB="45720" distL="114300" distR="114300" simplePos="0" relativeHeight="251659264" behindDoc="0" locked="0" layoutInCell="1" allowOverlap="1" wp14:anchorId="0F4DBDD8" wp14:editId="3478C61C">
                <wp:simplePos x="0" y="0"/>
                <wp:positionH relativeFrom="column">
                  <wp:posOffset>4240530</wp:posOffset>
                </wp:positionH>
                <wp:positionV relativeFrom="paragraph">
                  <wp:posOffset>0</wp:posOffset>
                </wp:positionV>
                <wp:extent cx="236093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rsidR="00540E2D" w:rsidRDefault="00540E2D" w:rsidP="00540E2D">
                            <w:r w:rsidRPr="00BB35E1">
                              <w:rPr>
                                <w:noProof/>
                                <w:sz w:val="24"/>
                                <w:szCs w:val="24"/>
                              </w:rPr>
                              <w:drawing>
                                <wp:inline distT="0" distB="0" distL="0" distR="0" wp14:anchorId="25DA8600" wp14:editId="4B536991">
                                  <wp:extent cx="2248535" cy="2248535"/>
                                  <wp:effectExtent l="19050" t="19050" r="18415" b="18415"/>
                                  <wp:docPr id="2" name="Picture 2" descr="Bianca_S_--_LOOP_A_Letter_to_My_Younger_Sel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anca_S_--_LOOP_A_Letter_to_My_Younger_Self.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48535" cy="2248535"/>
                                          </a:xfrm>
                                          <a:prstGeom prst="rect">
                                            <a:avLst/>
                                          </a:prstGeom>
                                          <a:noFill/>
                                          <a:ln>
                                            <a:solidFill>
                                              <a:schemeClr val="tx1"/>
                                            </a:solidFill>
                                          </a:ln>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F4DBDD8" id="_x0000_t202" coordsize="21600,21600" o:spt="202" path="m,l,21600r21600,l21600,xe">
                <v:stroke joinstyle="miter"/>
                <v:path gradientshapeok="t" o:connecttype="rect"/>
              </v:shapetype>
              <v:shape id="Text Box 2" o:spid="_x0000_s1026" type="#_x0000_t202" style="position:absolute;margin-left:333.9pt;margin-top:0;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" filled="f" stroked="f">
                <v:textbox style="mso-fit-shape-to-text:t">
                  <w:txbxContent>
                    <w:p w:rsidR="00540E2D" w:rsidRDefault="00540E2D" w:rsidP="00540E2D">
                      <w:r w:rsidRPr="00BB35E1">
                        <w:rPr>
                          <w:noProof/>
                          <w:sz w:val="24"/>
                          <w:szCs w:val="24"/>
                        </w:rPr>
                        <w:drawing>
                          <wp:inline distT="0" distB="0" distL="0" distR="0" wp14:anchorId="25DA8600" wp14:editId="4B536991">
                            <wp:extent cx="2248535" cy="2248535"/>
                            <wp:effectExtent l="19050" t="19050" r="18415" b="18415"/>
                            <wp:docPr id="2" name="Picture 2" descr="Bianca_S_--_LOOP_A_Letter_to_My_Younger_Sel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anca_S_--_LOOP_A_Letter_to_My_Younger_Self.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48535" cy="2248535"/>
                                    </a:xfrm>
                                    <a:prstGeom prst="rect">
                                      <a:avLst/>
                                    </a:prstGeom>
                                    <a:noFill/>
                                    <a:ln>
                                      <a:solidFill>
                                        <a:schemeClr val="tx1"/>
                                      </a:solidFill>
                                    </a:ln>
                                  </pic:spPr>
                                </pic:pic>
                              </a:graphicData>
                            </a:graphic>
                          </wp:inline>
                        </w:drawing>
                      </w:r>
                    </w:p>
                  </w:txbxContent>
                </v:textbox>
                <w10:wrap type="square"/>
              </v:shape>
            </w:pict>
          </mc:Fallback>
        </mc:AlternateContent>
      </w:r>
      <w:r w:rsidRPr="00BB35E1">
        <w:rPr>
          <w:rFonts w:ascii="-apple-system-font" w:eastAsia="Times New Roman" w:hAnsi="-apple-system-font"/>
          <w:sz w:val="28"/>
          <w:szCs w:val="28"/>
        </w:rPr>
        <w:t>A Letter to My Younger Self</w:t>
      </w:r>
      <w:r>
        <w:rPr>
          <w:rFonts w:ascii="-apple-system-font" w:eastAsia="Times New Roman" w:hAnsi="-apple-system-font"/>
          <w:sz w:val="28"/>
          <w:szCs w:val="28"/>
        </w:rPr>
        <w:t xml:space="preserve">     </w:t>
      </w:r>
    </w:p>
    <w:p w:rsidR="00540E2D" w:rsidRPr="00BB35E1" w:rsidRDefault="00540E2D" w:rsidP="00540E2D">
      <w:pPr>
        <w:pStyle w:val="NormalWeb"/>
        <w:rPr>
          <w:rFonts w:asciiTheme="minorHAnsi" w:hAnsiTheme="minorHAnsi"/>
          <w:sz w:val="24"/>
          <w:szCs w:val="24"/>
        </w:rPr>
      </w:pPr>
      <w:r w:rsidRPr="00BB35E1">
        <w:rPr>
          <w:rFonts w:asciiTheme="minorHAnsi" w:hAnsiTheme="minorHAnsi"/>
          <w:sz w:val="24"/>
          <w:szCs w:val="24"/>
        </w:rPr>
        <w:t>Dear Younger Me,</w:t>
      </w:r>
      <w:r>
        <w:rPr>
          <w:rFonts w:asciiTheme="minorHAnsi" w:hAnsiTheme="minorHAnsi"/>
          <w:sz w:val="24"/>
          <w:szCs w:val="24"/>
        </w:rPr>
        <w:br/>
      </w:r>
      <w:r w:rsidRPr="00BB35E1">
        <w:rPr>
          <w:rFonts w:asciiTheme="minorHAnsi" w:hAnsiTheme="minorHAnsi"/>
          <w:sz w:val="24"/>
          <w:szCs w:val="24"/>
        </w:rPr>
        <w:br/>
        <w:t xml:space="preserve">I know you're scared and this past week in the hospital has not been all that great. All the tests and doctors are so new to you. The doctors said you have Crohn’s disease. It’s going to be okay, </w:t>
      </w:r>
      <w:r>
        <w:rPr>
          <w:rFonts w:asciiTheme="minorHAnsi" w:hAnsiTheme="minorHAnsi"/>
          <w:sz w:val="24"/>
          <w:szCs w:val="24"/>
        </w:rPr>
        <w:br/>
      </w:r>
      <w:r w:rsidRPr="00BB35E1">
        <w:rPr>
          <w:rFonts w:asciiTheme="minorHAnsi" w:hAnsiTheme="minorHAnsi"/>
          <w:sz w:val="24"/>
          <w:szCs w:val="24"/>
        </w:rPr>
        <w:t>I promise.</w:t>
      </w:r>
      <w:r w:rsidRPr="00BB35E1">
        <w:rPr>
          <w:rFonts w:asciiTheme="minorHAnsi" w:hAnsiTheme="minorHAnsi"/>
          <w:sz w:val="24"/>
          <w:szCs w:val="24"/>
        </w:rPr>
        <w:br/>
      </w:r>
      <w:r w:rsidRPr="00BB35E1">
        <w:rPr>
          <w:rFonts w:asciiTheme="minorHAnsi" w:hAnsiTheme="minorHAnsi"/>
          <w:sz w:val="24"/>
          <w:szCs w:val="24"/>
        </w:rPr>
        <w:br/>
        <w:t>I wish I could tell you these next few years will be easy, but they won't. You're going to go through some pretty tough stuff that many kids your age will have a hard time relating to. Most won't even understand it and that's okay.</w:t>
      </w:r>
    </w:p>
    <w:p w:rsidR="00540E2D" w:rsidRPr="00BB35E1" w:rsidRDefault="00540E2D" w:rsidP="00540E2D">
      <w:pPr>
        <w:pStyle w:val="NormalWeb"/>
        <w:rPr>
          <w:rFonts w:asciiTheme="minorHAnsi" w:hAnsiTheme="minorHAnsi"/>
          <w:sz w:val="24"/>
          <w:szCs w:val="24"/>
        </w:rPr>
      </w:pPr>
      <w:r w:rsidRPr="00BB35E1">
        <w:rPr>
          <w:rFonts w:asciiTheme="minorHAnsi" w:hAnsiTheme="minorHAnsi"/>
          <w:sz w:val="24"/>
          <w:szCs w:val="24"/>
        </w:rPr>
        <w:t>You will go through a lot of ups and downs--mostly downs, but you'll handle it all with grace. You will spend a lot of time at the hospital, but you will spend even more time in the bathroom. There will be times you feel like the pain is never going to stop, but it will.</w:t>
      </w:r>
      <w:r w:rsidRPr="00BB35E1">
        <w:rPr>
          <w:rFonts w:asciiTheme="minorHAnsi" w:hAnsiTheme="minorHAnsi"/>
          <w:sz w:val="24"/>
          <w:szCs w:val="24"/>
        </w:rPr>
        <w:br/>
      </w:r>
      <w:r w:rsidRPr="00BB35E1">
        <w:rPr>
          <w:rFonts w:asciiTheme="minorHAnsi" w:hAnsiTheme="minorHAnsi"/>
          <w:sz w:val="24"/>
          <w:szCs w:val="24"/>
        </w:rPr>
        <w:br/>
        <w:t xml:space="preserve">You will have a couple surgeries. I know this is the one thing you are wishing will never have to happen, but when the time comes you will know it's for the best. You'll be so desperate to feel better and I promise these surgeries will help you feel better (and, of course, give you a couple kick-butt scars). </w:t>
      </w:r>
      <w:r w:rsidRPr="00BB35E1">
        <w:rPr>
          <w:rFonts w:asciiTheme="minorHAnsi" w:hAnsiTheme="minorHAnsi"/>
          <w:sz w:val="24"/>
          <w:szCs w:val="24"/>
        </w:rPr>
        <w:br/>
      </w:r>
      <w:r w:rsidRPr="00BB35E1">
        <w:rPr>
          <w:rFonts w:asciiTheme="minorHAnsi" w:hAnsiTheme="minorHAnsi"/>
          <w:sz w:val="24"/>
          <w:szCs w:val="24"/>
        </w:rPr>
        <w:br/>
        <w:t xml:space="preserve">You will hate yourself sometimes. You will cry sometimes. You will be angry sometimes. </w:t>
      </w:r>
      <w:proofErr w:type="gramStart"/>
      <w:r w:rsidRPr="00BB35E1">
        <w:rPr>
          <w:rFonts w:asciiTheme="minorHAnsi" w:hAnsiTheme="minorHAnsi"/>
          <w:sz w:val="24"/>
          <w:szCs w:val="24"/>
        </w:rPr>
        <w:t>Often times</w:t>
      </w:r>
      <w:proofErr w:type="gramEnd"/>
      <w:r w:rsidRPr="00BB35E1">
        <w:rPr>
          <w:rFonts w:asciiTheme="minorHAnsi" w:hAnsiTheme="minorHAnsi"/>
          <w:sz w:val="24"/>
          <w:szCs w:val="24"/>
        </w:rPr>
        <w:t xml:space="preserve"> you will find yourself asking "why me?" Just know you did nothing wrong to cause this.</w:t>
      </w:r>
      <w:r w:rsidRPr="00BB35E1">
        <w:rPr>
          <w:rFonts w:asciiTheme="minorHAnsi" w:hAnsiTheme="minorHAnsi"/>
          <w:sz w:val="24"/>
          <w:szCs w:val="24"/>
        </w:rPr>
        <w:br/>
      </w:r>
      <w:r w:rsidRPr="00BB35E1">
        <w:rPr>
          <w:rFonts w:asciiTheme="minorHAnsi" w:hAnsiTheme="minorHAnsi"/>
          <w:sz w:val="24"/>
          <w:szCs w:val="24"/>
        </w:rPr>
        <w:br/>
        <w:t xml:space="preserve">You will learn a lot. You will learn how to take </w:t>
      </w:r>
      <w:proofErr w:type="gramStart"/>
      <w:r w:rsidRPr="00BB35E1">
        <w:rPr>
          <w:rFonts w:asciiTheme="minorHAnsi" w:hAnsiTheme="minorHAnsi"/>
          <w:sz w:val="24"/>
          <w:szCs w:val="24"/>
        </w:rPr>
        <w:t>really good</w:t>
      </w:r>
      <w:proofErr w:type="gramEnd"/>
      <w:r w:rsidRPr="00BB35E1">
        <w:rPr>
          <w:rFonts w:asciiTheme="minorHAnsi" w:hAnsiTheme="minorHAnsi"/>
          <w:sz w:val="24"/>
          <w:szCs w:val="24"/>
        </w:rPr>
        <w:t xml:space="preserve"> naps. You'll learn how to lay completely still for over two hours while stuck in an MRI machine. You will learn to swallow pills. But more importantly, you will learn to live life to the fullest despite your body going crazy on you. You’ll also learn to be a great friend and amazing person.</w:t>
      </w:r>
    </w:p>
    <w:p w:rsidR="00540E2D" w:rsidRPr="00BB35E1" w:rsidRDefault="00540E2D" w:rsidP="00540E2D">
      <w:pPr>
        <w:pStyle w:val="NormalWeb"/>
        <w:rPr>
          <w:rFonts w:asciiTheme="minorHAnsi" w:hAnsiTheme="minorHAnsi"/>
          <w:sz w:val="24"/>
          <w:szCs w:val="24"/>
        </w:rPr>
      </w:pPr>
      <w:r w:rsidRPr="00BB35E1">
        <w:rPr>
          <w:rFonts w:asciiTheme="minorHAnsi" w:hAnsiTheme="minorHAnsi"/>
          <w:sz w:val="24"/>
          <w:szCs w:val="24"/>
        </w:rPr>
        <w:t>You will meet some extraordinary people who will change your life. Some will be friends, others medical professionals, and sometimes they’ll be both. These people will teach you some pretty great things. They’ll help shape you into an amazingly strong and resilient person as you grow up and many will be there for you through thick and thin.</w:t>
      </w:r>
      <w:r w:rsidRPr="00BB35E1">
        <w:rPr>
          <w:rFonts w:asciiTheme="minorHAnsi" w:hAnsiTheme="minorHAnsi"/>
          <w:sz w:val="24"/>
          <w:szCs w:val="24"/>
        </w:rPr>
        <w:br/>
      </w:r>
      <w:r w:rsidRPr="00BB35E1">
        <w:rPr>
          <w:rFonts w:asciiTheme="minorHAnsi" w:hAnsiTheme="minorHAnsi"/>
          <w:sz w:val="24"/>
          <w:szCs w:val="24"/>
        </w:rPr>
        <w:br/>
        <w:t>There’s so much more I wish I could tell you and warn you about, but I don’t want to spoil everything for you. I want to remind you to stay strong, keep on smiling, and never take your family, friends, or good health for granted.</w:t>
      </w:r>
    </w:p>
    <w:p w:rsidR="00540E2D" w:rsidRPr="00BB35E1" w:rsidRDefault="00540E2D" w:rsidP="00540E2D">
      <w:pPr>
        <w:pStyle w:val="NormalWeb"/>
        <w:rPr>
          <w:rFonts w:asciiTheme="minorHAnsi" w:hAnsiTheme="minorHAnsi"/>
          <w:sz w:val="24"/>
          <w:szCs w:val="24"/>
        </w:rPr>
      </w:pPr>
      <w:r w:rsidRPr="00BB35E1">
        <w:rPr>
          <w:rStyle w:val="Strong"/>
          <w:rFonts w:asciiTheme="minorHAnsi" w:hAnsiTheme="minorHAnsi"/>
          <w:sz w:val="24"/>
          <w:szCs w:val="24"/>
        </w:rPr>
        <w:t xml:space="preserve">A lot will happen in these next few years -- I can't promise it'll be easy, but I can promise it will be okay. </w:t>
      </w:r>
      <w:r w:rsidRPr="00BB35E1">
        <w:rPr>
          <w:rFonts w:asciiTheme="minorHAnsi" w:hAnsiTheme="minorHAnsi"/>
          <w:sz w:val="24"/>
          <w:szCs w:val="24"/>
        </w:rPr>
        <w:t xml:space="preserve">You will be okay. Your life will never be the same, but I promise it's all worth it. </w:t>
      </w:r>
      <w:r w:rsidRPr="00BB35E1">
        <w:rPr>
          <w:rFonts w:asciiTheme="minorHAnsi" w:hAnsiTheme="minorHAnsi"/>
          <w:sz w:val="24"/>
          <w:szCs w:val="24"/>
        </w:rPr>
        <w:br/>
      </w:r>
      <w:r w:rsidRPr="00BB35E1">
        <w:rPr>
          <w:rFonts w:asciiTheme="minorHAnsi" w:hAnsiTheme="minorHAnsi"/>
          <w:sz w:val="24"/>
          <w:szCs w:val="24"/>
        </w:rPr>
        <w:br/>
        <w:t>With all my love,</w:t>
      </w:r>
      <w:r w:rsidRPr="00BB35E1">
        <w:rPr>
          <w:rFonts w:asciiTheme="minorHAnsi" w:hAnsiTheme="minorHAnsi"/>
          <w:sz w:val="24"/>
          <w:szCs w:val="24"/>
        </w:rPr>
        <w:br/>
        <w:t>The Older You</w:t>
      </w:r>
    </w:p>
    <w:p w:rsidR="00833C18" w:rsidRPr="006338B1" w:rsidRDefault="00540E2D" w:rsidP="00540E2D">
      <w:pPr>
        <w:jc w:val="center"/>
        <w:rPr>
          <w:b/>
          <w:color w:val="FF0000"/>
          <w:sz w:val="32"/>
          <w:szCs w:val="32"/>
        </w:rPr>
      </w:pPr>
      <w:r>
        <w:rPr>
          <w:b/>
          <w:color w:val="001D7A"/>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br/>
      </w:r>
      <w:r>
        <w:rPr>
          <w:b/>
          <w:color w:val="001D7A"/>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r>
      <w:r>
        <w:rPr>
          <w:b/>
          <w:color w:val="001D7A"/>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t>Y</w:t>
      </w:r>
      <w:r w:rsidR="006338B1" w:rsidRPr="006338B1">
        <w:rPr>
          <w:b/>
          <w:color w:val="001D7A"/>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OU ARE NOT ALONE IN THIS</w:t>
      </w:r>
      <w:r w:rsidR="007E58EE" w:rsidRPr="006338B1">
        <w:rPr>
          <w:b/>
          <w:sz w:val="32"/>
          <w:szCs w:val="32"/>
        </w:rPr>
        <w:br/>
      </w:r>
    </w:p>
    <w:p w:rsidR="003D47A4" w:rsidRDefault="00833C18" w:rsidP="002514A0">
      <w:pPr>
        <w:rPr>
          <w:b/>
          <w:color w:val="FF0000"/>
        </w:rPr>
      </w:pPr>
      <w:r>
        <w:rPr>
          <w:b/>
          <w:color w:val="FF0000"/>
        </w:rPr>
        <w:t>WITH YOU EVERY STEP OF YOUR JOURNEY –</w:t>
      </w:r>
      <w:r w:rsidR="00525E9F">
        <w:rPr>
          <w:b/>
          <w:color w:val="FF0000"/>
        </w:rPr>
        <w:t xml:space="preserve"> </w:t>
      </w:r>
      <w:r w:rsidR="005C7DAD">
        <w:rPr>
          <w:b/>
          <w:color w:val="FF0000"/>
        </w:rPr>
        <w:t>Crohn’s &amp; Colitis Foundation</w:t>
      </w:r>
      <w:r>
        <w:rPr>
          <w:b/>
          <w:color w:val="FF0000"/>
        </w:rPr>
        <w:br/>
      </w:r>
      <w:hyperlink r:id="rId7" w:history="1">
        <w:r w:rsidR="003D47A4" w:rsidRPr="0073018F">
          <w:rPr>
            <w:rStyle w:val="Hyperlink"/>
          </w:rPr>
          <w:t>http://www.crohnscolitisfoundation.org/chapters/southwest</w:t>
        </w:r>
      </w:hyperlink>
      <w:r w:rsidR="003D47A4">
        <w:rPr>
          <w:b/>
          <w:color w:val="FF0000"/>
        </w:rPr>
        <w:t xml:space="preserve"> </w:t>
      </w:r>
    </w:p>
    <w:p w:rsidR="00833C18" w:rsidRDefault="003D47A4" w:rsidP="002514A0">
      <w:pPr>
        <w:rPr>
          <w:b/>
          <w:color w:val="FF0000"/>
        </w:rPr>
      </w:pPr>
      <w:r w:rsidRPr="006B2B9E">
        <w:t>LIKE US to stay in touch</w:t>
      </w:r>
      <w:r w:rsidRPr="006B2B9E">
        <w:rPr>
          <w:b/>
        </w:rPr>
        <w:br/>
      </w:r>
      <w:hyperlink r:id="rId8" w:history="1">
        <w:r w:rsidRPr="0073018F">
          <w:rPr>
            <w:rStyle w:val="Hyperlink"/>
          </w:rPr>
          <w:t>https://www.facebook.com/CCFASouthwest</w:t>
        </w:r>
      </w:hyperlink>
      <w:r>
        <w:rPr>
          <w:b/>
          <w:color w:val="FF0000"/>
        </w:rPr>
        <w:t xml:space="preserve"> </w:t>
      </w:r>
    </w:p>
    <w:p w:rsidR="00833C18" w:rsidRDefault="003D47A4" w:rsidP="002514A0">
      <w:pPr>
        <w:rPr>
          <w:b/>
          <w:color w:val="FF0000"/>
        </w:rPr>
      </w:pPr>
      <w:r w:rsidRPr="006B2B9E">
        <w:t>CALENDAR OF EVENTS</w:t>
      </w:r>
      <w:r w:rsidR="006B2B9E" w:rsidRPr="006B2B9E">
        <w:rPr>
          <w:color w:val="FF0000"/>
        </w:rPr>
        <w:br/>
      </w:r>
      <w:hyperlink r:id="rId9" w:history="1">
        <w:r w:rsidR="006B2B9E" w:rsidRPr="0073018F">
          <w:rPr>
            <w:rStyle w:val="Hyperlink"/>
          </w:rPr>
          <w:t>http://www.crohnscolitisfoundation.org/events/events-index-page.html?chapter=334310357&amp;_ga=2.179890596.1243172970.1531874510-71997882.1509747656</w:t>
        </w:r>
      </w:hyperlink>
      <w:r w:rsidR="006B2B9E">
        <w:rPr>
          <w:b/>
          <w:color w:val="FF0000"/>
        </w:rPr>
        <w:t xml:space="preserve"> </w:t>
      </w:r>
    </w:p>
    <w:p w:rsidR="006B2B9E" w:rsidRDefault="006B2B9E" w:rsidP="002514A0">
      <w:pPr>
        <w:rPr>
          <w:b/>
          <w:color w:val="FF0000"/>
        </w:rPr>
      </w:pPr>
      <w:r w:rsidRPr="006B2B9E">
        <w:t>FAMILY SUPPORT GROUP</w:t>
      </w:r>
      <w:r>
        <w:rPr>
          <w:b/>
          <w:color w:val="FF0000"/>
        </w:rPr>
        <w:br/>
      </w:r>
      <w:hyperlink r:id="rId10" w:history="1">
        <w:r w:rsidRPr="0073018F">
          <w:rPr>
            <w:rStyle w:val="Hyperlink"/>
          </w:rPr>
          <w:t>http://www.crohnscolitisfoundation.org/chapters/southwest/support-groups/3crohns-and-ulcerative.html</w:t>
        </w:r>
      </w:hyperlink>
      <w:r>
        <w:rPr>
          <w:color w:val="FF0000"/>
        </w:rPr>
        <w:t xml:space="preserve"> </w:t>
      </w:r>
    </w:p>
    <w:p w:rsidR="006B2B9E" w:rsidRDefault="006B2B9E" w:rsidP="002514A0">
      <w:pPr>
        <w:rPr>
          <w:b/>
          <w:color w:val="FF0000"/>
        </w:rPr>
      </w:pPr>
      <w:r w:rsidRPr="006B2B9E">
        <w:t>YOUNG PROFESSIONALS NETWORKING GROUP</w:t>
      </w:r>
      <w:r w:rsidRPr="006B2B9E">
        <w:br/>
      </w:r>
      <w:hyperlink r:id="rId11" w:history="1">
        <w:r w:rsidRPr="0073018F">
          <w:rPr>
            <w:rStyle w:val="Hyperlink"/>
          </w:rPr>
          <w:t>http://www.crohnscolitisfoundation.org/chapters/southwest/support-groups/6ccfa-young-professionals.html</w:t>
        </w:r>
      </w:hyperlink>
      <w:r>
        <w:rPr>
          <w:color w:val="FF0000"/>
        </w:rPr>
        <w:t xml:space="preserve"> </w:t>
      </w:r>
      <w:r>
        <w:rPr>
          <w:b/>
          <w:color w:val="FF0000"/>
        </w:rPr>
        <w:t xml:space="preserve"> </w:t>
      </w:r>
    </w:p>
    <w:p w:rsidR="006B2B9E" w:rsidRDefault="006B2B9E" w:rsidP="002514A0">
      <w:pPr>
        <w:rPr>
          <w:b/>
          <w:color w:val="FF0000"/>
        </w:rPr>
      </w:pPr>
      <w:r w:rsidRPr="006B2B9E">
        <w:t>PLUG IN TO THE IBD FAMILY, GET INVOLVED</w:t>
      </w:r>
      <w:r w:rsidRPr="006B2B9E">
        <w:br/>
      </w:r>
      <w:hyperlink r:id="rId12" w:history="1">
        <w:r w:rsidRPr="0073018F">
          <w:rPr>
            <w:rStyle w:val="Hyperlink"/>
          </w:rPr>
          <w:t>http://www.crohnscolitisfoundation.org/chapters/southwest/get-involved/</w:t>
        </w:r>
      </w:hyperlink>
      <w:r>
        <w:rPr>
          <w:b/>
          <w:color w:val="FF0000"/>
        </w:rPr>
        <w:t xml:space="preserve"> </w:t>
      </w:r>
    </w:p>
    <w:p w:rsidR="006B2B9E" w:rsidRDefault="006338B1" w:rsidP="002514A0">
      <w:pPr>
        <w:rPr>
          <w:b/>
          <w:color w:val="FF0000"/>
        </w:rPr>
      </w:pPr>
      <w:r>
        <w:rPr>
          <w:b/>
          <w:color w:val="FF0000"/>
        </w:rPr>
        <w:br/>
        <w:t>IMPROVE CARE NOW</w:t>
      </w:r>
      <w:r>
        <w:rPr>
          <w:b/>
          <w:color w:val="FF0000"/>
        </w:rPr>
        <w:br/>
      </w:r>
      <w:hyperlink r:id="rId13" w:history="1">
        <w:r w:rsidRPr="0073018F">
          <w:rPr>
            <w:rStyle w:val="Hyperlink"/>
          </w:rPr>
          <w:t>https://www.improvecarenow.org/</w:t>
        </w:r>
      </w:hyperlink>
      <w:r>
        <w:rPr>
          <w:b/>
          <w:color w:val="FF0000"/>
        </w:rPr>
        <w:t xml:space="preserve"> </w:t>
      </w:r>
      <w:r>
        <w:rPr>
          <w:b/>
          <w:color w:val="FF0000"/>
        </w:rPr>
        <w:br/>
      </w:r>
      <w:proofErr w:type="spellStart"/>
      <w:r w:rsidRPr="006338B1">
        <w:rPr>
          <w:rFonts w:cs="Helvetica"/>
          <w:color w:val="414142"/>
          <w:shd w:val="clear" w:color="auto" w:fill="FFFFFF"/>
        </w:rPr>
        <w:t>ImproveCareNow</w:t>
      </w:r>
      <w:proofErr w:type="spellEnd"/>
      <w:r w:rsidRPr="006338B1">
        <w:rPr>
          <w:rFonts w:cs="Helvetica"/>
          <w:color w:val="414142"/>
          <w:shd w:val="clear" w:color="auto" w:fill="FFFFFF"/>
        </w:rPr>
        <w:t xml:space="preserve"> is a collaborative community where patients, parents, clinicians, and researchers work together to improve the health and care of children and youth. We invite everyone interested in getting kids with Crohn’s disease and ulcerative colitis better right now to join!</w:t>
      </w:r>
    </w:p>
    <w:p w:rsidR="00540E2D" w:rsidRPr="002514A0" w:rsidRDefault="006338B1" w:rsidP="00540E2D">
      <w:pPr>
        <w:rPr>
          <w:b/>
          <w:color w:val="FF0000"/>
        </w:rPr>
      </w:pPr>
      <w:r>
        <w:rPr>
          <w:b/>
          <w:color w:val="FF0000"/>
        </w:rPr>
        <w:br/>
      </w:r>
      <w:r w:rsidR="00540E2D" w:rsidRPr="002514A0">
        <w:rPr>
          <w:b/>
          <w:color w:val="FF0000"/>
        </w:rPr>
        <w:t>PARENT RESOURCES</w:t>
      </w:r>
    </w:p>
    <w:p w:rsidR="00540E2D" w:rsidRDefault="00540E2D" w:rsidP="00540E2D">
      <w:r w:rsidRPr="00B90E6A">
        <w:t>Crohn’s Disease &amp; Ulcerative Colitis: A Guide for Parents</w:t>
      </w:r>
      <w:r>
        <w:t xml:space="preserve"> - </w:t>
      </w:r>
      <w:hyperlink r:id="rId14" w:history="1">
        <w:r w:rsidRPr="00A048E1">
          <w:rPr>
            <w:rStyle w:val="Hyperlink"/>
          </w:rPr>
          <w:t>http://www.crohnscolitisfoundation.org/resources/guide-for-parents.html</w:t>
        </w:r>
      </w:hyperlink>
      <w:r>
        <w:t xml:space="preserve"> </w:t>
      </w:r>
    </w:p>
    <w:p w:rsidR="00540E2D" w:rsidRDefault="00540E2D" w:rsidP="00540E2D">
      <w:r w:rsidRPr="00212169">
        <w:t>Psychosocial Issues and Kids with IBD</w:t>
      </w:r>
      <w:r>
        <w:t xml:space="preserve"> –</w:t>
      </w:r>
      <w:r>
        <w:br/>
      </w:r>
      <w:hyperlink r:id="rId15" w:history="1">
        <w:r w:rsidRPr="00A048E1">
          <w:rPr>
            <w:rStyle w:val="Hyperlink"/>
          </w:rPr>
          <w:t>http://www.crohnscolitisfoundation.org/resources/psychosocial-issues-kids.html</w:t>
        </w:r>
      </w:hyperlink>
      <w:r>
        <w:t xml:space="preserve"> </w:t>
      </w:r>
    </w:p>
    <w:p w:rsidR="00540E2D" w:rsidRDefault="00540E2D" w:rsidP="00540E2D">
      <w:r w:rsidRPr="00B90E6A">
        <w:t xml:space="preserve">I </w:t>
      </w:r>
      <w:proofErr w:type="gramStart"/>
      <w:r w:rsidRPr="00B90E6A">
        <w:t>Have to</w:t>
      </w:r>
      <w:proofErr w:type="gramEnd"/>
      <w:r w:rsidRPr="00B90E6A">
        <w:t xml:space="preserve"> Swallow That? Pill Swallowing Techniques for Kids and Teens</w:t>
      </w:r>
      <w:r>
        <w:t xml:space="preserve"> - </w:t>
      </w:r>
      <w:hyperlink r:id="rId16" w:history="1">
        <w:r w:rsidRPr="00A048E1">
          <w:rPr>
            <w:rStyle w:val="Hyperlink"/>
          </w:rPr>
          <w:t>http://www.crohnscolitisfoundation.org/resources/pill-swallowing-techniques.html</w:t>
        </w:r>
      </w:hyperlink>
      <w:r>
        <w:t xml:space="preserve"> </w:t>
      </w:r>
    </w:p>
    <w:p w:rsidR="00540E2D" w:rsidRDefault="00540E2D" w:rsidP="00540E2D">
      <w:r w:rsidRPr="00B90E6A">
        <w:t>Crohn’s Disease and Ulcerative Colitis: Emotional Factors Q &amp; A</w:t>
      </w:r>
      <w:r>
        <w:t xml:space="preserve"> - </w:t>
      </w:r>
      <w:hyperlink r:id="rId17" w:history="1">
        <w:r w:rsidRPr="00A048E1">
          <w:rPr>
            <w:rStyle w:val="Hyperlink"/>
          </w:rPr>
          <w:t>http://www.crohnscolitisfoundation.org/resources/emotional-factors.html</w:t>
        </w:r>
      </w:hyperlink>
      <w:r>
        <w:t xml:space="preserve"> </w:t>
      </w:r>
    </w:p>
    <w:p w:rsidR="00540E2D" w:rsidRDefault="00540E2D" w:rsidP="00540E2D">
      <w:r w:rsidRPr="00B90E6A">
        <w:t>Doing Our Homework: A Parent’s Guide to Educational Equity</w:t>
      </w:r>
      <w:r>
        <w:t xml:space="preserve"> - </w:t>
      </w:r>
      <w:hyperlink r:id="rId18" w:history="1">
        <w:r w:rsidRPr="00A048E1">
          <w:rPr>
            <w:rStyle w:val="Hyperlink"/>
          </w:rPr>
          <w:t>http://www.crohnscolitisfoundation.org/resources/parents-guide-educational-equity.html</w:t>
        </w:r>
      </w:hyperlink>
      <w:r>
        <w:t xml:space="preserve"> </w:t>
      </w:r>
    </w:p>
    <w:p w:rsidR="00540E2D" w:rsidRDefault="00540E2D" w:rsidP="00540E2D">
      <w:r w:rsidRPr="00212169">
        <w:t>Treating Children and Adolescents</w:t>
      </w:r>
      <w:r>
        <w:t xml:space="preserve"> - </w:t>
      </w:r>
      <w:r>
        <w:br/>
      </w:r>
      <w:hyperlink r:id="rId19" w:history="1">
        <w:r w:rsidRPr="00A048E1">
          <w:rPr>
            <w:rStyle w:val="Hyperlink"/>
          </w:rPr>
          <w:t>http://www.crohnscolitisfoundation.org/resources/treating-children.html</w:t>
        </w:r>
      </w:hyperlink>
      <w:r>
        <w:t xml:space="preserve"> </w:t>
      </w:r>
    </w:p>
    <w:p w:rsidR="00540E2D" w:rsidRDefault="00540E2D" w:rsidP="00540E2D">
      <w:r w:rsidRPr="00B90E6A">
        <w:t>Finding the Funds for College</w:t>
      </w:r>
      <w:r>
        <w:t xml:space="preserve"> - </w:t>
      </w:r>
      <w:r>
        <w:br/>
      </w:r>
      <w:hyperlink r:id="rId20" w:history="1">
        <w:r w:rsidRPr="00A048E1">
          <w:rPr>
            <w:rStyle w:val="Hyperlink"/>
          </w:rPr>
          <w:t>http://www.crohnscolitisfoundation.org/resources/funds-for-college.html</w:t>
        </w:r>
      </w:hyperlink>
      <w:r>
        <w:t xml:space="preserve"> </w:t>
      </w:r>
    </w:p>
    <w:p w:rsidR="00540E2D" w:rsidRDefault="00540E2D" w:rsidP="00540E2D">
      <w:pPr>
        <w:rPr>
          <w:b/>
          <w:color w:val="FF0000"/>
        </w:rPr>
      </w:pPr>
      <w:r w:rsidRPr="003D47A4">
        <w:rPr>
          <w:b/>
          <w:color w:val="FF0000"/>
          <w:highlight w:val="yellow"/>
        </w:rPr>
        <w:lastRenderedPageBreak/>
        <w:br/>
      </w:r>
    </w:p>
    <w:p w:rsidR="00540E2D" w:rsidRDefault="00540E2D" w:rsidP="00540E2D">
      <w:pPr>
        <w:rPr>
          <w:b/>
          <w:color w:val="FF0000"/>
        </w:rPr>
      </w:pPr>
    </w:p>
    <w:p w:rsidR="00540E2D" w:rsidRPr="003D47A4" w:rsidRDefault="00540E2D" w:rsidP="00540E2D">
      <w:pPr>
        <w:rPr>
          <w:b/>
          <w:color w:val="FF0000"/>
        </w:rPr>
      </w:pPr>
      <w:r w:rsidRPr="003D47A4">
        <w:rPr>
          <w:b/>
          <w:color w:val="FF0000"/>
        </w:rPr>
        <w:t>MEDICATIONS</w:t>
      </w:r>
    </w:p>
    <w:p w:rsidR="00540E2D" w:rsidRDefault="00540E2D" w:rsidP="00540E2D">
      <w:r>
        <w:t>Co-Pay Assistance Programs -</w:t>
      </w:r>
      <w:r>
        <w:br/>
      </w:r>
    </w:p>
    <w:p w:rsidR="00540E2D" w:rsidRDefault="00540E2D" w:rsidP="00540E2D">
      <w:r w:rsidRPr="00B90E6A">
        <w:t>Appeal letter sample: Pediatric Adalimumab Therapy</w:t>
      </w:r>
      <w:r>
        <w:t xml:space="preserve"> - </w:t>
      </w:r>
      <w:hyperlink r:id="rId21" w:history="1">
        <w:r w:rsidRPr="00A048E1">
          <w:rPr>
            <w:rStyle w:val="Hyperlink"/>
          </w:rPr>
          <w:t>http://www.crohnscolitisfoundation.org/resources/pediatric-adalimumab-therapy.html</w:t>
        </w:r>
      </w:hyperlink>
      <w:r>
        <w:t xml:space="preserve"> </w:t>
      </w:r>
    </w:p>
    <w:p w:rsidR="00540E2D" w:rsidRDefault="00540E2D" w:rsidP="00540E2D">
      <w:pPr>
        <w:rPr>
          <w:b/>
          <w:color w:val="FF0000"/>
          <w:highlight w:val="yellow"/>
        </w:rPr>
      </w:pPr>
    </w:p>
    <w:p w:rsidR="00540E2D" w:rsidRPr="003D47A4" w:rsidRDefault="00540E2D" w:rsidP="00540E2D">
      <w:pPr>
        <w:rPr>
          <w:b/>
          <w:color w:val="FF0000"/>
        </w:rPr>
      </w:pPr>
      <w:r>
        <w:rPr>
          <w:b/>
          <w:color w:val="FF0000"/>
        </w:rPr>
        <w:t>TIPS FOR SCHOOL SUCCESS</w:t>
      </w:r>
    </w:p>
    <w:p w:rsidR="00540E2D" w:rsidRDefault="00540E2D" w:rsidP="00540E2D">
      <w:r w:rsidRPr="00212169">
        <w:t>Template Section 504 Plan for Children with Inflammatory Bowel Disease</w:t>
      </w:r>
      <w:r>
        <w:t xml:space="preserve"> - </w:t>
      </w:r>
      <w:hyperlink r:id="rId22" w:history="1">
        <w:r w:rsidRPr="00A048E1">
          <w:rPr>
            <w:rStyle w:val="Hyperlink"/>
          </w:rPr>
          <w:t>http://www.crohnscolitisfoundation.org/resources/template-section-504-plan.html</w:t>
        </w:r>
      </w:hyperlink>
      <w:r>
        <w:t xml:space="preserve"> </w:t>
      </w:r>
    </w:p>
    <w:p w:rsidR="00540E2D" w:rsidRDefault="00540E2D" w:rsidP="00540E2D">
      <w:r w:rsidRPr="00B90E6A">
        <w:t>Crohn’s Disease &amp; Ulcerative Colitis: A guide for teachers and other school personnel</w:t>
      </w:r>
      <w:r>
        <w:t xml:space="preserve"> - </w:t>
      </w:r>
      <w:hyperlink r:id="rId23" w:history="1">
        <w:r w:rsidRPr="00A048E1">
          <w:rPr>
            <w:rStyle w:val="Hyperlink"/>
          </w:rPr>
          <w:t>http://www.crohnscolitisfoundation.org/resources/guide-for-teachers.html</w:t>
        </w:r>
      </w:hyperlink>
      <w:r>
        <w:t xml:space="preserve"> </w:t>
      </w:r>
    </w:p>
    <w:p w:rsidR="00540E2D" w:rsidRDefault="00540E2D" w:rsidP="00540E2D">
      <w:r w:rsidRPr="00212169">
        <w:t>School Accommodations Letter</w:t>
      </w:r>
      <w:r>
        <w:t xml:space="preserve"> - </w:t>
      </w:r>
      <w:r>
        <w:br/>
      </w:r>
      <w:hyperlink r:id="rId24" w:history="1">
        <w:r w:rsidRPr="00A048E1">
          <w:rPr>
            <w:rStyle w:val="Hyperlink"/>
          </w:rPr>
          <w:t>http://www.crohnscolitisfoundation.org/resources/school-accommodations-letter.html</w:t>
        </w:r>
      </w:hyperlink>
      <w:r>
        <w:t xml:space="preserve"> </w:t>
      </w:r>
    </w:p>
    <w:p w:rsidR="00540E2D" w:rsidRDefault="00540E2D" w:rsidP="00540E2D">
      <w:r w:rsidRPr="00212169">
        <w:t>School is Back in Session!</w:t>
      </w:r>
      <w:r>
        <w:t xml:space="preserve"> - </w:t>
      </w:r>
      <w:r>
        <w:br/>
      </w:r>
      <w:hyperlink r:id="rId25" w:history="1">
        <w:r w:rsidRPr="00A048E1">
          <w:rPr>
            <w:rStyle w:val="Hyperlink"/>
          </w:rPr>
          <w:t>http://www.crohnscolitisfoundation.org/resources/school-is-back-in-session.html</w:t>
        </w:r>
      </w:hyperlink>
      <w:r>
        <w:t xml:space="preserve"> </w:t>
      </w:r>
    </w:p>
    <w:p w:rsidR="00540E2D" w:rsidRDefault="00540E2D" w:rsidP="00540E2D">
      <w:r w:rsidRPr="00212169">
        <w:t>Taking IBD to School</w:t>
      </w:r>
      <w:r>
        <w:t xml:space="preserve"> - </w:t>
      </w:r>
      <w:r>
        <w:br/>
      </w:r>
      <w:hyperlink r:id="rId26" w:history="1">
        <w:r w:rsidRPr="00A048E1">
          <w:rPr>
            <w:rStyle w:val="Hyperlink"/>
          </w:rPr>
          <w:t>http://www.crohnscolitisfoundation.org/resources/taking-ibd-to-school.html</w:t>
        </w:r>
      </w:hyperlink>
      <w:r>
        <w:t xml:space="preserve"> </w:t>
      </w:r>
    </w:p>
    <w:p w:rsidR="00540E2D" w:rsidRDefault="00540E2D" w:rsidP="00540E2D">
      <w:r w:rsidRPr="00212169">
        <w:t>Teen Guide: Dealing with Crohn’s &amp; Colitis</w:t>
      </w:r>
      <w:r>
        <w:t xml:space="preserve"> - </w:t>
      </w:r>
      <w:r>
        <w:br/>
      </w:r>
      <w:hyperlink r:id="rId27" w:history="1">
        <w:r w:rsidRPr="00A048E1">
          <w:rPr>
            <w:rStyle w:val="Hyperlink"/>
          </w:rPr>
          <w:t>http://www.crohnscolitisfoundation.org/resources/teen-guide.html</w:t>
        </w:r>
      </w:hyperlink>
      <w:r>
        <w:t xml:space="preserve"> </w:t>
      </w:r>
    </w:p>
    <w:p w:rsidR="002514A0" w:rsidRPr="002514A0" w:rsidRDefault="00540E2D" w:rsidP="002514A0">
      <w:pPr>
        <w:rPr>
          <w:b/>
          <w:color w:val="FF0000"/>
        </w:rPr>
      </w:pPr>
      <w:r>
        <w:rPr>
          <w:b/>
          <w:color w:val="FF0000"/>
        </w:rPr>
        <w:br/>
      </w:r>
      <w:r w:rsidR="002514A0" w:rsidRPr="002514A0">
        <w:rPr>
          <w:b/>
          <w:color w:val="FF0000"/>
        </w:rPr>
        <w:t>HIGH SCHOOL &amp; COLLEGE</w:t>
      </w:r>
    </w:p>
    <w:p w:rsidR="002514A0" w:rsidRDefault="002514A0" w:rsidP="002514A0">
      <w:r w:rsidRPr="002514A0">
        <w:t>More Than Just My Diagnosis</w:t>
      </w:r>
      <w:r w:rsidRPr="00212169">
        <w:t xml:space="preserve"> </w:t>
      </w:r>
      <w:r>
        <w:t xml:space="preserve">- A Letter from a Young Adult </w:t>
      </w:r>
      <w:r>
        <w:br/>
      </w:r>
      <w:hyperlink r:id="rId28" w:history="1">
        <w:r w:rsidRPr="0073018F">
          <w:rPr>
            <w:rStyle w:val="Hyperlink"/>
          </w:rPr>
          <w:t>http://www.crohnscolitisfoundation.org/resources/more-than-my-diagnosis-youth-and-ibd.html</w:t>
        </w:r>
      </w:hyperlink>
      <w:r>
        <w:t xml:space="preserve"> </w:t>
      </w:r>
    </w:p>
    <w:p w:rsidR="00B90E6A" w:rsidRPr="002514A0" w:rsidRDefault="002514A0" w:rsidP="00B90E6A">
      <w:pPr>
        <w:spacing w:after="0" w:line="240" w:lineRule="auto"/>
      </w:pPr>
      <w:r>
        <w:rPr>
          <w:b/>
        </w:rPr>
        <w:br/>
      </w:r>
      <w:r>
        <w:t>JUST LIKE ME! -- Teens with IBD</w:t>
      </w:r>
    </w:p>
    <w:p w:rsidR="00B90E6A" w:rsidRDefault="00213676" w:rsidP="005C7DAD">
      <w:pPr>
        <w:spacing w:after="0" w:line="240" w:lineRule="auto"/>
      </w:pPr>
      <w:hyperlink r:id="rId29" w:history="1">
        <w:r w:rsidR="00B90E6A" w:rsidRPr="00A048E1">
          <w:rPr>
            <w:rStyle w:val="Hyperlink"/>
          </w:rPr>
          <w:t>www.justlikemeibd.org</w:t>
        </w:r>
      </w:hyperlink>
      <w:r w:rsidR="00833C18">
        <w:br/>
      </w:r>
      <w:r w:rsidR="00B90E6A">
        <w:t>Teens with IBD have a lot on their minds. Upcoming exams, sports, activities, friends, social media -- and they might also have worries about their disease, such as bathroom urgency, and how to get through the day with symptoms. If you are a parent of a teen with Crohn's disease or ulcerative colitis, here are a few quick tips to help your teen feel supported and confident as they learn to live with their disease:</w:t>
      </w:r>
    </w:p>
    <w:p w:rsidR="00B90E6A" w:rsidRDefault="00B90E6A" w:rsidP="005C7DAD">
      <w:pPr>
        <w:spacing w:after="0" w:line="240" w:lineRule="auto"/>
        <w:ind w:left="720"/>
      </w:pPr>
      <w:r>
        <w:t>• Set up a plan with your child's school to give them the support and accommodations they need</w:t>
      </w:r>
    </w:p>
    <w:p w:rsidR="00B90E6A" w:rsidRDefault="00B90E6A" w:rsidP="005C7DAD">
      <w:pPr>
        <w:spacing w:after="0" w:line="240" w:lineRule="auto"/>
        <w:ind w:left="720"/>
      </w:pPr>
      <w:r>
        <w:t>• Have your child keep a journal of their symptoms</w:t>
      </w:r>
    </w:p>
    <w:p w:rsidR="00B90E6A" w:rsidRDefault="00B90E6A" w:rsidP="005C7DAD">
      <w:pPr>
        <w:spacing w:after="0" w:line="240" w:lineRule="auto"/>
        <w:ind w:left="720"/>
      </w:pPr>
      <w:r>
        <w:t>• Encourage your teen to speak up during visits with their doctor</w:t>
      </w:r>
    </w:p>
    <w:p w:rsidR="00525E9F" w:rsidRDefault="00525E9F" w:rsidP="00525E9F">
      <w:pPr>
        <w:spacing w:after="0" w:line="240" w:lineRule="auto"/>
      </w:pPr>
    </w:p>
    <w:p w:rsidR="00525E9F" w:rsidRDefault="00525E9F" w:rsidP="00525E9F"/>
    <w:p w:rsidR="00525E9F" w:rsidRDefault="00525E9F" w:rsidP="00525E9F">
      <w:pPr>
        <w:spacing w:after="0" w:line="240" w:lineRule="auto"/>
      </w:pPr>
    </w:p>
    <w:p w:rsidR="007E58EE" w:rsidRDefault="007E58EE" w:rsidP="00B90E6A">
      <w:pPr>
        <w:spacing w:after="0" w:line="240" w:lineRule="auto"/>
      </w:pPr>
    </w:p>
    <w:p w:rsidR="00B90E6A" w:rsidRDefault="00B90E6A" w:rsidP="00B90E6A">
      <w:pPr>
        <w:spacing w:after="0" w:line="240" w:lineRule="auto"/>
      </w:pPr>
    </w:p>
    <w:p w:rsidR="00525E9F" w:rsidRDefault="00525E9F" w:rsidP="00B90E6A">
      <w:pPr>
        <w:spacing w:after="0" w:line="240" w:lineRule="auto"/>
      </w:pPr>
    </w:p>
    <w:p w:rsidR="00540E2D" w:rsidRDefault="00540E2D" w:rsidP="00B90E6A">
      <w:pPr>
        <w:spacing w:after="0" w:line="240" w:lineRule="auto"/>
      </w:pPr>
    </w:p>
    <w:p w:rsidR="00540E2D" w:rsidRDefault="00540E2D" w:rsidP="00B90E6A">
      <w:pPr>
        <w:spacing w:after="0" w:line="240" w:lineRule="auto"/>
      </w:pPr>
    </w:p>
    <w:p w:rsidR="00B90E6A" w:rsidRDefault="00B90E6A" w:rsidP="00B90E6A">
      <w:pPr>
        <w:spacing w:after="0" w:line="240" w:lineRule="auto"/>
      </w:pPr>
      <w:r w:rsidRPr="002514A0">
        <w:t>CAMPUS CONNECTION</w:t>
      </w:r>
      <w:r>
        <w:t xml:space="preserve"> -- For college students with Crohn’</w:t>
      </w:r>
      <w:r w:rsidR="003D47A4">
        <w:t>s disease or ulcerative colitis</w:t>
      </w:r>
    </w:p>
    <w:p w:rsidR="00B90E6A" w:rsidRDefault="00213676" w:rsidP="00B90E6A">
      <w:pPr>
        <w:spacing w:after="0" w:line="240" w:lineRule="auto"/>
      </w:pPr>
      <w:hyperlink r:id="rId30" w:history="1">
        <w:r w:rsidR="00B90E6A" w:rsidRPr="00A048E1">
          <w:rPr>
            <w:rStyle w:val="Hyperlink"/>
          </w:rPr>
          <w:t>www.crohnscolitisfoundation.org/campus-connection</w:t>
        </w:r>
      </w:hyperlink>
      <w:r w:rsidR="00B90E6A">
        <w:t xml:space="preserve"> </w:t>
      </w:r>
    </w:p>
    <w:p w:rsidR="00B90E6A" w:rsidRDefault="00B90E6A" w:rsidP="00B90E6A">
      <w:pPr>
        <w:spacing w:after="0" w:line="240" w:lineRule="auto"/>
      </w:pPr>
      <w:r>
        <w:t>Students can find and connect with other IBD patients on campus as well as receive helpful tips on:</w:t>
      </w:r>
    </w:p>
    <w:p w:rsidR="00B90E6A" w:rsidRDefault="00B90E6A" w:rsidP="005C7DAD">
      <w:pPr>
        <w:spacing w:after="0" w:line="240" w:lineRule="auto"/>
        <w:ind w:left="720"/>
      </w:pPr>
      <w:r>
        <w:t>• Navigating college life with IBD</w:t>
      </w:r>
    </w:p>
    <w:p w:rsidR="00B90E6A" w:rsidRDefault="00B90E6A" w:rsidP="005C7DAD">
      <w:pPr>
        <w:spacing w:after="0" w:line="240" w:lineRule="auto"/>
        <w:ind w:left="720"/>
      </w:pPr>
      <w:r>
        <w:t>• Coping with their disease</w:t>
      </w:r>
    </w:p>
    <w:p w:rsidR="00B90E6A" w:rsidRDefault="00B90E6A" w:rsidP="005C7DAD">
      <w:pPr>
        <w:spacing w:after="0" w:line="240" w:lineRule="auto"/>
        <w:ind w:left="720"/>
      </w:pPr>
      <w:r>
        <w:t>• Preparing for adult care</w:t>
      </w:r>
    </w:p>
    <w:p w:rsidR="00B90E6A" w:rsidRDefault="00B90E6A" w:rsidP="00B90E6A">
      <w:pPr>
        <w:spacing w:after="0" w:line="240" w:lineRule="auto"/>
      </w:pPr>
    </w:p>
    <w:p w:rsidR="00B90E6A" w:rsidRDefault="00525E9F" w:rsidP="00B90E6A">
      <w:r>
        <w:t>Appeal letter sample</w:t>
      </w:r>
      <w:r w:rsidR="002514A0" w:rsidRPr="002514A0">
        <w:t>-</w:t>
      </w:r>
      <w:r w:rsidR="002514A0">
        <w:rPr>
          <w:b/>
        </w:rPr>
        <w:t xml:space="preserve"> </w:t>
      </w:r>
      <w:r w:rsidR="00B90E6A" w:rsidRPr="00B90E6A">
        <w:t xml:space="preserve"> Private Dorm and Bathroom</w:t>
      </w:r>
      <w:r w:rsidR="002514A0">
        <w:t xml:space="preserve"> </w:t>
      </w:r>
      <w:r w:rsidR="002514A0">
        <w:br/>
      </w:r>
      <w:hyperlink r:id="rId31" w:history="1">
        <w:r w:rsidR="00B90E6A" w:rsidRPr="00A048E1">
          <w:rPr>
            <w:rStyle w:val="Hyperlink"/>
          </w:rPr>
          <w:t>http://www.crohnscolitisfoundation.org/resources/private-dorm-and-bathroom.html</w:t>
        </w:r>
      </w:hyperlink>
      <w:r w:rsidR="00B90E6A">
        <w:t xml:space="preserve"> </w:t>
      </w:r>
    </w:p>
    <w:p w:rsidR="003D47A4" w:rsidRDefault="00525E9F" w:rsidP="003D47A4">
      <w:r>
        <w:t>Finding the funds for college</w:t>
      </w:r>
      <w:r w:rsidR="003D47A4">
        <w:t xml:space="preserve"> -</w:t>
      </w:r>
      <w:r w:rsidR="003D47A4">
        <w:br/>
        <w:t xml:space="preserve"> </w:t>
      </w:r>
      <w:hyperlink r:id="rId32" w:history="1">
        <w:r w:rsidR="003D47A4" w:rsidRPr="00A048E1">
          <w:rPr>
            <w:rStyle w:val="Hyperlink"/>
          </w:rPr>
          <w:t>http://www.crohnscolitisfoundation.org/resources/funds-for-college.html</w:t>
        </w:r>
      </w:hyperlink>
      <w:r w:rsidR="003D47A4">
        <w:t xml:space="preserve"> </w:t>
      </w:r>
    </w:p>
    <w:p w:rsidR="00525E9F" w:rsidRDefault="00525E9F" w:rsidP="00525E9F">
      <w:r w:rsidRPr="00212169">
        <w:t>Managing Inflammatory Bowel Diseases as a Young Adult</w:t>
      </w:r>
      <w:r>
        <w:t xml:space="preserve"> - </w:t>
      </w:r>
      <w:r>
        <w:br/>
      </w:r>
      <w:hyperlink r:id="rId33" w:history="1">
        <w:r w:rsidRPr="00A048E1">
          <w:rPr>
            <w:rStyle w:val="Hyperlink"/>
          </w:rPr>
          <w:t>http://www.crohnscolitisfoundation.org/resources/managing-ibd-young-adult.html</w:t>
        </w:r>
      </w:hyperlink>
    </w:p>
    <w:p w:rsidR="003D47A4" w:rsidRDefault="003D47A4" w:rsidP="00B90E6A"/>
    <w:p w:rsidR="007E58EE" w:rsidRPr="007E58EE" w:rsidRDefault="00833C18" w:rsidP="00B90E6A">
      <w:pPr>
        <w:rPr>
          <w:b/>
        </w:rPr>
      </w:pPr>
      <w:r>
        <w:rPr>
          <w:b/>
          <w:color w:val="FF0000"/>
        </w:rPr>
        <w:t>YOU HAVE “A SAY” IN THE FUTURE</w:t>
      </w:r>
    </w:p>
    <w:p w:rsidR="00B90E6A" w:rsidRPr="00833C18" w:rsidRDefault="00B90E6A" w:rsidP="00B90E6A">
      <w:r w:rsidRPr="00B90E6A">
        <w:t xml:space="preserve">IBD </w:t>
      </w:r>
      <w:r w:rsidR="003D47A4">
        <w:t>PATIENT-POWERED RESEARCH NETWORK- IBD Partners</w:t>
      </w:r>
      <w:r>
        <w:t xml:space="preserve"> </w:t>
      </w:r>
      <w:r w:rsidR="00833C18">
        <w:br/>
      </w:r>
      <w:hyperlink r:id="rId34" w:history="1">
        <w:r w:rsidR="00833C18" w:rsidRPr="0073018F">
          <w:rPr>
            <w:rStyle w:val="Hyperlink"/>
          </w:rPr>
          <w:t>https://ccfa.med.unc.edu//</w:t>
        </w:r>
      </w:hyperlink>
      <w:r w:rsidR="00833C18">
        <w:t xml:space="preserve"> </w:t>
      </w:r>
      <w:r w:rsidR="00833C18">
        <w:br/>
      </w:r>
      <w:r w:rsidR="00833C18" w:rsidRPr="00833C18">
        <w:rPr>
          <w:rFonts w:cs="Arial"/>
          <w:color w:val="333333"/>
          <w:lang w:val="en"/>
        </w:rPr>
        <w:t xml:space="preserve">Patients understand their own body and disease best and have valuable information to share. We provide a way for </w:t>
      </w:r>
      <w:r w:rsidR="00833C18" w:rsidRPr="003D47A4">
        <w:rPr>
          <w:rFonts w:cs="Arial"/>
          <w:color w:val="333333"/>
          <w:lang w:val="en"/>
        </w:rPr>
        <w:t xml:space="preserve">researchers </w:t>
      </w:r>
      <w:r w:rsidR="003D47A4">
        <w:rPr>
          <w:rFonts w:cs="Arial"/>
          <w:color w:val="333333"/>
          <w:lang w:val="en"/>
        </w:rPr>
        <w:t xml:space="preserve">to hear from patients on </w:t>
      </w:r>
      <w:r w:rsidR="00833C18" w:rsidRPr="003D47A4">
        <w:rPr>
          <w:rFonts w:cs="Arial"/>
          <w:color w:val="333333"/>
          <w:lang w:val="en"/>
        </w:rPr>
        <w:t xml:space="preserve">their experiences with IBD. IBD Partners is an online research network </w:t>
      </w:r>
      <w:r w:rsidR="003D47A4" w:rsidRPr="003D47A4">
        <w:rPr>
          <w:rFonts w:cs="Arial"/>
          <w:color w:val="333333"/>
          <w:lang w:val="en"/>
        </w:rPr>
        <w:t>that brings</w:t>
      </w:r>
      <w:r w:rsidR="00833C18" w:rsidRPr="003D47A4">
        <w:rPr>
          <w:rFonts w:cs="Arial"/>
          <w:color w:val="333333"/>
          <w:lang w:val="en"/>
        </w:rPr>
        <w:t xml:space="preserve"> together inflammatory bowel disease (IBD) patients and researchers in a revolutionary partnership aimed at optimizing treatment of IBD.</w:t>
      </w:r>
      <w:r w:rsidR="003D47A4" w:rsidRPr="003D47A4">
        <w:rPr>
          <w:rFonts w:cs="Arial"/>
          <w:color w:val="333333"/>
          <w:lang w:val="en"/>
        </w:rPr>
        <w:t xml:space="preserve"> By completing a </w:t>
      </w:r>
      <w:r w:rsidR="003D47A4">
        <w:rPr>
          <w:rFonts w:cs="Arial"/>
          <w:color w:val="333333"/>
          <w:lang w:val="en"/>
        </w:rPr>
        <w:t xml:space="preserve">simple </w:t>
      </w:r>
      <w:r w:rsidR="003D47A4" w:rsidRPr="003D47A4">
        <w:rPr>
          <w:rFonts w:cs="Arial"/>
          <w:color w:val="333333"/>
          <w:lang w:val="en"/>
        </w:rPr>
        <w:t xml:space="preserve">survey </w:t>
      </w:r>
      <w:proofErr w:type="gramStart"/>
      <w:r w:rsidR="003D47A4" w:rsidRPr="003D47A4">
        <w:rPr>
          <w:rFonts w:cs="Arial"/>
          <w:color w:val="333333"/>
          <w:lang w:val="en"/>
        </w:rPr>
        <w:t>twice</w:t>
      </w:r>
      <w:proofErr w:type="gramEnd"/>
      <w:r w:rsidR="003D47A4" w:rsidRPr="003D47A4">
        <w:rPr>
          <w:rFonts w:cs="Arial"/>
          <w:color w:val="333333"/>
          <w:lang w:val="en"/>
        </w:rPr>
        <w:t xml:space="preserve"> a year, </w:t>
      </w:r>
      <w:r w:rsidR="003D47A4">
        <w:rPr>
          <w:rFonts w:cs="Arial"/>
          <w:color w:val="333333"/>
          <w:lang w:val="en"/>
        </w:rPr>
        <w:t xml:space="preserve">YOU </w:t>
      </w:r>
      <w:r w:rsidR="003D47A4" w:rsidRPr="003D47A4">
        <w:rPr>
          <w:rFonts w:cs="Arial"/>
          <w:color w:val="333333"/>
          <w:lang w:val="en"/>
        </w:rPr>
        <w:t>drive research that leads us to cures.</w:t>
      </w:r>
      <w:r w:rsidR="003D47A4">
        <w:rPr>
          <w:rFonts w:ascii="Arial" w:hAnsi="Arial" w:cs="Arial"/>
          <w:color w:val="333333"/>
          <w:lang w:val="en"/>
        </w:rPr>
        <w:t xml:space="preserve"> </w:t>
      </w:r>
    </w:p>
    <w:p w:rsidR="007E58EE" w:rsidRPr="002514A0" w:rsidRDefault="003D47A4" w:rsidP="002514A0">
      <w:r>
        <w:t xml:space="preserve">CLINICAL TRIALS COMMUNITY - </w:t>
      </w:r>
      <w:r w:rsidR="002514A0">
        <w:t xml:space="preserve"> </w:t>
      </w:r>
      <w:r w:rsidR="002514A0">
        <w:br/>
      </w:r>
      <w:hyperlink r:id="rId35" w:history="1">
        <w:r w:rsidR="002514A0" w:rsidRPr="002514A0">
          <w:rPr>
            <w:rStyle w:val="Hyperlink"/>
          </w:rPr>
          <w:t>http://www.crohnscolitisfoundation.org/research/clinical-trials-community/</w:t>
        </w:r>
      </w:hyperlink>
      <w:r w:rsidR="002514A0" w:rsidRPr="002514A0">
        <w:t xml:space="preserve"> </w:t>
      </w:r>
      <w:r w:rsidR="002514A0" w:rsidRPr="002514A0">
        <w:br/>
      </w:r>
      <w:r w:rsidR="002514A0" w:rsidRPr="002514A0">
        <w:rPr>
          <w:rFonts w:ascii="Work Sans" w:hAnsi="Work Sans"/>
          <w:color w:val="333333"/>
        </w:rPr>
        <w:t>While joining a clinical trial may sound a bit scary, it is important to realize that all IBD treatments currently in use were first proved effective and safe to use through clinical trials.</w:t>
      </w:r>
      <w:r w:rsidR="00833C18">
        <w:rPr>
          <w:rFonts w:ascii="Work Sans" w:hAnsi="Work Sans"/>
          <w:color w:val="333333"/>
        </w:rPr>
        <w:t xml:space="preserve"> Visit this site for answers to all your questions on clinical trials, to hear what participating patients </w:t>
      </w:r>
      <w:proofErr w:type="gramStart"/>
      <w:r>
        <w:rPr>
          <w:rFonts w:ascii="Work Sans" w:hAnsi="Work Sans"/>
          <w:color w:val="333333"/>
        </w:rPr>
        <w:t>have to</w:t>
      </w:r>
      <w:proofErr w:type="gramEnd"/>
      <w:r>
        <w:rPr>
          <w:rFonts w:ascii="Work Sans" w:hAnsi="Work Sans"/>
          <w:color w:val="333333"/>
        </w:rPr>
        <w:t xml:space="preserve"> </w:t>
      </w:r>
      <w:r w:rsidR="00833C18">
        <w:rPr>
          <w:rFonts w:ascii="Work Sans" w:hAnsi="Work Sans"/>
          <w:color w:val="333333"/>
        </w:rPr>
        <w:t xml:space="preserve">say, and to learn more of the trials taking place in your </w:t>
      </w:r>
      <w:r>
        <w:rPr>
          <w:rFonts w:ascii="Work Sans" w:hAnsi="Work Sans"/>
          <w:color w:val="333333"/>
        </w:rPr>
        <w:t xml:space="preserve">very own </w:t>
      </w:r>
      <w:r w:rsidR="00833C18">
        <w:rPr>
          <w:rFonts w:ascii="Work Sans" w:hAnsi="Work Sans"/>
          <w:color w:val="333333"/>
        </w:rPr>
        <w:t xml:space="preserve">community. </w:t>
      </w:r>
    </w:p>
    <w:p w:rsidR="00212169" w:rsidRDefault="002514A0" w:rsidP="00540E2D">
      <w:r>
        <w:rPr>
          <w:b/>
          <w:color w:val="FF0000"/>
        </w:rPr>
        <w:br/>
      </w:r>
    </w:p>
    <w:sectPr w:rsidR="00212169" w:rsidSect="00540E2D">
      <w:headerReference w:type="default" r:id="rId36"/>
      <w:pgSz w:w="12240" w:h="15840"/>
      <w:pgMar w:top="864" w:right="864" w:bottom="576" w:left="1008"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3676" w:rsidRDefault="00213676" w:rsidP="007E58EE">
      <w:pPr>
        <w:spacing w:after="0" w:line="240" w:lineRule="auto"/>
      </w:pPr>
      <w:r>
        <w:separator/>
      </w:r>
    </w:p>
  </w:endnote>
  <w:endnote w:type="continuationSeparator" w:id="0">
    <w:p w:rsidR="00213676" w:rsidRDefault="00213676" w:rsidP="007E58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ple-system-font">
    <w:altName w:val="Cambria"/>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ork Sans">
    <w:altName w:val="Calibri"/>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3676" w:rsidRDefault="00213676" w:rsidP="007E58EE">
      <w:pPr>
        <w:spacing w:after="0" w:line="240" w:lineRule="auto"/>
      </w:pPr>
      <w:r>
        <w:separator/>
      </w:r>
    </w:p>
  </w:footnote>
  <w:footnote w:type="continuationSeparator" w:id="0">
    <w:p w:rsidR="00213676" w:rsidRDefault="00213676" w:rsidP="007E58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7A4" w:rsidRDefault="003D47A4" w:rsidP="007E58EE">
    <w:pPr>
      <w:pStyle w:val="Header"/>
    </w:pPr>
    <w:r w:rsidRPr="00B90E6A">
      <w:rPr>
        <w:noProof/>
      </w:rPr>
      <w:drawing>
        <wp:anchor distT="0" distB="0" distL="114300" distR="114300" simplePos="0" relativeHeight="251659264" behindDoc="1" locked="0" layoutInCell="1" allowOverlap="1" wp14:anchorId="3DFF831F" wp14:editId="0E560BC4">
          <wp:simplePos x="0" y="0"/>
          <wp:positionH relativeFrom="margin">
            <wp:posOffset>4027170</wp:posOffset>
          </wp:positionH>
          <wp:positionV relativeFrom="paragraph">
            <wp:posOffset>175260</wp:posOffset>
          </wp:positionV>
          <wp:extent cx="2559685" cy="724535"/>
          <wp:effectExtent l="0" t="0" r="0" b="0"/>
          <wp:wrapTight wrapText="bothSides">
            <wp:wrapPolygon edited="0">
              <wp:start x="17683" y="0"/>
              <wp:lineTo x="965" y="7383"/>
              <wp:lineTo x="965" y="21013"/>
              <wp:lineTo x="6752" y="21013"/>
              <wp:lineTo x="7555" y="21013"/>
              <wp:lineTo x="9002" y="21013"/>
              <wp:lineTo x="9324" y="18174"/>
              <wp:lineTo x="19290" y="10791"/>
              <wp:lineTo x="20416" y="9087"/>
              <wp:lineTo x="20255" y="1704"/>
              <wp:lineTo x="18808" y="0"/>
              <wp:lineTo x="17683" y="0"/>
            </wp:wrapPolygon>
          </wp:wrapTight>
          <wp:docPr id="1" name="Picture 1" descr="C:\Users\Karishma Pursel\AppData\Local\Temp\Temp1_Southwest_Chapter.zip\Southwest_Chapter\CCF_SW_Logo_Library\CCF_SW_Logo_Digital\CCF_SW_Logo_Digital_PNG\CCF_SW_Logo_H_Pos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rishma Pursel\AppData\Local\Temp\Temp1_Southwest_Chapter.zip\Southwest_Chapter\CCF_SW_Logo_Library\CCF_SW_Logo_Digital\CCF_SW_Logo_Digital_PNG\CCF_SW_Logo_H_Pos_RGB.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14758" b="12814"/>
                  <a:stretch/>
                </pic:blipFill>
                <pic:spPr bwMode="auto">
                  <a:xfrm>
                    <a:off x="0" y="0"/>
                    <a:ext cx="2559685" cy="7245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E6A"/>
    <w:rsid w:val="001F1FB4"/>
    <w:rsid w:val="00212169"/>
    <w:rsid w:val="00213676"/>
    <w:rsid w:val="002514A0"/>
    <w:rsid w:val="003D47A4"/>
    <w:rsid w:val="00525E9F"/>
    <w:rsid w:val="00540E2D"/>
    <w:rsid w:val="005C7DAD"/>
    <w:rsid w:val="006338B1"/>
    <w:rsid w:val="006B2B9E"/>
    <w:rsid w:val="007E0661"/>
    <w:rsid w:val="007E58EE"/>
    <w:rsid w:val="00833C18"/>
    <w:rsid w:val="0096535F"/>
    <w:rsid w:val="00A531A8"/>
    <w:rsid w:val="00B90E6A"/>
    <w:rsid w:val="00B91332"/>
    <w:rsid w:val="00EA729C"/>
    <w:rsid w:val="00F855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E0AA740-FEAE-497E-8C8B-7BD03E2F0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540E2D"/>
    <w:pPr>
      <w:spacing w:before="100" w:beforeAutospacing="1" w:after="100" w:afterAutospacing="1" w:line="240" w:lineRule="auto"/>
      <w:outlineLvl w:val="0"/>
    </w:pPr>
    <w:rPr>
      <w:rFonts w:ascii="Calibri" w:hAnsi="Calibri" w:cs="Calibri"/>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0E6A"/>
    <w:rPr>
      <w:color w:val="0563C1" w:themeColor="hyperlink"/>
      <w:u w:val="single"/>
    </w:rPr>
  </w:style>
  <w:style w:type="paragraph" w:styleId="Header">
    <w:name w:val="header"/>
    <w:basedOn w:val="Normal"/>
    <w:link w:val="HeaderChar"/>
    <w:uiPriority w:val="99"/>
    <w:unhideWhenUsed/>
    <w:rsid w:val="007E58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58EE"/>
  </w:style>
  <w:style w:type="paragraph" w:styleId="Footer">
    <w:name w:val="footer"/>
    <w:basedOn w:val="Normal"/>
    <w:link w:val="FooterChar"/>
    <w:uiPriority w:val="99"/>
    <w:unhideWhenUsed/>
    <w:rsid w:val="007E58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58EE"/>
  </w:style>
  <w:style w:type="character" w:styleId="FollowedHyperlink">
    <w:name w:val="FollowedHyperlink"/>
    <w:basedOn w:val="DefaultParagraphFont"/>
    <w:uiPriority w:val="99"/>
    <w:semiHidden/>
    <w:unhideWhenUsed/>
    <w:rsid w:val="00F85540"/>
    <w:rPr>
      <w:color w:val="954F72" w:themeColor="followedHyperlink"/>
      <w:u w:val="single"/>
    </w:rPr>
  </w:style>
  <w:style w:type="character" w:styleId="UnresolvedMention">
    <w:name w:val="Unresolved Mention"/>
    <w:basedOn w:val="DefaultParagraphFont"/>
    <w:uiPriority w:val="99"/>
    <w:semiHidden/>
    <w:unhideWhenUsed/>
    <w:rsid w:val="002514A0"/>
    <w:rPr>
      <w:color w:val="808080"/>
      <w:shd w:val="clear" w:color="auto" w:fill="E6E6E6"/>
    </w:rPr>
  </w:style>
  <w:style w:type="character" w:customStyle="1" w:styleId="Heading1Char">
    <w:name w:val="Heading 1 Char"/>
    <w:basedOn w:val="DefaultParagraphFont"/>
    <w:link w:val="Heading1"/>
    <w:uiPriority w:val="9"/>
    <w:rsid w:val="00540E2D"/>
    <w:rPr>
      <w:rFonts w:ascii="Calibri" w:hAnsi="Calibri" w:cs="Calibri"/>
      <w:b/>
      <w:bCs/>
      <w:kern w:val="36"/>
      <w:sz w:val="48"/>
      <w:szCs w:val="48"/>
    </w:rPr>
  </w:style>
  <w:style w:type="paragraph" w:styleId="NormalWeb">
    <w:name w:val="Normal (Web)"/>
    <w:basedOn w:val="Normal"/>
    <w:uiPriority w:val="99"/>
    <w:unhideWhenUsed/>
    <w:rsid w:val="00540E2D"/>
    <w:pPr>
      <w:spacing w:before="100" w:beforeAutospacing="1" w:after="100" w:afterAutospacing="1" w:line="240" w:lineRule="auto"/>
    </w:pPr>
    <w:rPr>
      <w:rFonts w:ascii="Calibri" w:hAnsi="Calibri" w:cs="Calibri"/>
    </w:rPr>
  </w:style>
  <w:style w:type="character" w:styleId="Strong">
    <w:name w:val="Strong"/>
    <w:basedOn w:val="DefaultParagraphFont"/>
    <w:uiPriority w:val="22"/>
    <w:qFormat/>
    <w:rsid w:val="00540E2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912975">
      <w:bodyDiv w:val="1"/>
      <w:marLeft w:val="0"/>
      <w:marRight w:val="0"/>
      <w:marTop w:val="0"/>
      <w:marBottom w:val="0"/>
      <w:divBdr>
        <w:top w:val="none" w:sz="0" w:space="0" w:color="auto"/>
        <w:left w:val="none" w:sz="0" w:space="0" w:color="auto"/>
        <w:bottom w:val="none" w:sz="0" w:space="0" w:color="auto"/>
        <w:right w:val="none" w:sz="0" w:space="0" w:color="auto"/>
      </w:divBdr>
    </w:div>
    <w:div w:id="2141412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CCFASouthwest" TargetMode="External"/><Relationship Id="rId13" Type="http://schemas.openxmlformats.org/officeDocument/2006/relationships/hyperlink" Target="https://www.improvecarenow.org/" TargetMode="External"/><Relationship Id="rId18" Type="http://schemas.openxmlformats.org/officeDocument/2006/relationships/hyperlink" Target="http://www.crohnscolitisfoundation.org/resources/parents-guide-educational-equity.html" TargetMode="External"/><Relationship Id="rId26" Type="http://schemas.openxmlformats.org/officeDocument/2006/relationships/hyperlink" Target="http://www.crohnscolitisfoundation.org/resources/taking-ibd-to-school.html" TargetMode="External"/><Relationship Id="rId3" Type="http://schemas.openxmlformats.org/officeDocument/2006/relationships/webSettings" Target="webSettings.xml"/><Relationship Id="rId21" Type="http://schemas.openxmlformats.org/officeDocument/2006/relationships/hyperlink" Target="http://www.crohnscolitisfoundation.org/resources/pediatric-adalimumab-therapy.html" TargetMode="External"/><Relationship Id="rId34" Type="http://schemas.openxmlformats.org/officeDocument/2006/relationships/hyperlink" Target="https://ccfa.med.unc.edu//" TargetMode="External"/><Relationship Id="rId7" Type="http://schemas.openxmlformats.org/officeDocument/2006/relationships/hyperlink" Target="http://www.crohnscolitisfoundation.org/chapters/southwest" TargetMode="External"/><Relationship Id="rId12" Type="http://schemas.openxmlformats.org/officeDocument/2006/relationships/hyperlink" Target="http://www.crohnscolitisfoundation.org/chapters/southwest/get-involved/" TargetMode="External"/><Relationship Id="rId17" Type="http://schemas.openxmlformats.org/officeDocument/2006/relationships/hyperlink" Target="http://www.crohnscolitisfoundation.org/resources/emotional-factors.html" TargetMode="External"/><Relationship Id="rId25" Type="http://schemas.openxmlformats.org/officeDocument/2006/relationships/hyperlink" Target="http://www.crohnscolitisfoundation.org/resources/school-is-back-in-session.html" TargetMode="External"/><Relationship Id="rId33" Type="http://schemas.openxmlformats.org/officeDocument/2006/relationships/hyperlink" Target="http://www.crohnscolitisfoundation.org/resources/managing-ibd-young-adult.html"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crohnscolitisfoundation.org/resources/pill-swallowing-techniques.html" TargetMode="External"/><Relationship Id="rId20" Type="http://schemas.openxmlformats.org/officeDocument/2006/relationships/hyperlink" Target="http://www.crohnscolitisfoundation.org/resources/funds-for-college.html" TargetMode="External"/><Relationship Id="rId29" Type="http://schemas.openxmlformats.org/officeDocument/2006/relationships/hyperlink" Target="http://www.justlikemeibd.org"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www.crohnscolitisfoundation.org/chapters/southwest/support-groups/6ccfa-young-professionals.html" TargetMode="External"/><Relationship Id="rId24" Type="http://schemas.openxmlformats.org/officeDocument/2006/relationships/hyperlink" Target="http://www.crohnscolitisfoundation.org/resources/school-accommodations-letter.html" TargetMode="External"/><Relationship Id="rId32" Type="http://schemas.openxmlformats.org/officeDocument/2006/relationships/hyperlink" Target="http://www.crohnscolitisfoundation.org/resources/funds-for-college.html" TargetMode="External"/><Relationship Id="rId37"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www.crohnscolitisfoundation.org/resources/psychosocial-issues-kids.html" TargetMode="External"/><Relationship Id="rId23" Type="http://schemas.openxmlformats.org/officeDocument/2006/relationships/hyperlink" Target="http://www.crohnscolitisfoundation.org/resources/guide-for-teachers.html" TargetMode="External"/><Relationship Id="rId28" Type="http://schemas.openxmlformats.org/officeDocument/2006/relationships/hyperlink" Target="http://www.crohnscolitisfoundation.org/resources/more-than-my-diagnosis-youth-and-ibd.html" TargetMode="External"/><Relationship Id="rId36" Type="http://schemas.openxmlformats.org/officeDocument/2006/relationships/header" Target="header1.xml"/><Relationship Id="rId10" Type="http://schemas.openxmlformats.org/officeDocument/2006/relationships/hyperlink" Target="http://www.crohnscolitisfoundation.org/chapters/southwest/support-groups/3crohns-and-ulcerative.html" TargetMode="External"/><Relationship Id="rId19" Type="http://schemas.openxmlformats.org/officeDocument/2006/relationships/hyperlink" Target="http://www.crohnscolitisfoundation.org/resources/treating-children.html" TargetMode="External"/><Relationship Id="rId31" Type="http://schemas.openxmlformats.org/officeDocument/2006/relationships/hyperlink" Target="http://www.crohnscolitisfoundation.org/resources/private-dorm-and-bathroom.html" TargetMode="External"/><Relationship Id="rId4" Type="http://schemas.openxmlformats.org/officeDocument/2006/relationships/footnotes" Target="footnotes.xml"/><Relationship Id="rId9" Type="http://schemas.openxmlformats.org/officeDocument/2006/relationships/hyperlink" Target="http://www.crohnscolitisfoundation.org/events/events-index-page.html?chapter=334310357&amp;_ga=2.179890596.1243172970.1531874510-71997882.1509747656" TargetMode="External"/><Relationship Id="rId14" Type="http://schemas.openxmlformats.org/officeDocument/2006/relationships/hyperlink" Target="http://www.crohnscolitisfoundation.org/resources/guide-for-parents.html" TargetMode="External"/><Relationship Id="rId22" Type="http://schemas.openxmlformats.org/officeDocument/2006/relationships/hyperlink" Target="http://www.crohnscolitisfoundation.org/resources/template-section-504-plan.html" TargetMode="External"/><Relationship Id="rId27" Type="http://schemas.openxmlformats.org/officeDocument/2006/relationships/hyperlink" Target="http://www.crohnscolitisfoundation.org/resources/teen-guide.html" TargetMode="External"/><Relationship Id="rId30" Type="http://schemas.openxmlformats.org/officeDocument/2006/relationships/hyperlink" Target="http://www.crohnscolitisfoundation.org/campus-connection" TargetMode="External"/><Relationship Id="rId35" Type="http://schemas.openxmlformats.org/officeDocument/2006/relationships/hyperlink" Target="http://www.crohnscolitisfoundation.org/research/clinical-trials-communit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1587</Words>
  <Characters>9052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Karishma Pursel</dc:creator>
  <cp:keywords/>
  <dc:description/>
  <cp:lastModifiedBy>Groppenbacher, Shannon M. [SCGUS]</cp:lastModifiedBy>
  <cp:revision>2</cp:revision>
  <dcterms:created xsi:type="dcterms:W3CDTF">2019-09-12T20:27:00Z</dcterms:created>
  <dcterms:modified xsi:type="dcterms:W3CDTF">2019-09-12T20:27:00Z</dcterms:modified>
</cp:coreProperties>
</file>