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8240"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196D013E" w:rsidR="00285AEA" w:rsidRPr="00BD1F36" w:rsidRDefault="00B74649" w:rsidP="00285AEA">
      <w:pPr>
        <w:spacing w:line="360" w:lineRule="auto"/>
        <w:jc w:val="center"/>
        <w:rPr>
          <w:rFonts w:ascii="Arial" w:hAnsi="Arial" w:cs="Arial"/>
          <w:b/>
          <w:sz w:val="28"/>
          <w:szCs w:val="28"/>
        </w:rPr>
      </w:pPr>
      <w:r>
        <w:rPr>
          <w:rFonts w:ascii="Arial" w:hAnsi="Arial" w:cs="Arial"/>
          <w:b/>
          <w:sz w:val="28"/>
          <w:szCs w:val="28"/>
        </w:rPr>
        <w:t>Attendance</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193912F3"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follow up on absences in a timely manner. If a child is absent for a prolonged period of time, or if a child is absent without notification from the parent or carer, attempts must be made to contact the child’s parents and/or carers and alternative emergency contacts. </w:t>
      </w:r>
    </w:p>
    <w:p w14:paraId="71253C04"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consider patterns and trends in a child’s absences and their personal circumstances and use their professional judgement when deciding if the child’s absence should be considered as prolonged. Consideration must be given to the child’s vulnerability, parent’s and/or carer’s vulnerability and their home life. Any concerns must be referred to local children’s social care services and/or a police welfare check requested. </w:t>
      </w:r>
    </w:p>
    <w:p w14:paraId="651C6027" w14:textId="3CF07E2C" w:rsidR="00B74649" w:rsidRPr="0064628B"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Providers must have an attendance policy that they share with parents and/or carers. This must include expectations for reporting child absences and the actions providers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332B1E3D" w14:textId="77777777" w:rsidR="00F11AA1" w:rsidRDefault="00F11AA1" w:rsidP="007B5EA0">
      <w:pPr>
        <w:spacing w:line="360" w:lineRule="auto"/>
        <w:rPr>
          <w:rFonts w:ascii="Arial" w:hAnsi="Arial" w:cs="Arial"/>
          <w:b/>
        </w:rPr>
      </w:pPr>
    </w:p>
    <w:p w14:paraId="6C5CE45B" w14:textId="5760AF1F" w:rsidR="007B5EA0" w:rsidRPr="007B5EA0" w:rsidRDefault="007B5EA0" w:rsidP="007B5EA0">
      <w:pPr>
        <w:spacing w:line="360" w:lineRule="auto"/>
        <w:rPr>
          <w:rFonts w:ascii="Arial" w:hAnsi="Arial" w:cs="Arial"/>
          <w:b/>
        </w:rPr>
      </w:pPr>
      <w:r>
        <w:rPr>
          <w:rFonts w:ascii="Arial" w:hAnsi="Arial" w:cs="Arial"/>
          <w:b/>
        </w:rPr>
        <w:t>P</w:t>
      </w:r>
      <w:r w:rsidRPr="00896691">
        <w:rPr>
          <w:rFonts w:ascii="Arial" w:hAnsi="Arial" w:cs="Arial"/>
          <w:b/>
        </w:rPr>
        <w:t>olicy statement</w:t>
      </w:r>
    </w:p>
    <w:p w14:paraId="65E065CB" w14:textId="26FB4B09"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committed to promoting excellent levels of attendance and punctuality, enabling its children to take full advantage of the educational opportunities available to them.</w:t>
      </w:r>
    </w:p>
    <w:p w14:paraId="37800D66" w14:textId="77777777" w:rsidR="00B74649" w:rsidRPr="00B74649" w:rsidRDefault="00B74649" w:rsidP="007B5EA0">
      <w:pPr>
        <w:pStyle w:val="ListParagraph"/>
        <w:spacing w:line="360" w:lineRule="auto"/>
        <w:ind w:left="0"/>
        <w:rPr>
          <w:rFonts w:ascii="Arial" w:hAnsi="Arial" w:cs="Arial"/>
          <w:b/>
          <w:bCs/>
          <w:sz w:val="22"/>
          <w:szCs w:val="22"/>
        </w:rPr>
      </w:pPr>
    </w:p>
    <w:p w14:paraId="6F4C4C3E"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t>Attendance and Punctuality</w:t>
      </w:r>
      <w:r w:rsidRPr="00B74649">
        <w:rPr>
          <w:rFonts w:ascii="Arial" w:hAnsi="Arial" w:cs="Arial"/>
          <w:sz w:val="22"/>
          <w:szCs w:val="22"/>
        </w:rPr>
        <w:t xml:space="preserve"> </w:t>
      </w:r>
    </w:p>
    <w:p w14:paraId="210852E4" w14:textId="77777777" w:rsidR="00F11AA1" w:rsidRDefault="00F11AA1" w:rsidP="007B5EA0">
      <w:pPr>
        <w:pStyle w:val="ListParagraph"/>
        <w:spacing w:line="360" w:lineRule="auto"/>
        <w:ind w:left="0"/>
        <w:rPr>
          <w:rFonts w:ascii="Arial" w:hAnsi="Arial" w:cs="Arial"/>
          <w:sz w:val="22"/>
          <w:szCs w:val="22"/>
        </w:rPr>
      </w:pPr>
    </w:p>
    <w:p w14:paraId="327522B6"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a PVI setting (private, voluntary and independent) for early years education and care. There is no legal requirement for children to attend the provision. However, there is a proven link between attendance and punctuality and children’s attainment. Regular attendance and punctuality are important because:</w:t>
      </w:r>
    </w:p>
    <w:p w14:paraId="332D352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Absence and lateness affect children’s ability to participate in and benefit from the curriculum. </w:t>
      </w:r>
    </w:p>
    <w:p w14:paraId="18E4CFC8"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Children who arrive late disrupt the routine of the day and the work/progress of others. </w:t>
      </w:r>
    </w:p>
    <w:p w14:paraId="3C5121F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Poor attendance and punctuality may result in a child finding it difficult to settle, to become involved and to form social relationships. </w:t>
      </w:r>
    </w:p>
    <w:p w14:paraId="38DD7AC9"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Regular attendance and punctuality will help to instil good habits and promotes the development of a positive attitude towards school.</w:t>
      </w:r>
    </w:p>
    <w:p w14:paraId="35E1A6F5" w14:textId="77777777" w:rsidR="00F11AA1" w:rsidRDefault="00F11AA1" w:rsidP="007B5EA0">
      <w:pPr>
        <w:pStyle w:val="ListParagraph"/>
        <w:spacing w:line="360" w:lineRule="auto"/>
        <w:ind w:left="0"/>
        <w:rPr>
          <w:rFonts w:ascii="Arial" w:hAnsi="Arial" w:cs="Arial"/>
          <w:sz w:val="22"/>
          <w:szCs w:val="22"/>
        </w:rPr>
      </w:pPr>
    </w:p>
    <w:p w14:paraId="15E925EC" w14:textId="77777777" w:rsidR="00F11AA1" w:rsidRDefault="00F11AA1" w:rsidP="007B5EA0">
      <w:pPr>
        <w:pStyle w:val="ListParagraph"/>
        <w:spacing w:line="360" w:lineRule="auto"/>
        <w:ind w:left="0"/>
        <w:rPr>
          <w:rFonts w:ascii="Arial" w:hAnsi="Arial" w:cs="Arial"/>
          <w:sz w:val="22"/>
          <w:szCs w:val="22"/>
        </w:rPr>
      </w:pPr>
    </w:p>
    <w:p w14:paraId="0DFA1D16" w14:textId="77777777" w:rsidR="00F11AA1" w:rsidRDefault="00F11AA1" w:rsidP="007B5EA0">
      <w:pPr>
        <w:pStyle w:val="ListParagraph"/>
        <w:spacing w:line="360" w:lineRule="auto"/>
        <w:ind w:left="0"/>
        <w:rPr>
          <w:rFonts w:ascii="Arial" w:hAnsi="Arial" w:cs="Arial"/>
          <w:sz w:val="22"/>
          <w:szCs w:val="22"/>
        </w:rPr>
      </w:pPr>
    </w:p>
    <w:p w14:paraId="129B0064" w14:textId="77777777" w:rsidR="00F11AA1" w:rsidRDefault="00F11AA1" w:rsidP="007B5EA0">
      <w:pPr>
        <w:pStyle w:val="ListParagraph"/>
        <w:spacing w:line="360" w:lineRule="auto"/>
        <w:ind w:left="0"/>
        <w:rPr>
          <w:rFonts w:ascii="Arial" w:hAnsi="Arial" w:cs="Arial"/>
          <w:sz w:val="22"/>
          <w:szCs w:val="22"/>
        </w:rPr>
      </w:pPr>
    </w:p>
    <w:p w14:paraId="09EF8754" w14:textId="77777777" w:rsidR="00B74649" w:rsidRDefault="00B74649" w:rsidP="007B5EA0">
      <w:pPr>
        <w:pStyle w:val="ListParagraph"/>
        <w:spacing w:line="360" w:lineRule="auto"/>
        <w:ind w:left="0"/>
        <w:rPr>
          <w:rFonts w:ascii="Arial" w:hAnsi="Arial" w:cs="Arial"/>
          <w:sz w:val="22"/>
          <w:szCs w:val="22"/>
        </w:rPr>
      </w:pPr>
    </w:p>
    <w:p w14:paraId="3A817FEA"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lastRenderedPageBreak/>
        <w:t>Responsibilities</w:t>
      </w:r>
    </w:p>
    <w:p w14:paraId="0C19F49F" w14:textId="77777777" w:rsidR="00B74649" w:rsidRDefault="00B74649" w:rsidP="007B5EA0">
      <w:pPr>
        <w:pStyle w:val="ListParagraph"/>
        <w:spacing w:line="360" w:lineRule="auto"/>
        <w:ind w:left="0"/>
        <w:rPr>
          <w:rFonts w:ascii="Arial" w:hAnsi="Arial" w:cs="Arial"/>
          <w:sz w:val="22"/>
          <w:szCs w:val="22"/>
        </w:rPr>
      </w:pPr>
    </w:p>
    <w:p w14:paraId="6ED4B65A"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responsible for supporting the attendance of its children and for dealing with problems which may lead to non-attendance. We aim to work in partnership with parents/carers. The </w:t>
      </w:r>
      <w:r>
        <w:rPr>
          <w:rFonts w:ascii="Arial" w:hAnsi="Arial" w:cs="Arial"/>
          <w:sz w:val="22"/>
          <w:szCs w:val="22"/>
        </w:rPr>
        <w:t>Pre-School</w:t>
      </w:r>
      <w:r w:rsidRPr="00B74649">
        <w:rPr>
          <w:rFonts w:ascii="Arial" w:hAnsi="Arial" w:cs="Arial"/>
          <w:sz w:val="22"/>
          <w:szCs w:val="22"/>
        </w:rPr>
        <w:t xml:space="preserve"> will:</w:t>
      </w:r>
    </w:p>
    <w:p w14:paraId="29F33E3C" w14:textId="2CA2C216"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Complete attendance registers as the child arrives a</w:t>
      </w:r>
      <w:r w:rsidR="00F11AA1">
        <w:rPr>
          <w:rFonts w:ascii="Arial" w:hAnsi="Arial" w:cs="Arial"/>
          <w:sz w:val="22"/>
          <w:szCs w:val="22"/>
        </w:rPr>
        <w:t>nd leaves</w:t>
      </w:r>
      <w:r w:rsidRPr="00B74649">
        <w:rPr>
          <w:rFonts w:ascii="Arial" w:hAnsi="Arial" w:cs="Arial"/>
          <w:sz w:val="22"/>
          <w:szCs w:val="22"/>
        </w:rPr>
        <w:t>;</w:t>
      </w:r>
    </w:p>
    <w:p w14:paraId="7460CEB8"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Differentiate in the registers between absence for illness or medical reasons and holidays; </w:t>
      </w:r>
    </w:p>
    <w:p w14:paraId="1818946F"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Follow up on poor attendance and punctuality</w:t>
      </w:r>
    </w:p>
    <w:p w14:paraId="4E09E7BC" w14:textId="77777777" w:rsidR="004C3421" w:rsidRPr="004C3421" w:rsidRDefault="004C3421" w:rsidP="007B5EA0">
      <w:pPr>
        <w:pStyle w:val="ListParagraph"/>
        <w:spacing w:line="360" w:lineRule="auto"/>
        <w:ind w:left="0"/>
        <w:rPr>
          <w:rFonts w:ascii="Arial" w:hAnsi="Arial" w:cs="Arial"/>
          <w:b/>
          <w:bCs/>
          <w:sz w:val="22"/>
          <w:szCs w:val="22"/>
        </w:rPr>
      </w:pPr>
    </w:p>
    <w:p w14:paraId="0641AE4B"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Parents/Carers</w:t>
      </w:r>
    </w:p>
    <w:p w14:paraId="46912A40" w14:textId="77777777" w:rsidR="004C3421" w:rsidRDefault="004C3421" w:rsidP="007B5EA0">
      <w:pPr>
        <w:pStyle w:val="ListParagraph"/>
        <w:spacing w:line="360" w:lineRule="auto"/>
        <w:ind w:left="0"/>
        <w:rPr>
          <w:rFonts w:ascii="Arial" w:hAnsi="Arial" w:cs="Arial"/>
          <w:sz w:val="22"/>
          <w:szCs w:val="22"/>
        </w:rPr>
      </w:pPr>
    </w:p>
    <w:p w14:paraId="32AB578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Parents and carers are responsible for ensuring that their children have access to early education and that their children attend regularly and punctually. Parents should: </w:t>
      </w:r>
    </w:p>
    <w:p w14:paraId="665901AA"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Ensure their children arrives appropriately dressed and ready to learn; </w:t>
      </w:r>
    </w:p>
    <w:p w14:paraId="00746AE4" w14:textId="4FFDB552"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Notify </w:t>
      </w:r>
      <w:r w:rsidR="004C3421">
        <w:rPr>
          <w:rFonts w:ascii="Arial" w:hAnsi="Arial" w:cs="Arial"/>
          <w:sz w:val="22"/>
          <w:szCs w:val="22"/>
        </w:rPr>
        <w:t>Nazeing Pre-School</w:t>
      </w:r>
      <w:r w:rsidRPr="00B74649">
        <w:rPr>
          <w:rFonts w:ascii="Arial" w:hAnsi="Arial" w:cs="Arial"/>
          <w:sz w:val="22"/>
          <w:szCs w:val="22"/>
        </w:rPr>
        <w:t xml:space="preserve"> by telephone, email or tapestry if their child is absent, by </w:t>
      </w:r>
      <w:r w:rsidR="00A148A8">
        <w:rPr>
          <w:rFonts w:ascii="Arial" w:hAnsi="Arial" w:cs="Arial"/>
          <w:sz w:val="22"/>
          <w:szCs w:val="22"/>
        </w:rPr>
        <w:t>9:30am</w:t>
      </w:r>
      <w:r w:rsidRPr="00B74649">
        <w:rPr>
          <w:rFonts w:ascii="Arial" w:hAnsi="Arial" w:cs="Arial"/>
          <w:sz w:val="22"/>
          <w:szCs w:val="22"/>
        </w:rPr>
        <w:t xml:space="preserve"> of any absence; </w:t>
      </w:r>
    </w:p>
    <w:p w14:paraId="5257F20B"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Work with staff to resolve issues which may lead to non-attendance. </w:t>
      </w:r>
    </w:p>
    <w:p w14:paraId="3C81702B" w14:textId="77777777" w:rsidR="004C3421" w:rsidRDefault="004C3421" w:rsidP="007B5EA0">
      <w:pPr>
        <w:pStyle w:val="ListParagraph"/>
        <w:spacing w:line="360" w:lineRule="auto"/>
        <w:ind w:left="0"/>
        <w:rPr>
          <w:rFonts w:ascii="Arial" w:hAnsi="Arial" w:cs="Arial"/>
          <w:sz w:val="22"/>
          <w:szCs w:val="22"/>
        </w:rPr>
      </w:pPr>
    </w:p>
    <w:p w14:paraId="57240F95"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Procedures for following up absence</w:t>
      </w:r>
    </w:p>
    <w:p w14:paraId="1BEF3105" w14:textId="77777777" w:rsidR="004C3421" w:rsidRDefault="004C3421" w:rsidP="007B5EA0">
      <w:pPr>
        <w:pStyle w:val="ListParagraph"/>
        <w:spacing w:line="360" w:lineRule="auto"/>
        <w:ind w:left="0"/>
        <w:rPr>
          <w:rFonts w:ascii="Arial" w:hAnsi="Arial" w:cs="Arial"/>
          <w:sz w:val="22"/>
          <w:szCs w:val="22"/>
        </w:rPr>
      </w:pPr>
    </w:p>
    <w:p w14:paraId="4FE9F81E" w14:textId="7E9E067F"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w:t>
      </w:r>
      <w:r w:rsidR="00B74649" w:rsidRPr="00B74649">
        <w:rPr>
          <w:rFonts w:ascii="Arial" w:hAnsi="Arial" w:cs="Arial"/>
          <w:sz w:val="22"/>
          <w:szCs w:val="22"/>
        </w:rPr>
        <w:t>All absences are recorded in the register</w:t>
      </w:r>
      <w:r>
        <w:rPr>
          <w:rFonts w:ascii="Arial" w:hAnsi="Arial" w:cs="Arial"/>
          <w:sz w:val="22"/>
          <w:szCs w:val="22"/>
        </w:rPr>
        <w:t xml:space="preserve"> on Tapestry</w:t>
      </w:r>
      <w:r w:rsidR="00B74649" w:rsidRPr="00B74649">
        <w:rPr>
          <w:rFonts w:ascii="Arial" w:hAnsi="Arial" w:cs="Arial"/>
          <w:sz w:val="22"/>
          <w:szCs w:val="22"/>
        </w:rPr>
        <w:t xml:space="preserve">, using the </w:t>
      </w:r>
      <w:r>
        <w:rPr>
          <w:rFonts w:ascii="Arial" w:hAnsi="Arial" w:cs="Arial"/>
          <w:sz w:val="22"/>
          <w:szCs w:val="22"/>
        </w:rPr>
        <w:t>notes section</w:t>
      </w:r>
      <w:r w:rsidR="00B74649" w:rsidRPr="00B74649">
        <w:rPr>
          <w:rFonts w:ascii="Arial" w:hAnsi="Arial" w:cs="Arial"/>
          <w:sz w:val="22"/>
          <w:szCs w:val="22"/>
        </w:rPr>
        <w:t xml:space="preserve">; </w:t>
      </w:r>
    </w:p>
    <w:p w14:paraId="19B76474"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Parents/carers are made aware of </w:t>
      </w:r>
      <w:r w:rsidR="004C3421">
        <w:rPr>
          <w:rFonts w:ascii="Arial" w:hAnsi="Arial" w:cs="Arial"/>
          <w:sz w:val="22"/>
          <w:szCs w:val="22"/>
        </w:rPr>
        <w:t>Nazeing Pre-School’s</w:t>
      </w:r>
      <w:r w:rsidRPr="00B74649">
        <w:rPr>
          <w:rFonts w:ascii="Arial" w:hAnsi="Arial" w:cs="Arial"/>
          <w:sz w:val="22"/>
          <w:szCs w:val="22"/>
        </w:rPr>
        <w:t xml:space="preserve"> policy and their responsibility to inform </w:t>
      </w:r>
      <w:r w:rsidR="004C3421">
        <w:rPr>
          <w:rFonts w:ascii="Arial" w:hAnsi="Arial" w:cs="Arial"/>
          <w:sz w:val="22"/>
          <w:szCs w:val="22"/>
        </w:rPr>
        <w:t>us in</w:t>
      </w:r>
      <w:r w:rsidRPr="00B74649">
        <w:rPr>
          <w:rFonts w:ascii="Arial" w:hAnsi="Arial" w:cs="Arial"/>
          <w:sz w:val="22"/>
          <w:szCs w:val="22"/>
        </w:rPr>
        <w:t xml:space="preserve"> advance of any absence, stating the reason for the absence; </w:t>
      </w:r>
    </w:p>
    <w:p w14:paraId="753C1A6E" w14:textId="11893809"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no reason for the absence has been received by </w:t>
      </w:r>
      <w:r w:rsidR="00A148A8">
        <w:rPr>
          <w:rFonts w:ascii="Arial" w:hAnsi="Arial" w:cs="Arial"/>
          <w:sz w:val="22"/>
          <w:szCs w:val="22"/>
        </w:rPr>
        <w:t>9:30am</w:t>
      </w:r>
      <w:r w:rsidRPr="00B74649">
        <w:rPr>
          <w:rFonts w:ascii="Arial" w:hAnsi="Arial" w:cs="Arial"/>
          <w:sz w:val="22"/>
          <w:szCs w:val="22"/>
        </w:rPr>
        <w:t xml:space="preserve"> then the staff will begin </w:t>
      </w:r>
      <w:r w:rsidR="004C3421">
        <w:rPr>
          <w:rFonts w:ascii="Arial" w:hAnsi="Arial" w:cs="Arial"/>
          <w:sz w:val="22"/>
          <w:szCs w:val="22"/>
        </w:rPr>
        <w:t xml:space="preserve">by calling the primary carers to clarify the child’s attendance or non-attendance. </w:t>
      </w:r>
    </w:p>
    <w:p w14:paraId="1F04586F" w14:textId="6F65FF25"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If no</w:t>
      </w:r>
      <w:r>
        <w:rPr>
          <w:rFonts w:ascii="Arial" w:hAnsi="Arial" w:cs="Arial"/>
          <w:sz w:val="22"/>
          <w:szCs w:val="22"/>
        </w:rPr>
        <w:t xml:space="preserve"> neither primary carer answers the phone, we will then move onto both the emergency contacts to clarify the child’s attendance or non-attendance.</w:t>
      </w:r>
    </w:p>
    <w:p w14:paraId="08A9EDF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Communication from parents/carers regarding absences will be recorded on the register;</w:t>
      </w:r>
    </w:p>
    <w:p w14:paraId="041B1083"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Absences are monitored, and any issues or trends are addressed accordingly;</w:t>
      </w:r>
    </w:p>
    <w:p w14:paraId="38CF7EBF"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a child is persistently absent, the </w:t>
      </w:r>
      <w:r w:rsidR="00F11AA1">
        <w:rPr>
          <w:rFonts w:ascii="Arial" w:hAnsi="Arial" w:cs="Arial"/>
          <w:sz w:val="22"/>
          <w:szCs w:val="22"/>
        </w:rPr>
        <w:t>Pre-School</w:t>
      </w:r>
      <w:r w:rsidRPr="00B74649">
        <w:rPr>
          <w:rFonts w:ascii="Arial" w:hAnsi="Arial" w:cs="Arial"/>
          <w:sz w:val="22"/>
          <w:szCs w:val="22"/>
        </w:rPr>
        <w:t xml:space="preserve"> will contact parents/carers about this and, if this continues, the </w:t>
      </w:r>
      <w:r w:rsidR="00F11AA1">
        <w:rPr>
          <w:rFonts w:ascii="Arial" w:hAnsi="Arial" w:cs="Arial"/>
          <w:sz w:val="22"/>
          <w:szCs w:val="22"/>
        </w:rPr>
        <w:t>M</w:t>
      </w:r>
      <w:r w:rsidRPr="00B74649">
        <w:rPr>
          <w:rFonts w:ascii="Arial" w:hAnsi="Arial" w:cs="Arial"/>
          <w:sz w:val="22"/>
          <w:szCs w:val="22"/>
        </w:rPr>
        <w:t>anager will invite the parents/carers in to discuss the reasons for absence.</w:t>
      </w:r>
    </w:p>
    <w:p w14:paraId="6A57D06B" w14:textId="77777777" w:rsidR="00F11AA1" w:rsidRDefault="00F11AA1" w:rsidP="007B5EA0">
      <w:pPr>
        <w:pStyle w:val="ListParagraph"/>
        <w:spacing w:line="360" w:lineRule="auto"/>
        <w:ind w:left="0"/>
        <w:rPr>
          <w:rFonts w:ascii="Arial" w:hAnsi="Arial" w:cs="Arial"/>
          <w:sz w:val="22"/>
          <w:szCs w:val="22"/>
        </w:rPr>
      </w:pPr>
    </w:p>
    <w:p w14:paraId="20595A8B" w14:textId="77777777" w:rsidR="00F11AA1" w:rsidRDefault="00B74649" w:rsidP="007B5EA0">
      <w:pPr>
        <w:pStyle w:val="ListParagraph"/>
        <w:spacing w:line="360" w:lineRule="auto"/>
        <w:ind w:left="0"/>
        <w:rPr>
          <w:rFonts w:ascii="Arial" w:hAnsi="Arial" w:cs="Arial"/>
          <w:sz w:val="22"/>
          <w:szCs w:val="22"/>
        </w:rPr>
      </w:pPr>
      <w:r w:rsidRPr="00F11AA1">
        <w:rPr>
          <w:rFonts w:ascii="Arial" w:hAnsi="Arial" w:cs="Arial"/>
          <w:b/>
          <w:bCs/>
          <w:sz w:val="22"/>
          <w:szCs w:val="22"/>
        </w:rPr>
        <w:t>Strategies for promoting regular attendance and punctuality</w:t>
      </w:r>
      <w:r w:rsidRPr="00B74649">
        <w:rPr>
          <w:rFonts w:ascii="Arial" w:hAnsi="Arial" w:cs="Arial"/>
          <w:sz w:val="22"/>
          <w:szCs w:val="22"/>
        </w:rPr>
        <w:t xml:space="preserve"> </w:t>
      </w:r>
    </w:p>
    <w:p w14:paraId="74B60F1C" w14:textId="77777777" w:rsidR="00F11AA1" w:rsidRDefault="00F11AA1" w:rsidP="007B5EA0">
      <w:pPr>
        <w:pStyle w:val="ListParagraph"/>
        <w:spacing w:line="360" w:lineRule="auto"/>
        <w:ind w:left="0"/>
        <w:rPr>
          <w:rFonts w:ascii="Arial" w:hAnsi="Arial" w:cs="Arial"/>
          <w:sz w:val="22"/>
          <w:szCs w:val="22"/>
        </w:rPr>
      </w:pPr>
    </w:p>
    <w:p w14:paraId="4D529397" w14:textId="6937B840" w:rsidR="007B5EA0"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Staff work continuously to create an environment in which parents/carers and children feel welcome and want to be a part of the </w:t>
      </w:r>
      <w:r w:rsidR="00F11AA1">
        <w:rPr>
          <w:rFonts w:ascii="Arial" w:hAnsi="Arial" w:cs="Arial"/>
          <w:sz w:val="22"/>
          <w:szCs w:val="22"/>
        </w:rPr>
        <w:t>Pre-School</w:t>
      </w:r>
      <w:r w:rsidRPr="00B74649">
        <w:rPr>
          <w:rFonts w:ascii="Arial" w:hAnsi="Arial" w:cs="Arial"/>
          <w:sz w:val="22"/>
          <w:szCs w:val="22"/>
        </w:rPr>
        <w:t>. The procedures for attendance/absence are made clear to parents/carers and staff and are followed consistently.</w:t>
      </w:r>
    </w:p>
    <w:p w14:paraId="4CF42013" w14:textId="77777777" w:rsidR="008715CC" w:rsidRDefault="008715CC" w:rsidP="007B5EA0">
      <w:pPr>
        <w:pStyle w:val="ListParagraph"/>
        <w:spacing w:line="360" w:lineRule="auto"/>
        <w:ind w:left="0"/>
        <w:rPr>
          <w:rFonts w:ascii="Arial" w:hAnsi="Arial" w:cs="Arial"/>
          <w:sz w:val="22"/>
          <w:szCs w:val="22"/>
        </w:rPr>
      </w:pPr>
    </w:p>
    <w:p w14:paraId="7C333B7C" w14:textId="77777777" w:rsidR="008715CC" w:rsidRDefault="008715CC" w:rsidP="008715CC">
      <w:pPr>
        <w:spacing w:after="210" w:line="240" w:lineRule="auto"/>
        <w:rPr>
          <w:rFonts w:ascii="Arial" w:eastAsiaTheme="minorEastAsia" w:hAnsi="Arial" w:cs="Arial"/>
          <w:b/>
          <w:bCs/>
          <w:lang w:eastAsia="en-GB"/>
        </w:rPr>
      </w:pPr>
    </w:p>
    <w:p w14:paraId="022814FC" w14:textId="77777777" w:rsidR="008715CC" w:rsidRDefault="008715CC" w:rsidP="008715CC">
      <w:pPr>
        <w:spacing w:after="210" w:line="240" w:lineRule="auto"/>
        <w:rPr>
          <w:rFonts w:ascii="Arial" w:eastAsiaTheme="minorEastAsia" w:hAnsi="Arial" w:cs="Arial"/>
          <w:b/>
          <w:bCs/>
          <w:lang w:eastAsia="en-GB"/>
        </w:rPr>
      </w:pPr>
    </w:p>
    <w:p w14:paraId="5DAB2192" w14:textId="547E08E5"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lastRenderedPageBreak/>
        <w:t>Arrival and Late Entry Policy</w:t>
      </w:r>
    </w:p>
    <w:p w14:paraId="0933BA94" w14:textId="205094E1"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 xml:space="preserve">At </w:t>
      </w:r>
      <w:r>
        <w:rPr>
          <w:rFonts w:ascii="Arial" w:eastAsiaTheme="minorEastAsia" w:hAnsi="Arial" w:cs="Arial"/>
          <w:lang w:eastAsia="en-GB"/>
        </w:rPr>
        <w:t>Nazeing Pre-School</w:t>
      </w:r>
      <w:r w:rsidRPr="008715CC">
        <w:rPr>
          <w:rFonts w:ascii="Arial" w:eastAsiaTheme="minorEastAsia" w:hAnsi="Arial" w:cs="Arial"/>
          <w:lang w:eastAsia="en-GB"/>
        </w:rPr>
        <w:t>, we are committed to ensuring the safety, wellbeing, and effective supervision of all children in our care.</w:t>
      </w:r>
    </w:p>
    <w:p w14:paraId="20897FC2" w14:textId="77777777"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In line with the statutory requirements set by the Department for Education Early Years Foundation Stage (EYFS), we are required to maintain appropriate staff-to-child ratios at all times.</w:t>
      </w:r>
    </w:p>
    <w:p w14:paraId="55F6ED99" w14:textId="77777777"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t>Arrival Window</w:t>
      </w:r>
    </w:p>
    <w:p w14:paraId="7D05E24A" w14:textId="77777777" w:rsidR="008715CC" w:rsidRPr="008715CC" w:rsidRDefault="008715CC" w:rsidP="008715CC">
      <w:pPr>
        <w:numPr>
          <w:ilvl w:val="0"/>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Children must arrive within their allocated session start time:</w:t>
      </w:r>
    </w:p>
    <w:p w14:paraId="65C73DAC" w14:textId="14143954" w:rsidR="008715CC" w:rsidRPr="008715CC" w:rsidRDefault="008715CC" w:rsidP="008715CC">
      <w:pPr>
        <w:numPr>
          <w:ilvl w:val="1"/>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 xml:space="preserve">Morning session: </w:t>
      </w:r>
      <w:r>
        <w:rPr>
          <w:rFonts w:ascii="Arial" w:eastAsia="Times New Roman" w:hAnsi="Arial" w:cs="Arial"/>
          <w:lang w:eastAsia="en-GB"/>
        </w:rPr>
        <w:t>8</w:t>
      </w:r>
      <w:r w:rsidRPr="008715CC">
        <w:rPr>
          <w:rFonts w:ascii="Arial" w:eastAsia="Times New Roman" w:hAnsi="Arial" w:cs="Arial"/>
          <w:lang w:eastAsia="en-GB"/>
        </w:rPr>
        <w:t>:</w:t>
      </w:r>
      <w:r>
        <w:rPr>
          <w:rFonts w:ascii="Arial" w:eastAsia="Times New Roman" w:hAnsi="Arial" w:cs="Arial"/>
          <w:lang w:eastAsia="en-GB"/>
        </w:rPr>
        <w:t>50</w:t>
      </w:r>
      <w:r w:rsidRPr="008715CC">
        <w:rPr>
          <w:rFonts w:ascii="Arial" w:eastAsia="Times New Roman" w:hAnsi="Arial" w:cs="Arial"/>
          <w:lang w:eastAsia="en-GB"/>
        </w:rPr>
        <w:t>am – 9:</w:t>
      </w:r>
      <w:r>
        <w:rPr>
          <w:rFonts w:ascii="Arial" w:eastAsia="Times New Roman" w:hAnsi="Arial" w:cs="Arial"/>
          <w:lang w:eastAsia="en-GB"/>
        </w:rPr>
        <w:t>00</w:t>
      </w:r>
      <w:r w:rsidRPr="008715CC">
        <w:rPr>
          <w:rFonts w:ascii="Arial" w:eastAsia="Times New Roman" w:hAnsi="Arial" w:cs="Arial"/>
          <w:lang w:eastAsia="en-GB"/>
        </w:rPr>
        <w:t>am</w:t>
      </w:r>
    </w:p>
    <w:p w14:paraId="2795D504" w14:textId="77777777" w:rsidR="008715CC" w:rsidRPr="008715CC" w:rsidRDefault="008715CC" w:rsidP="008715CC">
      <w:pPr>
        <w:numPr>
          <w:ilvl w:val="0"/>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This supports children to settle, access the full curriculum, and minimises disruption to others.</w:t>
      </w:r>
    </w:p>
    <w:p w14:paraId="3A19B2A6" w14:textId="349CC809" w:rsidR="008715CC" w:rsidRPr="008715CC" w:rsidRDefault="008715CC" w:rsidP="008715CC">
      <w:pPr>
        <w:spacing w:after="210" w:line="240" w:lineRule="auto"/>
        <w:jc w:val="both"/>
        <w:rPr>
          <w:rFonts w:ascii="Arial" w:eastAsiaTheme="minorEastAsia" w:hAnsi="Arial" w:cs="Arial"/>
          <w:lang w:eastAsia="en-GB"/>
        </w:rPr>
      </w:pPr>
      <w:r>
        <w:rPr>
          <w:rFonts w:ascii="Arial" w:eastAsiaTheme="minorEastAsia" w:hAnsi="Arial" w:cs="Arial"/>
          <w:b/>
          <w:bCs/>
          <w:lang w:eastAsia="en-GB"/>
        </w:rPr>
        <w:br/>
      </w:r>
      <w:r w:rsidRPr="008715CC">
        <w:rPr>
          <w:rFonts w:ascii="Arial" w:eastAsiaTheme="minorEastAsia" w:hAnsi="Arial" w:cs="Arial"/>
          <w:b/>
          <w:bCs/>
          <w:lang w:eastAsia="en-GB"/>
        </w:rPr>
        <w:t>Late Arrivals</w:t>
      </w:r>
    </w:p>
    <w:p w14:paraId="06E76CFD" w14:textId="206DC190" w:rsidR="008715CC" w:rsidRPr="008715CC" w:rsidRDefault="008715CC" w:rsidP="008715CC">
      <w:pPr>
        <w:numPr>
          <w:ilvl w:val="0"/>
          <w:numId w:val="29"/>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 xml:space="preserve">After the agreed arrival window, the preschool </w:t>
      </w:r>
      <w:r>
        <w:rPr>
          <w:rFonts w:ascii="Arial" w:eastAsia="Times New Roman" w:hAnsi="Arial" w:cs="Arial"/>
          <w:lang w:eastAsia="en-GB"/>
        </w:rPr>
        <w:t>gates</w:t>
      </w:r>
      <w:r w:rsidRPr="008715CC">
        <w:rPr>
          <w:rFonts w:ascii="Arial" w:eastAsia="Times New Roman" w:hAnsi="Arial" w:cs="Arial"/>
          <w:lang w:eastAsia="en-GB"/>
        </w:rPr>
        <w:t xml:space="preserve"> will be closed.</w:t>
      </w:r>
    </w:p>
    <w:p w14:paraId="774CE1DA" w14:textId="77777777" w:rsidR="008715CC" w:rsidRPr="008715CC" w:rsidRDefault="008715CC" w:rsidP="008715CC">
      <w:pPr>
        <w:numPr>
          <w:ilvl w:val="0"/>
          <w:numId w:val="29"/>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Late arrivals will </w:t>
      </w:r>
      <w:r w:rsidRPr="008715CC">
        <w:rPr>
          <w:rFonts w:ascii="Arial" w:eastAsia="Times New Roman" w:hAnsi="Arial" w:cs="Arial"/>
          <w:b/>
          <w:bCs/>
          <w:lang w:eastAsia="en-GB"/>
        </w:rPr>
        <w:t>not be guaranteed immediate entry</w:t>
      </w:r>
      <w:r w:rsidRPr="008715CC">
        <w:rPr>
          <w:rFonts w:ascii="Arial" w:eastAsia="Times New Roman" w:hAnsi="Arial" w:cs="Arial"/>
          <w:lang w:eastAsia="en-GB"/>
        </w:rPr>
        <w:t>.</w:t>
      </w:r>
    </w:p>
    <w:p w14:paraId="5B814E06" w14:textId="77777777"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This is because:</w:t>
      </w:r>
    </w:p>
    <w:p w14:paraId="0A9B1054" w14:textId="77777777" w:rsidR="008715CC" w:rsidRPr="008715CC" w:rsidRDefault="008715CC" w:rsidP="008715CC">
      <w:pPr>
        <w:numPr>
          <w:ilvl w:val="0"/>
          <w:numId w:val="30"/>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Staff cannot leave the room to admit children if doing so would reduce ratios</w:t>
      </w:r>
    </w:p>
    <w:p w14:paraId="79CE1950" w14:textId="77777777" w:rsidR="008715CC" w:rsidRPr="008715CC" w:rsidRDefault="008715CC" w:rsidP="008715CC">
      <w:pPr>
        <w:numPr>
          <w:ilvl w:val="0"/>
          <w:numId w:val="30"/>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We must ensure continuous supervision of children already in our care</w:t>
      </w:r>
    </w:p>
    <w:p w14:paraId="01FD03DE" w14:textId="77777777" w:rsidR="008715CC" w:rsidRDefault="008715CC" w:rsidP="008715CC">
      <w:pPr>
        <w:spacing w:after="210" w:line="240" w:lineRule="auto"/>
        <w:jc w:val="both"/>
        <w:rPr>
          <w:rFonts w:ascii="Arial" w:eastAsiaTheme="minorEastAsia" w:hAnsi="Arial" w:cs="Arial"/>
          <w:b/>
          <w:bCs/>
          <w:lang w:eastAsia="en-GB"/>
        </w:rPr>
      </w:pPr>
    </w:p>
    <w:p w14:paraId="72AE181B" w14:textId="5F740BFE" w:rsidR="008715CC" w:rsidRDefault="008715CC" w:rsidP="008715CC">
      <w:pPr>
        <w:spacing w:after="210" w:line="240" w:lineRule="auto"/>
        <w:jc w:val="both"/>
        <w:rPr>
          <w:rFonts w:ascii="Arial" w:eastAsiaTheme="minorEastAsia" w:hAnsi="Arial" w:cs="Arial"/>
          <w:b/>
          <w:bCs/>
          <w:lang w:eastAsia="en-GB"/>
        </w:rPr>
      </w:pPr>
      <w:r w:rsidRPr="008715CC">
        <w:rPr>
          <w:rFonts w:ascii="Arial" w:eastAsiaTheme="minorEastAsia" w:hAnsi="Arial" w:cs="Arial"/>
          <w:b/>
          <w:bCs/>
          <w:lang w:eastAsia="en-GB"/>
        </w:rPr>
        <w:t>Procedure for Late Arrival</w:t>
      </w:r>
    </w:p>
    <w:p w14:paraId="6F225171" w14:textId="10CBBD67"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lang w:eastAsia="en-GB"/>
        </w:rPr>
        <w:t>Our aim is  support any barriers to punctuality and we will meet with parents to discuss how we can prevent children need late and potentially missing three sessions. Our aim is to have all children arrive at pre-school ready to learn. We are required to maintain ratios at all times and this cannot be compromised.</w:t>
      </w:r>
      <w:r>
        <w:rPr>
          <w:rFonts w:ascii="Arial" w:eastAsiaTheme="minorEastAsia" w:hAnsi="Arial" w:cs="Arial"/>
          <w:lang w:eastAsia="en-GB"/>
        </w:rPr>
        <w:t xml:space="preserve"> Legal safeguarding requirements override convenience and attendance patterns. </w:t>
      </w:r>
    </w:p>
    <w:p w14:paraId="1BDFC25D"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Parents must:</w:t>
      </w:r>
    </w:p>
    <w:p w14:paraId="72303BAE" w14:textId="77777777" w:rsidR="008715CC" w:rsidRP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Notify the setting if they are running late</w:t>
      </w:r>
    </w:p>
    <w:p w14:paraId="3F6E7081" w14:textId="77777777" w:rsidR="008715CC" w:rsidRP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Wait until a member of staff is available to safely admit their child</w:t>
      </w:r>
    </w:p>
    <w:p w14:paraId="0ADEED18"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In some cases, parents may be asked to:</w:t>
      </w:r>
    </w:p>
    <w:p w14:paraId="253A583C" w14:textId="77777777" w:rsidR="008715CC" w:rsidRP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Wait</w:t>
      </w:r>
    </w:p>
    <w:p w14:paraId="4A57B735" w14:textId="5B0F2D97" w:rsid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Or return later</w:t>
      </w:r>
      <w:r>
        <w:rPr>
          <w:rFonts w:ascii="Arial" w:eastAsia="Times New Roman" w:hAnsi="Arial" w:cs="Arial"/>
          <w:lang w:eastAsia="en-GB"/>
        </w:rPr>
        <w:t xml:space="preserve"> at our next transition time of 12:20pm</w:t>
      </w:r>
      <w:r w:rsidRPr="008715CC">
        <w:rPr>
          <w:rFonts w:ascii="Arial" w:eastAsia="Times New Roman" w:hAnsi="Arial" w:cs="Arial"/>
          <w:lang w:eastAsia="en-GB"/>
        </w:rPr>
        <w:t xml:space="preserve"> if ratios do not allow safe entry</w:t>
      </w:r>
    </w:p>
    <w:p w14:paraId="6356A89C" w14:textId="30D5C5DB" w:rsidR="008715CC" w:rsidRPr="008715CC" w:rsidRDefault="008715CC" w:rsidP="008715CC">
      <w:pPr>
        <w:numPr>
          <w:ilvl w:val="1"/>
          <w:numId w:val="31"/>
        </w:numPr>
        <w:spacing w:after="0" w:line="240" w:lineRule="auto"/>
        <w:jc w:val="both"/>
        <w:rPr>
          <w:rFonts w:ascii="Arial" w:eastAsia="Times New Roman" w:hAnsi="Arial" w:cs="Arial"/>
          <w:lang w:eastAsia="en-GB"/>
        </w:rPr>
      </w:pPr>
      <w:r>
        <w:rPr>
          <w:rFonts w:ascii="Arial" w:eastAsia="Times New Roman" w:hAnsi="Arial" w:cs="Arial"/>
          <w:lang w:eastAsia="en-GB"/>
        </w:rPr>
        <w:t>If afternoon children are late and are not at the gate ready for collection at 12:20 they may miss three session if staff are unable to leave the room to go back to the gate. This is because we mistime reduce ratios and ensure continuous supervision of chidren already in our care.</w:t>
      </w:r>
    </w:p>
    <w:p w14:paraId="037AAC1F" w14:textId="77777777" w:rsidR="008715CC" w:rsidRDefault="008715CC" w:rsidP="008715CC">
      <w:pPr>
        <w:spacing w:after="210" w:line="240" w:lineRule="auto"/>
        <w:jc w:val="both"/>
        <w:rPr>
          <w:rFonts w:ascii="Arial" w:eastAsiaTheme="minorEastAsia" w:hAnsi="Arial" w:cs="Arial"/>
          <w:b/>
          <w:bCs/>
          <w:lang w:eastAsia="en-GB"/>
        </w:rPr>
      </w:pPr>
    </w:p>
    <w:p w14:paraId="221C5C0D" w14:textId="7054E24E"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t>Funded Places</w:t>
      </w:r>
    </w:p>
    <w:p w14:paraId="35041280" w14:textId="77777777"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Funded early education places are based on an agreed pattern of attendance.</w:t>
      </w:r>
    </w:p>
    <w:p w14:paraId="78467FAE"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Persistent lateness may:</w:t>
      </w:r>
    </w:p>
    <w:p w14:paraId="439D257B"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Disrupt the provision</w:t>
      </w:r>
    </w:p>
    <w:p w14:paraId="7EB3AF7B"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Impact staffing and ratios</w:t>
      </w:r>
    </w:p>
    <w:p w14:paraId="4E5FECAE"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Where this becomes ongoing, the setting will:</w:t>
      </w:r>
    </w:p>
    <w:p w14:paraId="5107B7BC"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Arrange a meeting with parents</w:t>
      </w:r>
    </w:p>
    <w:p w14:paraId="3020900C"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Review attendance arrangements</w:t>
      </w:r>
    </w:p>
    <w:p w14:paraId="6C42F3A6"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Agree supportive actions moving forward</w:t>
      </w:r>
    </w:p>
    <w:p w14:paraId="2412657D" w14:textId="77777777" w:rsidR="008715CC" w:rsidRDefault="008715CC" w:rsidP="008715CC">
      <w:pPr>
        <w:spacing w:after="210" w:line="240" w:lineRule="auto"/>
        <w:jc w:val="both"/>
        <w:rPr>
          <w:rFonts w:ascii="Arial" w:eastAsiaTheme="minorEastAsia" w:hAnsi="Arial" w:cs="Arial"/>
          <w:b/>
          <w:bCs/>
          <w:lang w:eastAsia="en-GB"/>
        </w:rPr>
      </w:pPr>
    </w:p>
    <w:p w14:paraId="434A10DF" w14:textId="77777777" w:rsidR="001B28BE" w:rsidRDefault="008715CC" w:rsidP="001B28BE">
      <w:pPr>
        <w:spacing w:after="210" w:line="240" w:lineRule="auto"/>
        <w:jc w:val="both"/>
        <w:rPr>
          <w:rFonts w:ascii="Arial" w:eastAsiaTheme="minorEastAsia" w:hAnsi="Arial" w:cs="Arial"/>
          <w:b/>
          <w:bCs/>
          <w:lang w:eastAsia="en-GB"/>
        </w:rPr>
      </w:pPr>
      <w:r w:rsidRPr="008715CC">
        <w:rPr>
          <w:rFonts w:ascii="Arial" w:eastAsiaTheme="minorEastAsia" w:hAnsi="Arial" w:cs="Arial"/>
          <w:b/>
          <w:bCs/>
          <w:lang w:eastAsia="en-GB"/>
        </w:rPr>
        <w:t>Our Commitment</w:t>
      </w:r>
    </w:p>
    <w:p w14:paraId="4FDE71A2" w14:textId="7E23ED0D" w:rsidR="008715CC" w:rsidRPr="008715CC" w:rsidRDefault="008715CC" w:rsidP="001B28BE">
      <w:pPr>
        <w:spacing w:after="210" w:line="240" w:lineRule="auto"/>
        <w:jc w:val="both"/>
        <w:rPr>
          <w:rFonts w:ascii="Arial" w:eastAsiaTheme="minorEastAsia" w:hAnsi="Arial" w:cs="Arial"/>
          <w:lang w:eastAsia="en-GB"/>
        </w:rPr>
      </w:pPr>
      <w:r w:rsidRPr="008715CC">
        <w:rPr>
          <w:rFonts w:ascii="Arial" w:eastAsiaTheme="minorEastAsia" w:hAnsi="Arial" w:cs="Arial"/>
          <w:lang w:eastAsia="en-GB"/>
        </w:rPr>
        <w:t>We will always:</w:t>
      </w:r>
    </w:p>
    <w:p w14:paraId="23BA3BB4" w14:textId="77777777" w:rsidR="008715CC" w:rsidRPr="008715CC" w:rsidRDefault="008715CC" w:rsidP="008715CC">
      <w:pPr>
        <w:numPr>
          <w:ilvl w:val="0"/>
          <w:numId w:val="33"/>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Work in partnership with families</w:t>
      </w:r>
    </w:p>
    <w:p w14:paraId="3A9138CA" w14:textId="77777777" w:rsidR="008715CC" w:rsidRPr="008715CC" w:rsidRDefault="008715CC" w:rsidP="008715CC">
      <w:pPr>
        <w:numPr>
          <w:ilvl w:val="0"/>
          <w:numId w:val="33"/>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Offer support where there are genuine barriers to punctuality</w:t>
      </w:r>
    </w:p>
    <w:p w14:paraId="4E32A809" w14:textId="77777777" w:rsidR="001B28BE" w:rsidRDefault="001B28BE" w:rsidP="008715CC">
      <w:pPr>
        <w:spacing w:after="180" w:line="240" w:lineRule="auto"/>
        <w:jc w:val="both"/>
        <w:rPr>
          <w:rFonts w:ascii="Arial" w:eastAsiaTheme="minorEastAsia" w:hAnsi="Arial" w:cs="Arial"/>
          <w:lang w:eastAsia="en-GB"/>
        </w:rPr>
      </w:pPr>
    </w:p>
    <w:p w14:paraId="703C7366" w14:textId="71A4CE45"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lastRenderedPageBreak/>
        <w:t>However, we</w:t>
      </w:r>
      <w:r w:rsidR="001B28BE">
        <w:rPr>
          <w:rFonts w:ascii="Arial" w:eastAsiaTheme="minorEastAsia" w:hAnsi="Arial" w:cs="Arial"/>
          <w:lang w:eastAsia="en-GB"/>
        </w:rPr>
        <w:t xml:space="preserve"> will not</w:t>
      </w:r>
      <w:r w:rsidRPr="008715CC">
        <w:rPr>
          <w:rFonts w:ascii="Arial" w:eastAsiaTheme="minorEastAsia" w:hAnsi="Arial" w:cs="Arial"/>
          <w:lang w:eastAsia="en-GB"/>
        </w:rPr>
        <w:t>:</w:t>
      </w:r>
    </w:p>
    <w:p w14:paraId="5A23FDF9" w14:textId="77777777" w:rsidR="008715CC" w:rsidRPr="008715CC" w:rsidRDefault="008715CC" w:rsidP="008715CC">
      <w:pPr>
        <w:numPr>
          <w:ilvl w:val="0"/>
          <w:numId w:val="34"/>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Compromise legal ratio requirements</w:t>
      </w:r>
    </w:p>
    <w:p w14:paraId="31D32548" w14:textId="77777777" w:rsidR="008715CC" w:rsidRPr="008715CC" w:rsidRDefault="008715CC" w:rsidP="008715CC">
      <w:pPr>
        <w:numPr>
          <w:ilvl w:val="0"/>
          <w:numId w:val="34"/>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Or leave children unsupervised to admit late arrivals</w:t>
      </w:r>
    </w:p>
    <w:p w14:paraId="47504E47" w14:textId="77777777" w:rsidR="00F11AA1" w:rsidRDefault="00F11AA1" w:rsidP="007B5EA0">
      <w:pPr>
        <w:pStyle w:val="ListParagraph"/>
        <w:spacing w:line="360" w:lineRule="auto"/>
        <w:ind w:left="0"/>
        <w:rPr>
          <w:rFonts w:ascii="Arial" w:hAnsi="Arial" w:cs="Arial"/>
          <w:sz w:val="22"/>
          <w:szCs w:val="22"/>
        </w:rPr>
      </w:pPr>
    </w:p>
    <w:p w14:paraId="6587EFC0" w14:textId="77777777" w:rsidR="008715CC" w:rsidRPr="00896691" w:rsidRDefault="008715CC" w:rsidP="007B5EA0">
      <w:pPr>
        <w:pStyle w:val="ListParagraph"/>
        <w:spacing w:line="360" w:lineRule="auto"/>
        <w:ind w:left="0"/>
        <w:rPr>
          <w:rFonts w:ascii="Arial" w:hAnsi="Arial" w:cs="Arial"/>
          <w:sz w:val="22"/>
          <w:szCs w:val="22"/>
        </w:rPr>
      </w:pPr>
    </w:p>
    <w:tbl>
      <w:tblPr>
        <w:tblW w:w="5000" w:type="pct"/>
        <w:tblLook w:val="01E0" w:firstRow="1" w:lastRow="1" w:firstColumn="1" w:lastColumn="1" w:noHBand="0" w:noVBand="0"/>
      </w:tblPr>
      <w:tblGrid>
        <w:gridCol w:w="4816"/>
        <w:gridCol w:w="3458"/>
        <w:gridCol w:w="2192"/>
      </w:tblGrid>
      <w:tr w:rsidR="007B5EA0" w:rsidRPr="00452363" w14:paraId="39369220" w14:textId="77777777" w:rsidTr="000206F2">
        <w:tc>
          <w:tcPr>
            <w:tcW w:w="2301" w:type="pct"/>
          </w:tcPr>
          <w:p w14:paraId="73F4F89F" w14:textId="77777777" w:rsidR="007B5EA0" w:rsidRPr="007603F5" w:rsidRDefault="007B5EA0" w:rsidP="000206F2">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1652" w:type="pct"/>
            <w:tcBorders>
              <w:bottom w:val="single" w:sz="4" w:space="0" w:color="7030A0"/>
            </w:tcBorders>
          </w:tcPr>
          <w:p w14:paraId="17F2D3C4" w14:textId="77777777" w:rsidR="007B5EA0" w:rsidRPr="007603F5" w:rsidRDefault="007B5EA0" w:rsidP="000206F2">
            <w:pPr>
              <w:spacing w:line="360" w:lineRule="auto"/>
              <w:rPr>
                <w:rFonts w:ascii="Arial" w:hAnsi="Arial" w:cs="Arial"/>
              </w:rPr>
            </w:pPr>
            <w:r>
              <w:rPr>
                <w:rFonts w:ascii="Arial" w:hAnsi="Arial" w:cs="Arial"/>
              </w:rPr>
              <w:t>NAZEING PRE-SCHOOL</w:t>
            </w:r>
          </w:p>
        </w:tc>
        <w:tc>
          <w:tcPr>
            <w:tcW w:w="1047" w:type="pct"/>
          </w:tcPr>
          <w:p w14:paraId="59B2BE2C" w14:textId="77777777" w:rsidR="007B5EA0" w:rsidRPr="007603F5" w:rsidRDefault="007B5EA0" w:rsidP="000206F2">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7B5EA0" w:rsidRPr="00452363" w14:paraId="0269517B" w14:textId="77777777" w:rsidTr="000206F2">
        <w:tc>
          <w:tcPr>
            <w:tcW w:w="2301" w:type="pct"/>
          </w:tcPr>
          <w:p w14:paraId="7D909DED" w14:textId="77777777" w:rsidR="007B5EA0" w:rsidRPr="007603F5" w:rsidRDefault="007B5EA0" w:rsidP="000206F2">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3007982A" w14:textId="6C216151" w:rsidR="007B5EA0" w:rsidRPr="007603F5" w:rsidRDefault="008715CC" w:rsidP="000206F2">
            <w:pPr>
              <w:spacing w:line="360" w:lineRule="auto"/>
              <w:rPr>
                <w:rFonts w:ascii="Arial" w:hAnsi="Arial" w:cs="Arial"/>
              </w:rPr>
            </w:pPr>
            <w:r>
              <w:rPr>
                <w:rFonts w:ascii="Arial" w:hAnsi="Arial" w:cs="Arial"/>
              </w:rPr>
              <w:t>May 2026</w:t>
            </w:r>
            <w:r w:rsidR="00F11AA1">
              <w:rPr>
                <w:rFonts w:ascii="Arial" w:hAnsi="Arial" w:cs="Arial"/>
              </w:rPr>
              <w:t xml:space="preserve"> </w:t>
            </w:r>
          </w:p>
        </w:tc>
        <w:tc>
          <w:tcPr>
            <w:tcW w:w="1047" w:type="pct"/>
          </w:tcPr>
          <w:p w14:paraId="2E6561E5"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E92B374" w14:textId="77777777" w:rsidTr="000206F2">
        <w:tc>
          <w:tcPr>
            <w:tcW w:w="2301" w:type="pct"/>
          </w:tcPr>
          <w:p w14:paraId="1D679382" w14:textId="77777777" w:rsidR="007B5EA0" w:rsidRPr="007603F5" w:rsidRDefault="007B5EA0" w:rsidP="000206F2">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2992A212" w14:textId="01D8583A" w:rsidR="007B5EA0" w:rsidRPr="007603F5" w:rsidRDefault="008715CC" w:rsidP="000206F2">
            <w:pPr>
              <w:spacing w:line="360" w:lineRule="auto"/>
              <w:rPr>
                <w:rFonts w:ascii="Arial" w:hAnsi="Arial" w:cs="Arial"/>
              </w:rPr>
            </w:pPr>
            <w:r>
              <w:rPr>
                <w:rFonts w:ascii="Arial" w:hAnsi="Arial" w:cs="Arial"/>
              </w:rPr>
              <w:t>May</w:t>
            </w:r>
            <w:r w:rsidR="00165A20">
              <w:rPr>
                <w:rFonts w:ascii="Arial" w:hAnsi="Arial" w:cs="Arial"/>
              </w:rPr>
              <w:t xml:space="preserve"> 202</w:t>
            </w:r>
            <w:r>
              <w:rPr>
                <w:rFonts w:ascii="Arial" w:hAnsi="Arial" w:cs="Arial"/>
              </w:rPr>
              <w:t>7</w:t>
            </w:r>
          </w:p>
        </w:tc>
        <w:tc>
          <w:tcPr>
            <w:tcW w:w="1047" w:type="pct"/>
          </w:tcPr>
          <w:p w14:paraId="79604DB9"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F6D6C3F" w14:textId="77777777" w:rsidTr="000206F2">
        <w:tc>
          <w:tcPr>
            <w:tcW w:w="2301" w:type="pct"/>
          </w:tcPr>
          <w:p w14:paraId="5CFB7614" w14:textId="77777777" w:rsidR="007B5EA0" w:rsidRPr="007603F5" w:rsidRDefault="007B5EA0" w:rsidP="000206F2">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35EDD0BB" w14:textId="48AE3D57" w:rsidR="007B5EA0" w:rsidRPr="007603F5" w:rsidRDefault="008715CC" w:rsidP="000206F2">
            <w:pPr>
              <w:spacing w:line="360" w:lineRule="auto"/>
              <w:rPr>
                <w:rFonts w:ascii="Arial" w:hAnsi="Arial" w:cs="Arial"/>
              </w:rPr>
            </w:pPr>
            <w:r>
              <w:rPr>
                <w:rFonts w:ascii="Arial" w:hAnsi="Arial" w:cs="Arial"/>
              </w:rPr>
              <w:t>Sarah-Jayne Wells</w:t>
            </w:r>
          </w:p>
        </w:tc>
      </w:tr>
      <w:tr w:rsidR="007B5EA0" w:rsidRPr="00452363" w14:paraId="1FD540CF"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3DEB6AF" w14:textId="77777777" w:rsidR="007B5EA0" w:rsidRPr="007603F5" w:rsidRDefault="007B5EA0" w:rsidP="000206F2">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2130C8D" w14:textId="52A34752" w:rsidR="007B5EA0" w:rsidRPr="007603F5" w:rsidRDefault="00F11AA1" w:rsidP="000206F2">
            <w:pPr>
              <w:spacing w:line="360" w:lineRule="auto"/>
              <w:rPr>
                <w:rFonts w:ascii="Arial" w:hAnsi="Arial" w:cs="Arial"/>
              </w:rPr>
            </w:pPr>
            <w:r>
              <w:rPr>
                <w:rFonts w:ascii="Arial" w:hAnsi="Arial" w:cs="Arial"/>
              </w:rPr>
              <w:t>Emma Hughes</w:t>
            </w:r>
          </w:p>
        </w:tc>
      </w:tr>
      <w:tr w:rsidR="007B5EA0" w:rsidRPr="00452363" w14:paraId="500362B1"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2418E5" w14:textId="77777777" w:rsidR="007B5EA0" w:rsidRPr="007603F5" w:rsidRDefault="007B5EA0" w:rsidP="000206F2">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2ADBDEE9" w14:textId="13546033" w:rsidR="007B5EA0" w:rsidRPr="007603F5" w:rsidRDefault="00F11AA1" w:rsidP="000206F2">
            <w:pPr>
              <w:spacing w:line="360" w:lineRule="auto"/>
              <w:rPr>
                <w:rFonts w:ascii="Arial" w:hAnsi="Arial" w:cs="Arial"/>
              </w:rPr>
            </w:pPr>
            <w:r>
              <w:rPr>
                <w:rFonts w:ascii="Arial" w:hAnsi="Arial" w:cs="Arial"/>
              </w:rPr>
              <w:t xml:space="preserve">Chair Person </w:t>
            </w:r>
          </w:p>
        </w:tc>
      </w:tr>
    </w:tbl>
    <w:p w14:paraId="2CEDF62C" w14:textId="77777777" w:rsidR="007B5EA0" w:rsidRPr="00896691" w:rsidRDefault="007B5EA0" w:rsidP="007B5EA0">
      <w:pPr>
        <w:spacing w:line="360" w:lineRule="auto"/>
        <w:rPr>
          <w:rFonts w:ascii="Arial" w:hAnsi="Arial" w:cs="Arial"/>
        </w:rPr>
      </w:pPr>
    </w:p>
    <w:p w14:paraId="433873BF" w14:textId="77777777" w:rsidR="00285AEA" w:rsidRPr="00774F79" w:rsidRDefault="00285AEA" w:rsidP="00774F79">
      <w:pPr>
        <w:spacing w:line="360" w:lineRule="auto"/>
        <w:rPr>
          <w:rFonts w:ascii="Arial" w:hAnsi="Arial" w:cs="Arial"/>
        </w:rPr>
      </w:pPr>
    </w:p>
    <w:p w14:paraId="31483DCB" w14:textId="77777777" w:rsidR="005D7779" w:rsidRPr="008F7B4A" w:rsidRDefault="005D7779" w:rsidP="00285AEA">
      <w:pPr>
        <w:pStyle w:val="NoSpacing"/>
        <w:jc w:val="center"/>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E25" w14:textId="77777777" w:rsidR="001037E0" w:rsidRDefault="001037E0" w:rsidP="009F6514">
      <w:pPr>
        <w:spacing w:after="0" w:line="240" w:lineRule="auto"/>
      </w:pPr>
      <w:r>
        <w:separator/>
      </w:r>
    </w:p>
  </w:endnote>
  <w:endnote w:type="continuationSeparator" w:id="0">
    <w:p w14:paraId="30F4E491" w14:textId="77777777" w:rsidR="001037E0" w:rsidRDefault="001037E0"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BoldMT">
    <w:altName w:val="Times New Roman"/>
    <w:panose1 w:val="020B0604020202020204"/>
    <w:charset w:val="00"/>
    <w:family w:val="roman"/>
    <w:pitch w:val="default"/>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3F9A" w14:textId="77777777" w:rsidR="001037E0" w:rsidRDefault="001037E0" w:rsidP="009F6514">
      <w:pPr>
        <w:spacing w:after="0" w:line="240" w:lineRule="auto"/>
      </w:pPr>
      <w:r>
        <w:separator/>
      </w:r>
    </w:p>
  </w:footnote>
  <w:footnote w:type="continuationSeparator" w:id="0">
    <w:p w14:paraId="477B054A" w14:textId="77777777" w:rsidR="001037E0" w:rsidRDefault="001037E0"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B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D1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B371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B3B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F060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8"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042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4433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13"/>
  </w:num>
  <w:num w:numId="2" w16cid:durableId="1240210329">
    <w:abstractNumId w:val="1"/>
  </w:num>
  <w:num w:numId="3" w16cid:durableId="1719740910">
    <w:abstractNumId w:val="7"/>
  </w:num>
  <w:num w:numId="4" w16cid:durableId="966355575">
    <w:abstractNumId w:val="29"/>
  </w:num>
  <w:num w:numId="5" w16cid:durableId="527183171">
    <w:abstractNumId w:val="33"/>
  </w:num>
  <w:num w:numId="6" w16cid:durableId="421726247">
    <w:abstractNumId w:val="8"/>
  </w:num>
  <w:num w:numId="7" w16cid:durableId="1823621230">
    <w:abstractNumId w:val="26"/>
  </w:num>
  <w:num w:numId="8" w16cid:durableId="215286011">
    <w:abstractNumId w:val="4"/>
  </w:num>
  <w:num w:numId="9" w16cid:durableId="1409886057">
    <w:abstractNumId w:val="15"/>
  </w:num>
  <w:num w:numId="10" w16cid:durableId="518278451">
    <w:abstractNumId w:val="20"/>
  </w:num>
  <w:num w:numId="11" w16cid:durableId="1512724000">
    <w:abstractNumId w:val="3"/>
  </w:num>
  <w:num w:numId="12" w16cid:durableId="46730116">
    <w:abstractNumId w:val="22"/>
  </w:num>
  <w:num w:numId="13" w16cid:durableId="1509173433">
    <w:abstractNumId w:val="32"/>
  </w:num>
  <w:num w:numId="14" w16cid:durableId="638996554">
    <w:abstractNumId w:val="16"/>
  </w:num>
  <w:num w:numId="15" w16cid:durableId="1847598388">
    <w:abstractNumId w:val="31"/>
  </w:num>
  <w:num w:numId="16" w16cid:durableId="629284878">
    <w:abstractNumId w:val="19"/>
  </w:num>
  <w:num w:numId="17" w16cid:durableId="2082412322">
    <w:abstractNumId w:val="21"/>
  </w:num>
  <w:num w:numId="18" w16cid:durableId="375855189">
    <w:abstractNumId w:val="28"/>
  </w:num>
  <w:num w:numId="19" w16cid:durableId="949822932">
    <w:abstractNumId w:val="25"/>
  </w:num>
  <w:num w:numId="20" w16cid:durableId="2102407946">
    <w:abstractNumId w:val="9"/>
  </w:num>
  <w:num w:numId="21" w16cid:durableId="898247850">
    <w:abstractNumId w:val="27"/>
  </w:num>
  <w:num w:numId="22" w16cid:durableId="814444744">
    <w:abstractNumId w:val="10"/>
  </w:num>
  <w:num w:numId="23" w16cid:durableId="2066637544">
    <w:abstractNumId w:val="11"/>
  </w:num>
  <w:num w:numId="24" w16cid:durableId="902257832">
    <w:abstractNumId w:val="23"/>
  </w:num>
  <w:num w:numId="25" w16cid:durableId="1502895390">
    <w:abstractNumId w:val="18"/>
  </w:num>
  <w:num w:numId="26" w16cid:durableId="275720125">
    <w:abstractNumId w:val="17"/>
  </w:num>
  <w:num w:numId="27" w16cid:durableId="1017732127">
    <w:abstractNumId w:val="6"/>
  </w:num>
  <w:num w:numId="28" w16cid:durableId="1261987253">
    <w:abstractNumId w:val="30"/>
  </w:num>
  <w:num w:numId="29" w16cid:durableId="161891742">
    <w:abstractNumId w:val="12"/>
  </w:num>
  <w:num w:numId="30" w16cid:durableId="1493255562">
    <w:abstractNumId w:val="2"/>
  </w:num>
  <w:num w:numId="31" w16cid:durableId="176046389">
    <w:abstractNumId w:val="0"/>
  </w:num>
  <w:num w:numId="32" w16cid:durableId="1919704761">
    <w:abstractNumId w:val="24"/>
  </w:num>
  <w:num w:numId="33" w16cid:durableId="1687636763">
    <w:abstractNumId w:val="14"/>
  </w:num>
  <w:num w:numId="34" w16cid:durableId="1007754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11C5B"/>
    <w:rsid w:val="00037B9B"/>
    <w:rsid w:val="000A2EFC"/>
    <w:rsid w:val="000C4890"/>
    <w:rsid w:val="000C7D5C"/>
    <w:rsid w:val="001037E0"/>
    <w:rsid w:val="00107D4D"/>
    <w:rsid w:val="001572FD"/>
    <w:rsid w:val="001654EA"/>
    <w:rsid w:val="00165A20"/>
    <w:rsid w:val="001859D7"/>
    <w:rsid w:val="001B28BE"/>
    <w:rsid w:val="001E109E"/>
    <w:rsid w:val="002821D5"/>
    <w:rsid w:val="00285AEA"/>
    <w:rsid w:val="003349A6"/>
    <w:rsid w:val="00351FEB"/>
    <w:rsid w:val="00364F8D"/>
    <w:rsid w:val="00377B9D"/>
    <w:rsid w:val="003A3E83"/>
    <w:rsid w:val="003F049F"/>
    <w:rsid w:val="004C3421"/>
    <w:rsid w:val="005251EF"/>
    <w:rsid w:val="00554FAA"/>
    <w:rsid w:val="00586CB8"/>
    <w:rsid w:val="005D7779"/>
    <w:rsid w:val="0061737E"/>
    <w:rsid w:val="0064628B"/>
    <w:rsid w:val="0066046A"/>
    <w:rsid w:val="00671F82"/>
    <w:rsid w:val="006D7398"/>
    <w:rsid w:val="006E5158"/>
    <w:rsid w:val="006F5954"/>
    <w:rsid w:val="00700F81"/>
    <w:rsid w:val="0075131E"/>
    <w:rsid w:val="00774F79"/>
    <w:rsid w:val="007916A2"/>
    <w:rsid w:val="007B48DC"/>
    <w:rsid w:val="007B5EA0"/>
    <w:rsid w:val="008548A8"/>
    <w:rsid w:val="008715CC"/>
    <w:rsid w:val="008813D5"/>
    <w:rsid w:val="008936D1"/>
    <w:rsid w:val="008A0A3D"/>
    <w:rsid w:val="008E7D48"/>
    <w:rsid w:val="008F7B4A"/>
    <w:rsid w:val="00903E81"/>
    <w:rsid w:val="0093003F"/>
    <w:rsid w:val="00955E14"/>
    <w:rsid w:val="009A167E"/>
    <w:rsid w:val="009A7ECD"/>
    <w:rsid w:val="009F6514"/>
    <w:rsid w:val="00A148A8"/>
    <w:rsid w:val="00A2304E"/>
    <w:rsid w:val="00A744A2"/>
    <w:rsid w:val="00B16844"/>
    <w:rsid w:val="00B51E60"/>
    <w:rsid w:val="00B74649"/>
    <w:rsid w:val="00B74835"/>
    <w:rsid w:val="00B8296A"/>
    <w:rsid w:val="00C054DB"/>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11AA1"/>
    <w:rsid w:val="00F4247E"/>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87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7</cp:revision>
  <dcterms:created xsi:type="dcterms:W3CDTF">2025-09-09T17:23:00Z</dcterms:created>
  <dcterms:modified xsi:type="dcterms:W3CDTF">2026-05-06T10:02:00Z</dcterms:modified>
</cp:coreProperties>
</file>