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08609" w14:textId="4D708AD1" w:rsidR="00170F71" w:rsidRDefault="00676F6C">
      <w:pPr>
        <w:ind w:left="72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5A52B2D" wp14:editId="22024DD4">
            <wp:simplePos x="0" y="0"/>
            <wp:positionH relativeFrom="margin">
              <wp:align>center</wp:align>
            </wp:positionH>
            <wp:positionV relativeFrom="margin">
              <wp:posOffset>-486888</wp:posOffset>
            </wp:positionV>
            <wp:extent cx="3047619" cy="1285714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46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7B6580F" wp14:editId="718A54BB">
                <wp:simplePos x="0" y="0"/>
                <wp:positionH relativeFrom="margin">
                  <wp:posOffset>-285750</wp:posOffset>
                </wp:positionH>
                <wp:positionV relativeFrom="paragraph">
                  <wp:posOffset>1280160</wp:posOffset>
                </wp:positionV>
                <wp:extent cx="6515100" cy="1085850"/>
                <wp:effectExtent l="0" t="0" r="0" b="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28995A" w14:textId="79F09B92" w:rsidR="00170F71" w:rsidRPr="000346F7" w:rsidRDefault="00846A09" w:rsidP="000346F7">
                            <w:pPr>
                              <w:spacing w:after="120" w:line="240" w:lineRule="auto"/>
                              <w:jc w:val="center"/>
                              <w:textDirection w:val="btLr"/>
                              <w:rPr>
                                <w:color w:val="0AADBD" w:themeColor="text2"/>
                              </w:rPr>
                            </w:pPr>
                            <w:r w:rsidRPr="000346F7">
                              <w:rPr>
                                <w:b/>
                                <w:color w:val="0AADBD" w:themeColor="text2"/>
                                <w:sz w:val="28"/>
                              </w:rPr>
                              <w:t xml:space="preserve">What </w:t>
                            </w:r>
                            <w:r w:rsidR="000346F7">
                              <w:rPr>
                                <w:b/>
                                <w:color w:val="0AADBD" w:themeColor="text2"/>
                                <w:sz w:val="28"/>
                              </w:rPr>
                              <w:t>W</w:t>
                            </w:r>
                            <w:r w:rsidRPr="000346F7">
                              <w:rPr>
                                <w:b/>
                                <w:color w:val="0AADBD" w:themeColor="text2"/>
                                <w:sz w:val="28"/>
                              </w:rPr>
                              <w:t xml:space="preserve">ill be </w:t>
                            </w:r>
                            <w:r w:rsidR="000346F7">
                              <w:rPr>
                                <w:b/>
                                <w:color w:val="0AADBD" w:themeColor="text2"/>
                                <w:sz w:val="28"/>
                              </w:rPr>
                              <w:t>C</w:t>
                            </w:r>
                            <w:r w:rsidRPr="000346F7">
                              <w:rPr>
                                <w:b/>
                                <w:color w:val="0AADBD" w:themeColor="text2"/>
                                <w:sz w:val="28"/>
                              </w:rPr>
                              <w:t xml:space="preserve">overed at </w:t>
                            </w:r>
                            <w:r w:rsidR="000346F7">
                              <w:rPr>
                                <w:b/>
                                <w:color w:val="0AADBD" w:themeColor="text2"/>
                                <w:sz w:val="28"/>
                              </w:rPr>
                              <w:t>Y</w:t>
                            </w:r>
                            <w:r w:rsidRPr="000346F7">
                              <w:rPr>
                                <w:b/>
                                <w:color w:val="0AADBD" w:themeColor="text2"/>
                                <w:sz w:val="28"/>
                              </w:rPr>
                              <w:t xml:space="preserve">our </w:t>
                            </w:r>
                            <w:r w:rsidR="000346F7">
                              <w:rPr>
                                <w:b/>
                                <w:color w:val="0AADBD" w:themeColor="text2"/>
                                <w:sz w:val="28"/>
                              </w:rPr>
                              <w:t>A</w:t>
                            </w:r>
                            <w:r w:rsidRPr="000346F7">
                              <w:rPr>
                                <w:b/>
                                <w:color w:val="0AADBD" w:themeColor="text2"/>
                                <w:sz w:val="28"/>
                              </w:rPr>
                              <w:t>ppointment</w:t>
                            </w:r>
                          </w:p>
                          <w:p w14:paraId="348FF820" w14:textId="0C18886E" w:rsidR="00170F71" w:rsidRPr="000346F7" w:rsidRDefault="00846A09">
                            <w:pPr>
                              <w:spacing w:line="240" w:lineRule="auto"/>
                              <w:ind w:left="720" w:firstLine="720"/>
                              <w:textDirection w:val="btLr"/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</w:pP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>Medical History</w:t>
                            </w: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="00DD4157"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>Overall Wellness</w:t>
                            </w:r>
                          </w:p>
                          <w:p w14:paraId="122EA2B8" w14:textId="0202ADFA" w:rsidR="00170F71" w:rsidRPr="000346F7" w:rsidRDefault="00846A09">
                            <w:pPr>
                              <w:spacing w:line="240" w:lineRule="auto"/>
                              <w:ind w:left="720" w:firstLine="720"/>
                              <w:textDirection w:val="btLr"/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</w:pP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>Current Medications</w:t>
                            </w: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ab/>
                              <w:t>Any other questions you may have</w:t>
                            </w:r>
                          </w:p>
                          <w:p w14:paraId="22251E13" w14:textId="3BD8F416" w:rsidR="00170F71" w:rsidRPr="000346F7" w:rsidRDefault="00846A09">
                            <w:pPr>
                              <w:spacing w:line="240" w:lineRule="auto"/>
                              <w:ind w:left="720" w:firstLine="720"/>
                              <w:textDirection w:val="btLr"/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</w:pP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>Specific area(s) of interest</w:t>
                            </w: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ab/>
                              <w:t>Regenerative Medicine Therapy Fees</w:t>
                            </w:r>
                          </w:p>
                          <w:p w14:paraId="04FF7F58" w14:textId="088B0DF6" w:rsidR="00170F71" w:rsidRPr="000346F7" w:rsidRDefault="00846A09">
                            <w:pPr>
                              <w:spacing w:line="240" w:lineRule="auto"/>
                              <w:ind w:left="720" w:firstLine="720"/>
                              <w:textDirection w:val="btLr"/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</w:pP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 xml:space="preserve">What </w:t>
                            </w:r>
                            <w:proofErr w:type="gramStart"/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>you’ve</w:t>
                            </w:r>
                            <w:proofErr w:type="gramEnd"/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 xml:space="preserve"> done to remedy your pain</w:t>
                            </w: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="00DD4157"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>Process &amp; Timeframes</w:t>
                            </w:r>
                          </w:p>
                          <w:p w14:paraId="58C50E89" w14:textId="699F4644" w:rsidR="00170F71" w:rsidRPr="000346F7" w:rsidRDefault="00846A09">
                            <w:pPr>
                              <w:spacing w:line="240" w:lineRule="auto"/>
                              <w:ind w:left="720"/>
                              <w:textDirection w:val="btLr"/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</w:pP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DD4157"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346F7"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  <w:t>Current Treatments</w:t>
                            </w:r>
                          </w:p>
                          <w:p w14:paraId="1ACB871F" w14:textId="77777777" w:rsidR="00170F71" w:rsidRPr="000346F7" w:rsidRDefault="00170F71">
                            <w:pPr>
                              <w:spacing w:line="240" w:lineRule="auto"/>
                              <w:ind w:left="720"/>
                              <w:textDirection w:val="btLr"/>
                              <w:rPr>
                                <w:color w:val="0AADB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6580F" id="Rectangle 221" o:spid="_x0000_s1026" style="position:absolute;left:0;text-align:left;margin-left:-22.5pt;margin-top:100.8pt;width:513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3I7xQEAAHkDAAAOAAAAZHJzL2Uyb0RvYy54bWysU9uO0zAQfUfiHyy/01y0WUrUdIVYFSGt&#10;oGLhA1zHbiz5hsdt0r9n7IRugTfEizu3zpxzZrJ5mIwmZxFAOdvRalVSIix3vbLHjn7/tnuzpgQi&#10;sz3TzoqOXgTQh+3rV5vRt6J2g9O9CASbWGhH39EhRt8WBfBBGAYr54XFpHTBsIhuOBZ9YCN2N7qo&#10;y/K+GF3ofXBcAGD0cU7Sbe4vpeDxi5QgItEdRWwxvyG/h/QW2w1rj4H5QfEFBvsHFIYpi0OvrR5Z&#10;ZOQU1F+tjOLBgZNxxZ0pnJSKi8wB2VTlH2yeB+ZF5oLigL/KBP+vLf983gei+o7WdUWJZQaX9BVl&#10;Y/aoBUlBlGj00GLls9+HxQM0E99JBpN+kQmZsqyXq6xiioRj8L6pmqpE9TnmqnLdrJssfPHydx8g&#10;fhTOkGR0NCCALCc7P0HEkVj6qyRNs26ntM670/a3ABamSJEQzxiTFafDtAA/uP6CjMHzncJZTwzi&#10;ngXcObIf8Q46Cj9OLAhK9CeLQr+r7uoGDyc7d83bxCPcZg63GWb54PC8IiWz+SHmY5sxvj9FJ1Xm&#10;k1DNUBawuN9Mc7nFdEC3fq56+WK2PwEAAP//AwBQSwMEFAAGAAgAAAAhAFTU/AXeAAAACwEAAA8A&#10;AABkcnMvZG93bnJldi54bWxMj8FOwzAQRO9I/IO1SNxaO6ENJWRTIQQHjqQcOLrxkkTY6yh22vTv&#10;MSc4zs5o9k21X5wVJ5rC4BkhWysQxK03A3cIH4fX1Q5EiJqNtp4J4UIB9vX1VaVL48/8TqcmdiKV&#10;cCg1Qh/jWEoZ2p6cDms/Eifvy09OxySnTppJn1O5szJXqpBOD5w+9Hqk557a72Z2CCNZM9tNoz5b&#10;+TJxVrwd5GWLeHuzPD2CiLTEvzD84id0qBPT0c9sgrAIq802bYkIucoKECnxsMvS5Yhwd58XIOtK&#10;/t9Q/wAAAP//AwBQSwECLQAUAAYACAAAACEAtoM4kv4AAADhAQAAEwAAAAAAAAAAAAAAAAAAAAAA&#10;W0NvbnRlbnRfVHlwZXNdLnhtbFBLAQItABQABgAIAAAAIQA4/SH/1gAAAJQBAAALAAAAAAAAAAAA&#10;AAAAAC8BAABfcmVscy8ucmVsc1BLAQItABQABgAIAAAAIQCPr3I7xQEAAHkDAAAOAAAAAAAAAAAA&#10;AAAAAC4CAABkcnMvZTJvRG9jLnhtbFBLAQItABQABgAIAAAAIQBU1PwF3gAAAAsBAAAPAAAAAAAA&#10;AAAAAAAAAB8EAABkcnMvZG93bnJldi54bWxQSwUGAAAAAAQABADzAAAAKgUAAAAA&#10;" filled="f" stroked="f">
                <v:textbox inset="2.53958mm,1.2694mm,2.53958mm,1.2694mm">
                  <w:txbxContent>
                    <w:p w14:paraId="5428995A" w14:textId="79F09B92" w:rsidR="00170F71" w:rsidRPr="000346F7" w:rsidRDefault="00846A09" w:rsidP="000346F7">
                      <w:pPr>
                        <w:spacing w:after="120" w:line="240" w:lineRule="auto"/>
                        <w:jc w:val="center"/>
                        <w:textDirection w:val="btLr"/>
                        <w:rPr>
                          <w:color w:val="0AADBD" w:themeColor="text2"/>
                        </w:rPr>
                      </w:pPr>
                      <w:r w:rsidRPr="000346F7">
                        <w:rPr>
                          <w:b/>
                          <w:color w:val="0AADBD" w:themeColor="text2"/>
                          <w:sz w:val="28"/>
                        </w:rPr>
                        <w:t xml:space="preserve">What </w:t>
                      </w:r>
                      <w:r w:rsidR="000346F7">
                        <w:rPr>
                          <w:b/>
                          <w:color w:val="0AADBD" w:themeColor="text2"/>
                          <w:sz w:val="28"/>
                        </w:rPr>
                        <w:t>W</w:t>
                      </w:r>
                      <w:r w:rsidRPr="000346F7">
                        <w:rPr>
                          <w:b/>
                          <w:color w:val="0AADBD" w:themeColor="text2"/>
                          <w:sz w:val="28"/>
                        </w:rPr>
                        <w:t xml:space="preserve">ill be </w:t>
                      </w:r>
                      <w:r w:rsidR="000346F7">
                        <w:rPr>
                          <w:b/>
                          <w:color w:val="0AADBD" w:themeColor="text2"/>
                          <w:sz w:val="28"/>
                        </w:rPr>
                        <w:t>C</w:t>
                      </w:r>
                      <w:r w:rsidRPr="000346F7">
                        <w:rPr>
                          <w:b/>
                          <w:color w:val="0AADBD" w:themeColor="text2"/>
                          <w:sz w:val="28"/>
                        </w:rPr>
                        <w:t xml:space="preserve">overed at </w:t>
                      </w:r>
                      <w:r w:rsidR="000346F7">
                        <w:rPr>
                          <w:b/>
                          <w:color w:val="0AADBD" w:themeColor="text2"/>
                          <w:sz w:val="28"/>
                        </w:rPr>
                        <w:t>Y</w:t>
                      </w:r>
                      <w:r w:rsidRPr="000346F7">
                        <w:rPr>
                          <w:b/>
                          <w:color w:val="0AADBD" w:themeColor="text2"/>
                          <w:sz w:val="28"/>
                        </w:rPr>
                        <w:t xml:space="preserve">our </w:t>
                      </w:r>
                      <w:r w:rsidR="000346F7">
                        <w:rPr>
                          <w:b/>
                          <w:color w:val="0AADBD" w:themeColor="text2"/>
                          <w:sz w:val="28"/>
                        </w:rPr>
                        <w:t>A</w:t>
                      </w:r>
                      <w:r w:rsidRPr="000346F7">
                        <w:rPr>
                          <w:b/>
                          <w:color w:val="0AADBD" w:themeColor="text2"/>
                          <w:sz w:val="28"/>
                        </w:rPr>
                        <w:t>ppointment</w:t>
                      </w:r>
                    </w:p>
                    <w:p w14:paraId="348FF820" w14:textId="0C18886E" w:rsidR="00170F71" w:rsidRPr="000346F7" w:rsidRDefault="00846A09">
                      <w:pPr>
                        <w:spacing w:line="240" w:lineRule="auto"/>
                        <w:ind w:left="720" w:firstLine="720"/>
                        <w:textDirection w:val="btLr"/>
                        <w:rPr>
                          <w:color w:val="0AADBD" w:themeColor="text2"/>
                          <w:sz w:val="20"/>
                          <w:szCs w:val="20"/>
                        </w:rPr>
                      </w:pP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>Medical History</w:t>
                      </w: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ab/>
                      </w: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ab/>
                      </w: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ab/>
                      </w: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ab/>
                      </w:r>
                      <w:r w:rsidR="00DD4157"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 xml:space="preserve">             </w:t>
                      </w: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>Overall Wellness</w:t>
                      </w:r>
                    </w:p>
                    <w:p w14:paraId="122EA2B8" w14:textId="0202ADFA" w:rsidR="00170F71" w:rsidRPr="000346F7" w:rsidRDefault="00846A09">
                      <w:pPr>
                        <w:spacing w:line="240" w:lineRule="auto"/>
                        <w:ind w:left="720" w:firstLine="720"/>
                        <w:textDirection w:val="btLr"/>
                        <w:rPr>
                          <w:color w:val="0AADBD" w:themeColor="text2"/>
                          <w:sz w:val="20"/>
                          <w:szCs w:val="20"/>
                        </w:rPr>
                      </w:pP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>Current Medications</w:t>
                      </w: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ab/>
                      </w: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ab/>
                      </w: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ab/>
                      </w: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ab/>
                        <w:t>Any other questions you may have</w:t>
                      </w:r>
                    </w:p>
                    <w:p w14:paraId="22251E13" w14:textId="3BD8F416" w:rsidR="00170F71" w:rsidRPr="000346F7" w:rsidRDefault="00846A09">
                      <w:pPr>
                        <w:spacing w:line="240" w:lineRule="auto"/>
                        <w:ind w:left="720" w:firstLine="720"/>
                        <w:textDirection w:val="btLr"/>
                        <w:rPr>
                          <w:color w:val="0AADBD" w:themeColor="text2"/>
                          <w:sz w:val="20"/>
                          <w:szCs w:val="20"/>
                        </w:rPr>
                      </w:pP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>Specific area(s) of interest</w:t>
                      </w: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ab/>
                      </w: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ab/>
                      </w: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ab/>
                        <w:t>Regenerative Medicine Therapy Fees</w:t>
                      </w:r>
                    </w:p>
                    <w:p w14:paraId="04FF7F58" w14:textId="088B0DF6" w:rsidR="00170F71" w:rsidRPr="000346F7" w:rsidRDefault="00846A09">
                      <w:pPr>
                        <w:spacing w:line="240" w:lineRule="auto"/>
                        <w:ind w:left="720" w:firstLine="720"/>
                        <w:textDirection w:val="btLr"/>
                        <w:rPr>
                          <w:color w:val="0AADBD" w:themeColor="text2"/>
                          <w:sz w:val="20"/>
                          <w:szCs w:val="20"/>
                        </w:rPr>
                      </w:pP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 xml:space="preserve">What </w:t>
                      </w:r>
                      <w:proofErr w:type="gramStart"/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>you’ve</w:t>
                      </w:r>
                      <w:proofErr w:type="gramEnd"/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 xml:space="preserve"> done to remedy your pain</w:t>
                      </w: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ab/>
                      </w:r>
                      <w:r w:rsidR="00DD4157"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 xml:space="preserve">             </w:t>
                      </w: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>Process &amp; Timeframes</w:t>
                      </w:r>
                    </w:p>
                    <w:p w14:paraId="58C50E89" w14:textId="699F4644" w:rsidR="00170F71" w:rsidRPr="000346F7" w:rsidRDefault="00846A09">
                      <w:pPr>
                        <w:spacing w:line="240" w:lineRule="auto"/>
                        <w:ind w:left="720"/>
                        <w:textDirection w:val="btLr"/>
                        <w:rPr>
                          <w:color w:val="0AADBD" w:themeColor="text2"/>
                          <w:sz w:val="20"/>
                          <w:szCs w:val="20"/>
                        </w:rPr>
                      </w:pP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 xml:space="preserve">           </w:t>
                      </w:r>
                      <w:r w:rsidR="00DD4157"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 xml:space="preserve">  </w:t>
                      </w:r>
                      <w:r w:rsidRPr="000346F7">
                        <w:rPr>
                          <w:color w:val="0AADBD" w:themeColor="text2"/>
                          <w:sz w:val="20"/>
                          <w:szCs w:val="20"/>
                        </w:rPr>
                        <w:t>Current Treatments</w:t>
                      </w:r>
                    </w:p>
                    <w:p w14:paraId="1ACB871F" w14:textId="77777777" w:rsidR="00170F71" w:rsidRPr="000346F7" w:rsidRDefault="00170F71">
                      <w:pPr>
                        <w:spacing w:line="240" w:lineRule="auto"/>
                        <w:ind w:left="720"/>
                        <w:textDirection w:val="btLr"/>
                        <w:rPr>
                          <w:color w:val="0AADB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46F7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hidden="0" allowOverlap="1" wp14:anchorId="40E6877A" wp14:editId="4633A445">
                <wp:simplePos x="0" y="0"/>
                <wp:positionH relativeFrom="margin">
                  <wp:align>center</wp:align>
                </wp:positionH>
                <wp:positionV relativeFrom="paragraph">
                  <wp:posOffset>1123950</wp:posOffset>
                </wp:positionV>
                <wp:extent cx="6795135" cy="12700"/>
                <wp:effectExtent l="0" t="0" r="24765" b="25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5135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tx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8ADA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88.5pt;width:535.05pt;height:1pt;z-index:251669504;visibility:visible;mso-wrap-style:square;mso-wrap-distance-left:9pt;mso-wrap-distance-top:-3e-5mm;mso-wrap-distance-right:9pt;mso-wrap-distance-bottom:-3e-5mm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+jh5wEAAMMDAAAOAAAAZHJzL2Uyb0RvYy54bWysU9tu2zAMfR+wfxD0vtjJml6COMWQrHsZ&#10;tgBdP4CVZVuAbiC12Pn7UUqW7vJQYJgfZIkUycPDo/X95Kw4aCQTfCPns1oK7VVoje8b+fTt4d2t&#10;FJTAt2CD1408apL3m7dv1mNc6UUYgm01Ck7iaTXGRg4pxVVVkRq0A5qFqD07u4AOEh+xr1qEkbM7&#10;Wy3q+roaA7YRg9JEbN2dnHJT8nedVulr15FOwjaSsaWyYlmf81pt1rDqEeJg1BkG/AMKB8Zz0Uuq&#10;HSQQ39H8lcoZhYFCl2YquCp0nVG69MDdzOs/unkcIOrSC5ND8UIT/b+06sthj8K0jbySwoPjET0m&#10;BNMPSXxADKPYBu+ZxoDiKrM1Rlpx0Nbv8XyiuMfc+tShy39uSkyF4eOFYT0lodh4fXO3nL9fSqHY&#10;N1/c1GUC1UtwREqfdHAibxpJZywXEPPCMhw+U+LyHPgzIFf24cFYW0ZqvRi5wl295KkrYGV1FhJv&#10;XeReyfclDwVr2hyTo4vm9NaiOACrJU2L3C+X+O1WrrcDGk6XiuskImcSK9ka18jbOn8n86Ch/ehb&#10;kY6RufX8CGRGRk4Kq/nJ8KYATmDs6/cYjfUMKk/hxHvePYf2WMZR7KyUAvus6izFX88l+uXtbX4A&#10;AAD//wMAUEsDBBQABgAIAAAAIQDVtWdd3QAAAAkBAAAPAAAAZHJzL2Rvd25yZXYueG1sTI9BT8Mw&#10;DIXvSPyHyEjcWLIhUeiaToDUG0LQMaTd0sa0hcapmmwr/HrcE9zs96zn72WbyfXiiGPoPGlYLhQI&#10;pNrbjhoNb9vi6hZEiIas6T2hhm8MsMnPzzKTWn+iVzyWsREcQiE1GtoYh1TKULfoTFj4AYm9Dz86&#10;E3kdG2lHc+Jw18uVUjfSmY74Q2sGfGyx/ioPTkN5vX9/XhWfD2qH1Y99eul3qiy0vryY7tcgIk7x&#10;7xhmfEaHnJkqfyAbRK+Bi0RWk4SH2VaJWoKoZulOgcwz+b9B/gsAAP//AwBQSwECLQAUAAYACAAA&#10;ACEAtoM4kv4AAADhAQAAEwAAAAAAAAAAAAAAAAAAAAAAW0NvbnRlbnRfVHlwZXNdLnhtbFBLAQIt&#10;ABQABgAIAAAAIQA4/SH/1gAAAJQBAAALAAAAAAAAAAAAAAAAAC8BAABfcmVscy8ucmVsc1BLAQIt&#10;ABQABgAIAAAAIQCmb+jh5wEAAMMDAAAOAAAAAAAAAAAAAAAAAC4CAABkcnMvZTJvRG9jLnhtbFBL&#10;AQItABQABgAIAAAAIQDVtWdd3QAAAAkBAAAPAAAAAAAAAAAAAAAAAEEEAABkcnMvZG93bnJldi54&#10;bWxQSwUGAAAAAAQABADzAAAASwUAAAAA&#10;" strokecolor="#0aadbd [3215]" strokeweight="1.5pt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  <w:r w:rsidR="000346F7" w:rsidRPr="000346F7">
        <w:rPr>
          <w:noProof/>
          <w:color w:val="0AADBD" w:themeColor="text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hidden="0" allowOverlap="1" wp14:anchorId="51EBBB60" wp14:editId="5FA5C2DD">
                <wp:simplePos x="0" y="0"/>
                <wp:positionH relativeFrom="margin">
                  <wp:align>center</wp:align>
                </wp:positionH>
                <wp:positionV relativeFrom="paragraph">
                  <wp:posOffset>2516505</wp:posOffset>
                </wp:positionV>
                <wp:extent cx="6795135" cy="12700"/>
                <wp:effectExtent l="0" t="0" r="24765" b="25400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5135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tx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F09B3" id="Straight Arrow Connector 223" o:spid="_x0000_s1026" type="#_x0000_t32" style="position:absolute;margin-left:0;margin-top:198.15pt;width:535.05pt;height:1pt;z-index:251666432;visibility:visible;mso-wrap-style:square;mso-wrap-distance-left:9pt;mso-wrap-distance-top:-3e-5mm;mso-wrap-distance-right:9pt;mso-wrap-distance-bottom:-3e-5mm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hs6AEAAMcDAAAOAAAAZHJzL2Uyb0RvYy54bWysU9tu2zAMfR+wfxD0vthxkV6MOEWRrHsZ&#10;tgDdPoCV5ViAbiC1OPn7UUqWrtvDgKF+kCleDw+p5f3BWbHXSCb4Ts5ntRTaq9Abv+vk92+PH26l&#10;oAS+Bxu87uRRk7xfvX+3nGKrmzAG22sUnMRTO8VOjinFtqpIjdoBzULUno1DQAeJr7ireoSJsztb&#10;NXV9XU0B+4hBaSLWbk5GuSr5h0Gr9HUYSCdhO8nYUjmxnM/5rFZLaHcIcTTqDAP+A4UD47noJdUG&#10;EogfaP5K5YzCQGFIMxVcFYbBKF164G7m9R/dPI0QdemFyaF4oYneLq36st+iMH0nm+ZKCg+Oh/SU&#10;EMxuTOIBMUxiHbxnIgOK7MOMTZFaDlz7LZ5vFLeY2z8M6PKfGxOHwvLxwrI+JKFYeX1zt5hfLaRQ&#10;bJs3N3WZQvUSHJHSJx2cyEIn6YzmAmNemIb9Z0pcngN/BeTKPjwaa8tYrRcTV7irFzx5Bbxdg4XE&#10;oovcL/ldyUPBmj7H5Oiyd3ptUeyBNyYdmtwvl3jllettgMaTUzGdFsmZxNtsjevkbZ2/k3rU0H/0&#10;vUjHyOx6fggyIyMnhdX8bFgogBMY+28/RmM9g8pTOPGepefQH8s4ip63pcA+b3Zex9/vJfrl/a1+&#10;AgAA//8DAFBLAwQUAAYACAAAACEAKAH8Qd8AAAAJAQAADwAAAGRycy9kb3ducmV2LnhtbEyPwU7D&#10;MBBE70j9B2srcaN2G6mUEKcqSLkhBIEicXPiJQm111HstoGvxznR4+ysZt5k29EadsLBd44kLBcC&#10;GFLtdEeNhPe34mYDzAdFWhlHKOEHPWzz2VWmUu3O9IqnMjQshpBPlYQ2hD7l3NctWuUXrkeK3pcb&#10;rApRDg3XgzrHcGv4Sog1t6qj2NCqHh9brA/l0Uook8+P51Xx/SD2WP3qpxezF2Uh5fV83N0DCziG&#10;/2eY8CM65JGpckfSnhkJcUiQkNytE2CTLW7FElg1nTYJ8DzjlwvyPwAAAP//AwBQSwECLQAUAAYA&#10;CAAAACEAtoM4kv4AAADhAQAAEwAAAAAAAAAAAAAAAAAAAAAAW0NvbnRlbnRfVHlwZXNdLnhtbFBL&#10;AQItABQABgAIAAAAIQA4/SH/1gAAAJQBAAALAAAAAAAAAAAAAAAAAC8BAABfcmVscy8ucmVsc1BL&#10;AQItABQABgAIAAAAIQAgshhs6AEAAMcDAAAOAAAAAAAAAAAAAAAAAC4CAABkcnMvZTJvRG9jLnht&#10;bFBLAQItABQABgAIAAAAIQAoAfxB3wAAAAkBAAAPAAAAAAAAAAAAAAAAAEIEAABkcnMvZG93bnJl&#10;di54bWxQSwUGAAAAAAQABADzAAAATgUAAAAA&#10;" strokecolor="#0aadbd [3215]" strokeweight="1.5pt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  <w:r w:rsidR="000346F7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6B414426" wp14:editId="00509C40">
                <wp:simplePos x="0" y="0"/>
                <wp:positionH relativeFrom="margin">
                  <wp:posOffset>-342900</wp:posOffset>
                </wp:positionH>
                <wp:positionV relativeFrom="paragraph">
                  <wp:posOffset>2724150</wp:posOffset>
                </wp:positionV>
                <wp:extent cx="6709410" cy="351790"/>
                <wp:effectExtent l="0" t="0" r="0" b="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41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F6CD96" w14:textId="6F3C392E" w:rsidR="00170F71" w:rsidRPr="000346F7" w:rsidRDefault="00846A09" w:rsidP="000346F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color w:val="0AADBD" w:themeColor="text2"/>
                              </w:rPr>
                            </w:pPr>
                            <w:r w:rsidRPr="000346F7">
                              <w:rPr>
                                <w:b/>
                                <w:color w:val="0AADBD" w:themeColor="text2"/>
                                <w:sz w:val="28"/>
                              </w:rPr>
                              <w:t xml:space="preserve">What </w:t>
                            </w:r>
                            <w:r w:rsidR="00F93B0C">
                              <w:rPr>
                                <w:b/>
                                <w:color w:val="0AADBD" w:themeColor="text2"/>
                                <w:sz w:val="28"/>
                              </w:rPr>
                              <w:t>P</w:t>
                            </w:r>
                            <w:r w:rsidRPr="000346F7">
                              <w:rPr>
                                <w:b/>
                                <w:color w:val="0AADBD" w:themeColor="text2"/>
                                <w:sz w:val="28"/>
                              </w:rPr>
                              <w:t xml:space="preserve">eople are </w:t>
                            </w:r>
                            <w:r w:rsidR="00F93B0C">
                              <w:rPr>
                                <w:b/>
                                <w:color w:val="0AADBD" w:themeColor="text2"/>
                                <w:sz w:val="28"/>
                              </w:rPr>
                              <w:t>S</w:t>
                            </w:r>
                            <w:r w:rsidRPr="000346F7">
                              <w:rPr>
                                <w:b/>
                                <w:color w:val="0AADBD" w:themeColor="text2"/>
                                <w:sz w:val="28"/>
                              </w:rPr>
                              <w:t xml:space="preserve">aying </w:t>
                            </w:r>
                            <w:r w:rsidR="00F93B0C">
                              <w:rPr>
                                <w:b/>
                                <w:color w:val="0AADBD" w:themeColor="text2"/>
                                <w:sz w:val="28"/>
                              </w:rPr>
                              <w:t>A</w:t>
                            </w:r>
                            <w:r w:rsidRPr="000346F7">
                              <w:rPr>
                                <w:b/>
                                <w:color w:val="0AADBD" w:themeColor="text2"/>
                                <w:sz w:val="28"/>
                              </w:rPr>
                              <w:t>bout Regenerative Medicine</w:t>
                            </w:r>
                          </w:p>
                          <w:p w14:paraId="1139D9D9" w14:textId="77777777" w:rsidR="00170F71" w:rsidRPr="000346F7" w:rsidRDefault="00170F71" w:rsidP="000346F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color w:val="0AADBD" w:themeColor="text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14426" id="Rectangle 224" o:spid="_x0000_s1027" style="position:absolute;left:0;text-align:left;margin-left:-27pt;margin-top:214.5pt;width:528.3pt;height:27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ZpzyQEAAH8DAAAOAAAAZHJzL2Uyb0RvYy54bWysU9uO0zAQfUfiHyy/01xotzRqukKsipBW&#10;UO3CB7iO3VjyDY/bpH/P2Ol2C7whXty5deacM5P1/Wg0OYkAytmWVrOSEmG565Q9tPTH9+27D5RA&#10;ZLZj2lnR0rMAer95+2Y9+EbUrne6E4FgEwvN4Fvax+ibogDeC8Ng5rywmJQuGBbRDYeiC2zA7kYX&#10;dVneFYMLnQ+OCwCMPkxJusn9pRQ8fpMSRCS6pYgt5jfkd5/eYrNmzSEw3yt+gcH+AYVhyuLQa6sH&#10;Fhk5BvVXK6N4cOBknHFnCiel4iJzQDZV+Qeb5555kbmgOOCvMsH/a8u/nnaBqK6ldT2nxDKDS3pC&#10;2Zg9aEFSECUaPDRY+ex34eIBmonvKINJv8iEjFnW81VWMUbCMXi3LFfzCtXnmHu/qJarrHvx+m8f&#10;IH4WzpBktDTg/KwmOz1CxIlY+lKShlm3VVrn1Wn7WwALU6RIgCeIyYrjfswcqxcye9edkTd4vlU4&#10;8pFB3LGAm68oGfAaWgo/jywISvQXi3Kvqnm9wPPJznyxLJFNuM3sbzPM8t7hkUVKJvNTzCc3Qf14&#10;jE6qTCuBm6BcMOOWM9vLRaYzuvVz1et3s/kFAAD//wMAUEsDBBQABgAIAAAAIQDMTRZ/3gAAAAwB&#10;AAAPAAAAZHJzL2Rvd25yZXYueG1sTI8xT8MwEIV3JP6DdUhsrd3IjUqIUyEEAyNpB0Y3PpII+xzZ&#10;Tpv+e9wJtrt7T+++V+8XZ9kZQxw9KdisBTCkzpuRegXHw/tqBywmTUZbT6jgihH2zf1drSvjL/SJ&#10;5zb1LIdQrLSCIaWp4jx2Azod135Cytq3D06nvIaem6AvOdxZXghRcqdHyh8GPeHrgN1POzsFE1oz&#10;W9mKr46/BdqUHwd+3Sr1+LC8PANLuKQ/M9zwMzo0menkZzKRWQWrrcxdkgJZPOXh5hCiKIGd8mkn&#10;JfCm5v9LNL8AAAD//wMAUEsBAi0AFAAGAAgAAAAhALaDOJL+AAAA4QEAABMAAAAAAAAAAAAAAAAA&#10;AAAAAFtDb250ZW50X1R5cGVzXS54bWxQSwECLQAUAAYACAAAACEAOP0h/9YAAACUAQAACwAAAAAA&#10;AAAAAAAAAAAvAQAAX3JlbHMvLnJlbHNQSwECLQAUAAYACAAAACEAuNmac8kBAAB/AwAADgAAAAAA&#10;AAAAAAAAAAAuAgAAZHJzL2Uyb0RvYy54bWxQSwECLQAUAAYACAAAACEAzE0Wf94AAAAMAQAADwAA&#10;AAAAAAAAAAAAAAAjBAAAZHJzL2Rvd25yZXYueG1sUEsFBgAAAAAEAAQA8wAAAC4FAAAAAA==&#10;" filled="f" stroked="f">
                <v:textbox inset="2.53958mm,1.2694mm,2.53958mm,1.2694mm">
                  <w:txbxContent>
                    <w:p w14:paraId="42F6CD96" w14:textId="6F3C392E" w:rsidR="00170F71" w:rsidRPr="000346F7" w:rsidRDefault="00846A09" w:rsidP="000346F7">
                      <w:pPr>
                        <w:spacing w:line="275" w:lineRule="auto"/>
                        <w:jc w:val="center"/>
                        <w:textDirection w:val="btLr"/>
                        <w:rPr>
                          <w:color w:val="0AADBD" w:themeColor="text2"/>
                        </w:rPr>
                      </w:pPr>
                      <w:r w:rsidRPr="000346F7">
                        <w:rPr>
                          <w:b/>
                          <w:color w:val="0AADBD" w:themeColor="text2"/>
                          <w:sz w:val="28"/>
                        </w:rPr>
                        <w:t xml:space="preserve">What </w:t>
                      </w:r>
                      <w:r w:rsidR="00F93B0C">
                        <w:rPr>
                          <w:b/>
                          <w:color w:val="0AADBD" w:themeColor="text2"/>
                          <w:sz w:val="28"/>
                        </w:rPr>
                        <w:t>P</w:t>
                      </w:r>
                      <w:r w:rsidRPr="000346F7">
                        <w:rPr>
                          <w:b/>
                          <w:color w:val="0AADBD" w:themeColor="text2"/>
                          <w:sz w:val="28"/>
                        </w:rPr>
                        <w:t xml:space="preserve">eople are </w:t>
                      </w:r>
                      <w:r w:rsidR="00F93B0C">
                        <w:rPr>
                          <w:b/>
                          <w:color w:val="0AADBD" w:themeColor="text2"/>
                          <w:sz w:val="28"/>
                        </w:rPr>
                        <w:t>S</w:t>
                      </w:r>
                      <w:r w:rsidRPr="000346F7">
                        <w:rPr>
                          <w:b/>
                          <w:color w:val="0AADBD" w:themeColor="text2"/>
                          <w:sz w:val="28"/>
                        </w:rPr>
                        <w:t xml:space="preserve">aying </w:t>
                      </w:r>
                      <w:r w:rsidR="00F93B0C">
                        <w:rPr>
                          <w:b/>
                          <w:color w:val="0AADBD" w:themeColor="text2"/>
                          <w:sz w:val="28"/>
                        </w:rPr>
                        <w:t>A</w:t>
                      </w:r>
                      <w:r w:rsidRPr="000346F7">
                        <w:rPr>
                          <w:b/>
                          <w:color w:val="0AADBD" w:themeColor="text2"/>
                          <w:sz w:val="28"/>
                        </w:rPr>
                        <w:t>bout Regenerative Medicine</w:t>
                      </w:r>
                    </w:p>
                    <w:p w14:paraId="1139D9D9" w14:textId="77777777" w:rsidR="00170F71" w:rsidRPr="000346F7" w:rsidRDefault="00170F71" w:rsidP="000346F7">
                      <w:pPr>
                        <w:spacing w:line="275" w:lineRule="auto"/>
                        <w:jc w:val="center"/>
                        <w:textDirection w:val="btLr"/>
                        <w:rPr>
                          <w:color w:val="0AADBD" w:themeColor="text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46F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2D2FEF3B" wp14:editId="68F8B89D">
                <wp:simplePos x="0" y="0"/>
                <wp:positionH relativeFrom="margin">
                  <wp:align>center</wp:align>
                </wp:positionH>
                <wp:positionV relativeFrom="paragraph">
                  <wp:posOffset>3190875</wp:posOffset>
                </wp:positionV>
                <wp:extent cx="6747510" cy="5467350"/>
                <wp:effectExtent l="0" t="0" r="0" b="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546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08272B" w14:textId="06049981" w:rsidR="00170F71" w:rsidRPr="002A526D" w:rsidRDefault="00846A09">
                            <w:pPr>
                              <w:spacing w:line="240" w:lineRule="auto"/>
                              <w:textDirection w:val="btLr"/>
                              <w:rPr>
                                <w:color w:val="0AADBD" w:themeColor="text2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“The Osteoarthritis set in </w:t>
                            </w:r>
                            <w:proofErr w:type="gramStart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fast;</w:t>
                            </w:r>
                            <w:proofErr w:type="gramEnd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as well as the pain from the severely torn meniscus in both knees and the extreme bone on bone. I had no cartilage left, I could feel the bones grinding and clicking. So, I had my regenerative medicine injections…. the next morning, I woke up and took a deep breath, swung me feet over the bed side and touched the floor. Holy </w:t>
                            </w:r>
                            <w:proofErr w:type="gramStart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crap</w:t>
                            </w:r>
                            <w:proofErr w:type="gramEnd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! No PAIN…  No Hobbling…  No Tears…No Fear! I welcome the journey to recovery and getting back to being able to do things I lost to the injury.” </w:t>
                            </w:r>
                            <w:r w:rsidR="000346F7"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-- </w:t>
                            </w:r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Vicki R.</w:t>
                            </w:r>
                          </w:p>
                          <w:p w14:paraId="45D36035" w14:textId="77777777" w:rsidR="00170F71" w:rsidRPr="002A526D" w:rsidRDefault="00170F71">
                            <w:pPr>
                              <w:spacing w:line="240" w:lineRule="auto"/>
                              <w:textDirection w:val="btLr"/>
                              <w:rPr>
                                <w:color w:val="0AADBD" w:themeColor="text2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7AAD400" w14:textId="6DAED5CE" w:rsidR="00170F71" w:rsidRPr="002A526D" w:rsidRDefault="00846A09">
                            <w:pPr>
                              <w:spacing w:line="240" w:lineRule="auto"/>
                              <w:textDirection w:val="btLr"/>
                              <w:rPr>
                                <w:color w:val="0AADBD" w:themeColor="text2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“I had severe injuries to my ankle, bulging discs in my back, and arthritis. I would play a game each morning, guessing my pain level…. My back-pain specialist wanted me to do injections, but I </w:t>
                            </w:r>
                            <w:proofErr w:type="gramStart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didn’t</w:t>
                            </w:r>
                            <w:proofErr w:type="gramEnd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want medication. I never knew about regenerative medicine…. Eight days after my appointment, I was driving to work and realized I </w:t>
                            </w:r>
                            <w:proofErr w:type="gramStart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didn’t</w:t>
                            </w:r>
                            <w:proofErr w:type="gramEnd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play my game. I didn’t have to, it was so great.” -- Crystal R.</w:t>
                            </w:r>
                          </w:p>
                          <w:p w14:paraId="3F93AFAF" w14:textId="77777777" w:rsidR="00170F71" w:rsidRPr="002A526D" w:rsidRDefault="00170F71">
                            <w:pPr>
                              <w:spacing w:line="240" w:lineRule="auto"/>
                              <w:textDirection w:val="btLr"/>
                              <w:rPr>
                                <w:color w:val="0AADBD" w:themeColor="text2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8AFA909" w14:textId="7ECCBB5A" w:rsidR="00170F71" w:rsidRPr="002A526D" w:rsidRDefault="00846A09">
                            <w:pPr>
                              <w:spacing w:line="240" w:lineRule="auto"/>
                              <w:textDirection w:val="btLr"/>
                              <w:rPr>
                                <w:color w:val="0AADBD" w:themeColor="text2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“I had Multiple sclerosis (MS), fibromyalgia, degenerative joint and disc disease, and scoliosis….    My husband </w:t>
                            </w:r>
                            <w:proofErr w:type="gramStart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couldn’t</w:t>
                            </w:r>
                            <w:proofErr w:type="gramEnd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put his arm around me because of the pain…. I was on opioids and used a walker and </w:t>
                            </w:r>
                            <w:proofErr w:type="gramStart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couldn’t</w:t>
                            </w:r>
                            <w:proofErr w:type="gramEnd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get out of bed most days…. </w:t>
                            </w:r>
                            <w:proofErr w:type="gramStart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I’m</w:t>
                            </w:r>
                            <w:proofErr w:type="gramEnd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now off them and don’t need the walker. My husband can put his arm around me again and I don’t have the popping in my back.”</w:t>
                            </w:r>
                            <w:r w:rsidR="000346F7"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-</w:t>
                            </w:r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="000346F7"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Grace T.</w:t>
                            </w:r>
                          </w:p>
                          <w:p w14:paraId="15F48BE6" w14:textId="77777777" w:rsidR="00170F71" w:rsidRPr="002A526D" w:rsidRDefault="00170F71">
                            <w:pPr>
                              <w:spacing w:line="240" w:lineRule="auto"/>
                              <w:textDirection w:val="btLr"/>
                              <w:rPr>
                                <w:color w:val="0AADBD" w:themeColor="text2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93B3AAD" w14:textId="307ABA00" w:rsidR="00170F71" w:rsidRPr="002A526D" w:rsidRDefault="00846A09">
                            <w:pPr>
                              <w:spacing w:line="240" w:lineRule="auto"/>
                              <w:textDirection w:val="btLr"/>
                              <w:rPr>
                                <w:color w:val="0AADBD" w:themeColor="text2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“I tore my rotator cuff while at work… They told me I needed surgery.  </w:t>
                            </w:r>
                            <w:proofErr w:type="gramStart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I’m</w:t>
                            </w:r>
                            <w:proofErr w:type="gramEnd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26 years old… I had no interest in letting them cut into my body.  I looked for alternatives and found regenerative medicine… And after only one injection, and 30 days later, 80-90% of my range of motion in my shoulder has returned   and I have minimal to no pain... AND no recovery time from surgery.” </w:t>
                            </w:r>
                            <w:r w:rsidR="000346F7"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-- Ethan M.</w:t>
                            </w:r>
                          </w:p>
                          <w:p w14:paraId="70470318" w14:textId="77777777" w:rsidR="00170F71" w:rsidRPr="002A526D" w:rsidRDefault="00170F71">
                            <w:pPr>
                              <w:spacing w:line="240" w:lineRule="auto"/>
                              <w:textDirection w:val="btLr"/>
                              <w:rPr>
                                <w:color w:val="0AADBD" w:themeColor="text2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66F9D20" w14:textId="283104C5" w:rsidR="00170F71" w:rsidRPr="002A526D" w:rsidRDefault="00846A09">
                            <w:pPr>
                              <w:spacing w:line="240" w:lineRule="auto"/>
                              <w:textDirection w:val="btLr"/>
                              <w:rPr>
                                <w:color w:val="0AADBD" w:themeColor="text2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“For years, I could not bend my leg up over my knee, so that I could put my socks on. I had to stand up and bend over. What a pain. ….. I signed up, came in here, got my injection. Three days later </w:t>
                            </w:r>
                            <w:proofErr w:type="gramStart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I'm</w:t>
                            </w:r>
                            <w:proofErr w:type="gramEnd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sitting on the bed thinking, I'm going to try this. I just want to see if </w:t>
                            </w:r>
                            <w:proofErr w:type="gramStart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there's</w:t>
                            </w:r>
                            <w:proofErr w:type="gramEnd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anything going on. </w:t>
                            </w:r>
                            <w:proofErr w:type="gramStart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You're</w:t>
                            </w:r>
                            <w:proofErr w:type="gramEnd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not going to believe this, I was just shocked. I took my little right leg here, and I picked it up. I put it over my knee, and I </w:t>
                            </w:r>
                            <w:proofErr w:type="gramStart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hadn't</w:t>
                            </w:r>
                            <w:proofErr w:type="gramEnd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done it for 10 years. …. </w:t>
                            </w:r>
                            <w:proofErr w:type="gramStart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I've</w:t>
                            </w:r>
                            <w:proofErr w:type="gramEnd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had no pain whatsoever. None. Will I recommend this to others? You better believe it.”</w:t>
                            </w:r>
                            <w:r w:rsidR="000346F7"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-- Margaret P.</w:t>
                            </w:r>
                          </w:p>
                          <w:p w14:paraId="72EB93A3" w14:textId="77777777" w:rsidR="00170F71" w:rsidRPr="002A526D" w:rsidRDefault="00170F71">
                            <w:pPr>
                              <w:spacing w:line="240" w:lineRule="auto"/>
                              <w:textDirection w:val="btLr"/>
                              <w:rPr>
                                <w:color w:val="0AADBD" w:themeColor="text2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7FF4E73" w14:textId="7B47723E" w:rsidR="00170F71" w:rsidRPr="002A526D" w:rsidRDefault="00846A09">
                            <w:pPr>
                              <w:spacing w:line="240" w:lineRule="auto"/>
                              <w:textDirection w:val="btLr"/>
                              <w:rPr>
                                <w:color w:val="0AADBD" w:themeColor="text2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“I wasn't able to do much of my moving towards my right, with my knee problem. Since </w:t>
                            </w:r>
                            <w:proofErr w:type="gramStart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I've</w:t>
                            </w:r>
                            <w:proofErr w:type="gramEnd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got the shot, the three weeks, I've been bouncing around, walking all over the place, and almost running, riding bike, things that I wasn't able to do. </w:t>
                            </w:r>
                            <w:proofErr w:type="gramStart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I've</w:t>
                            </w:r>
                            <w:proofErr w:type="gramEnd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been talking to a lot of people, they've been asking me, "Where did you get it?" </w:t>
                            </w:r>
                            <w:proofErr w:type="gramStart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I've</w:t>
                            </w:r>
                            <w:proofErr w:type="gramEnd"/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referred them to the doctor. I gave them the office number, and their address. A few of them have gone, have probably taken the procedure, and they're doing great.”</w:t>
                            </w:r>
                            <w:r w:rsidR="000346F7"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-- Roy B.</w:t>
                            </w:r>
                          </w:p>
                          <w:p w14:paraId="78717355" w14:textId="77777777" w:rsidR="00170F71" w:rsidRPr="002A526D" w:rsidRDefault="00170F71">
                            <w:pPr>
                              <w:spacing w:line="240" w:lineRule="auto"/>
                              <w:textDirection w:val="btLr"/>
                              <w:rPr>
                                <w:color w:val="0AADBD" w:themeColor="text2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8C4CBD" w14:textId="4B332821" w:rsidR="00170F71" w:rsidRPr="002A526D" w:rsidRDefault="00846A09">
                            <w:pPr>
                              <w:spacing w:line="240" w:lineRule="auto"/>
                              <w:textDirection w:val="btLr"/>
                              <w:rPr>
                                <w:color w:val="0AADBD" w:themeColor="text2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“My problem is in my right knee and I was feeling a lot of burning sensation and since I've used regenerative medicine, it has diminishing quite a bit. My knee's feeling great, I'm back to dancing, where I couldn't before and it's working for me.”</w:t>
                            </w:r>
                            <w:r w:rsidR="000346F7"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26D">
                              <w:rPr>
                                <w:i/>
                                <w:color w:val="0AADBD" w:themeColor="text2"/>
                                <w:sz w:val="20"/>
                                <w14:textOutline w14:w="3175" w14:cap="rnd" w14:cmpd="sng" w14:algn="ctr">
                                  <w14:solidFill>
                                    <w14:schemeClr w14:val="tx2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-- John R.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FEF3B" id="Rectangle 225" o:spid="_x0000_s1028" style="position:absolute;left:0;text-align:left;margin-left:0;margin-top:251.25pt;width:531.3pt;height:430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gkyQEAAIADAAAOAAAAZHJzL2Uyb0RvYy54bWysU9uO0zAQfUfiHyy/0ySladmo6QqxKkJa&#10;QcXCB7iO3VjyjbHbpH/P2Ol2C/uGeHHn1plzzkzW96PR5CQgKGdbWs1KSoTlrlP20NKfP7bvPlAS&#10;IrMd086Klp5FoPebt2/Wg2/E3PVOdwIINrGhGXxL+xh9UxSB98KwMHNeWExKB4ZFdOFQdMAG7G50&#10;MS/LZTE46Dw4LkLA6MOUpJvcX0rB4zcpg4hEtxSxxfxCfvfpLTZr1hyA+V7xCwz2DygMUxaHXls9&#10;sMjIEdSrVkZxcMHJOOPOFE5KxUXmgGyq8i82Tz3zInNBcYK/yhT+X1v+9bQDorqWzuc1JZYZXNJ3&#10;lI3ZgxYkBVGiwYcGK5/8Di5eQDPxHSWY9ItMyJhlPV9lFWMkHIPL1WJVV6g+x1y9WK7e11n44uXv&#10;HkL8LJwhyWgpIIAsJzs9hogjsfS5JE2zbqu0zrvT9o8AFqZIkRBPGJMVx/04kXxms3fdGYkHz7cK&#10;Rz6yEHcMcPUVJQOeQ0vDryMDQYn+YlHvu2qR9InZWdSrEunAbWZ/m2GW9w6vLFIymZ9ivrkJ6sdj&#10;dFJlWgncBOWCGdec2V5OMt3RrZ+rXj6czW8AAAD//wMAUEsDBBQABgAIAAAAIQCWx9243AAAAAoB&#10;AAAPAAAAZHJzL2Rvd25yZXYueG1sTI/BTsMwEETvSPyDtZW4UbspsVCIUyEEB46kPXB04yWJaq8j&#10;22nTv8c9wW1Ws5p5U+8WZ9kZQxw9KdisBTCkzpuRegWH/cfjM7CYNBltPaGCK0bYNfd3ta6Mv9AX&#10;ntvUsxxCsdIKhpSmivPYDeh0XPsJKXs/Pjid8hl6boK+5HBneSGE5E6PlBsGPeHbgN2pnZ2CCa2Z&#10;7VMrvjv+HmgjP/f8Wir1sFpeX4AlXNLfM9zwMzo0menoZzKRWQV5SFJQiqIEdrOFLCSwY1ZbuS2B&#10;NzX/P6H5BQAA//8DAFBLAQItABQABgAIAAAAIQC2gziS/gAAAOEBAAATAAAAAAAAAAAAAAAAAAAA&#10;AABbQ29udGVudF9UeXBlc10ueG1sUEsBAi0AFAAGAAgAAAAhADj9If/WAAAAlAEAAAsAAAAAAAAA&#10;AAAAAAAALwEAAF9yZWxzLy5yZWxzUEsBAi0AFAAGAAgAAAAhAN9JKCTJAQAAgAMAAA4AAAAAAAAA&#10;AAAAAAAALgIAAGRycy9lMm9Eb2MueG1sUEsBAi0AFAAGAAgAAAAhAJbH3bjcAAAACgEAAA8AAAAA&#10;AAAAAAAAAAAAIwQAAGRycy9kb3ducmV2LnhtbFBLBQYAAAAABAAEAPMAAAAsBQAAAAA=&#10;" filled="f" stroked="f">
                <v:textbox inset="2.53958mm,1.2694mm,2.53958mm,1.2694mm">
                  <w:txbxContent>
                    <w:p w14:paraId="1A08272B" w14:textId="06049981" w:rsidR="00170F71" w:rsidRPr="002A526D" w:rsidRDefault="00846A09">
                      <w:pPr>
                        <w:spacing w:line="240" w:lineRule="auto"/>
                        <w:textDirection w:val="btLr"/>
                        <w:rPr>
                          <w:color w:val="0AADBD" w:themeColor="text2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“The Osteoarthritis set in </w:t>
                      </w:r>
                      <w:proofErr w:type="gramStart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fast;</w:t>
                      </w:r>
                      <w:proofErr w:type="gramEnd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as well as the pain from the severely torn meniscus in both knees and the extreme bone on bone. I had no cartilage left, I could feel the bones grinding and clicking. So, I had my regenerative medicine injections…. the next morning, I woke up and took a deep breath, swung me feet over the bed side and touched the floor. Holy </w:t>
                      </w:r>
                      <w:proofErr w:type="gramStart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crap</w:t>
                      </w:r>
                      <w:proofErr w:type="gramEnd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! No PAIN…  No Hobbling…  No Tears…No Fear! I welcome the journey to recovery and getting back to being able to do things I lost to the injury.” </w:t>
                      </w:r>
                      <w:r w:rsidR="000346F7"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-- </w:t>
                      </w:r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Vicki R.</w:t>
                      </w:r>
                    </w:p>
                    <w:p w14:paraId="45D36035" w14:textId="77777777" w:rsidR="00170F71" w:rsidRPr="002A526D" w:rsidRDefault="00170F71">
                      <w:pPr>
                        <w:spacing w:line="240" w:lineRule="auto"/>
                        <w:textDirection w:val="btLr"/>
                        <w:rPr>
                          <w:color w:val="0AADBD" w:themeColor="text2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7AAD400" w14:textId="6DAED5CE" w:rsidR="00170F71" w:rsidRPr="002A526D" w:rsidRDefault="00846A09">
                      <w:pPr>
                        <w:spacing w:line="240" w:lineRule="auto"/>
                        <w:textDirection w:val="btLr"/>
                        <w:rPr>
                          <w:color w:val="0AADBD" w:themeColor="text2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“I had severe injuries to my ankle, bulging discs in my back, and arthritis. I would play a game each morning, guessing my pain level…. My back-pain specialist wanted me to do injections, but I </w:t>
                      </w:r>
                      <w:proofErr w:type="gramStart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didn’t</w:t>
                      </w:r>
                      <w:proofErr w:type="gramEnd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want medication. I never knew about regenerative medicine…. Eight days after my appointment, I was driving to work and realized I </w:t>
                      </w:r>
                      <w:proofErr w:type="gramStart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didn’t</w:t>
                      </w:r>
                      <w:proofErr w:type="gramEnd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play my game. I didn’t have to, it was so great.” -- Crystal R.</w:t>
                      </w:r>
                    </w:p>
                    <w:p w14:paraId="3F93AFAF" w14:textId="77777777" w:rsidR="00170F71" w:rsidRPr="002A526D" w:rsidRDefault="00170F71">
                      <w:pPr>
                        <w:spacing w:line="240" w:lineRule="auto"/>
                        <w:textDirection w:val="btLr"/>
                        <w:rPr>
                          <w:color w:val="0AADBD" w:themeColor="text2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8AFA909" w14:textId="7ECCBB5A" w:rsidR="00170F71" w:rsidRPr="002A526D" w:rsidRDefault="00846A09">
                      <w:pPr>
                        <w:spacing w:line="240" w:lineRule="auto"/>
                        <w:textDirection w:val="btLr"/>
                        <w:rPr>
                          <w:color w:val="0AADBD" w:themeColor="text2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“I had Multiple sclerosis (MS), fibromyalgia, degenerative joint and disc disease, and scoliosis….    My husband </w:t>
                      </w:r>
                      <w:proofErr w:type="gramStart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couldn’t</w:t>
                      </w:r>
                      <w:proofErr w:type="gramEnd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put his arm around me because of the pain…. I was on opioids and used a walker and </w:t>
                      </w:r>
                      <w:proofErr w:type="gramStart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couldn’t</w:t>
                      </w:r>
                      <w:proofErr w:type="gramEnd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get out of bed most days…. </w:t>
                      </w:r>
                      <w:proofErr w:type="gramStart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I’m</w:t>
                      </w:r>
                      <w:proofErr w:type="gramEnd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now off them and don’t need the walker. My husband can put his arm around me again and I don’t have the popping in my back.”</w:t>
                      </w:r>
                      <w:r w:rsidR="000346F7"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-</w:t>
                      </w:r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="000346F7"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Grace T.</w:t>
                      </w:r>
                    </w:p>
                    <w:p w14:paraId="15F48BE6" w14:textId="77777777" w:rsidR="00170F71" w:rsidRPr="002A526D" w:rsidRDefault="00170F71">
                      <w:pPr>
                        <w:spacing w:line="240" w:lineRule="auto"/>
                        <w:textDirection w:val="btLr"/>
                        <w:rPr>
                          <w:color w:val="0AADBD" w:themeColor="text2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93B3AAD" w14:textId="307ABA00" w:rsidR="00170F71" w:rsidRPr="002A526D" w:rsidRDefault="00846A09">
                      <w:pPr>
                        <w:spacing w:line="240" w:lineRule="auto"/>
                        <w:textDirection w:val="btLr"/>
                        <w:rPr>
                          <w:color w:val="0AADBD" w:themeColor="text2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“I tore my rotator cuff while at work… They told me I needed surgery.  </w:t>
                      </w:r>
                      <w:proofErr w:type="gramStart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I’m</w:t>
                      </w:r>
                      <w:proofErr w:type="gramEnd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26 years old… I had no interest in letting them cut into my body.  I looked for alternatives and found regenerative medicine… And after only one injection, and 30 days later, 80-90% of my range of motion in my shoulder has returned   and I have minimal to no pain... AND no recovery time from surgery.” </w:t>
                      </w:r>
                      <w:r w:rsidR="000346F7"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-- Ethan M.</w:t>
                      </w:r>
                    </w:p>
                    <w:p w14:paraId="70470318" w14:textId="77777777" w:rsidR="00170F71" w:rsidRPr="002A526D" w:rsidRDefault="00170F71">
                      <w:pPr>
                        <w:spacing w:line="240" w:lineRule="auto"/>
                        <w:textDirection w:val="btLr"/>
                        <w:rPr>
                          <w:color w:val="0AADBD" w:themeColor="text2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66F9D20" w14:textId="283104C5" w:rsidR="00170F71" w:rsidRPr="002A526D" w:rsidRDefault="00846A09">
                      <w:pPr>
                        <w:spacing w:line="240" w:lineRule="auto"/>
                        <w:textDirection w:val="btLr"/>
                        <w:rPr>
                          <w:color w:val="0AADBD" w:themeColor="text2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“For years, I could not bend my leg up over my knee, so that I could put my socks on. I had to stand up and bend over. What a pain. ….. I signed up, came in here, got my injection. Three days later </w:t>
                      </w:r>
                      <w:proofErr w:type="gramStart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I'm</w:t>
                      </w:r>
                      <w:proofErr w:type="gramEnd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sitting on the bed thinking, I'm going to try this. I just want to see if </w:t>
                      </w:r>
                      <w:proofErr w:type="gramStart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there's</w:t>
                      </w:r>
                      <w:proofErr w:type="gramEnd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anything going on. </w:t>
                      </w:r>
                      <w:proofErr w:type="gramStart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You're</w:t>
                      </w:r>
                      <w:proofErr w:type="gramEnd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not going to believe this, I was just shocked. I took my little right leg here, and I picked it up. I put it over my knee, and I </w:t>
                      </w:r>
                      <w:proofErr w:type="gramStart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hadn't</w:t>
                      </w:r>
                      <w:proofErr w:type="gramEnd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done it for 10 years. …. </w:t>
                      </w:r>
                      <w:proofErr w:type="gramStart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I've</w:t>
                      </w:r>
                      <w:proofErr w:type="gramEnd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had no pain whatsoever. None. Will I recommend this to others? You better believe it.”</w:t>
                      </w:r>
                      <w:r w:rsidR="000346F7"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-- Margaret P.</w:t>
                      </w:r>
                    </w:p>
                    <w:p w14:paraId="72EB93A3" w14:textId="77777777" w:rsidR="00170F71" w:rsidRPr="002A526D" w:rsidRDefault="00170F71">
                      <w:pPr>
                        <w:spacing w:line="240" w:lineRule="auto"/>
                        <w:textDirection w:val="btLr"/>
                        <w:rPr>
                          <w:color w:val="0AADBD" w:themeColor="text2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7FF4E73" w14:textId="7B47723E" w:rsidR="00170F71" w:rsidRPr="002A526D" w:rsidRDefault="00846A09">
                      <w:pPr>
                        <w:spacing w:line="240" w:lineRule="auto"/>
                        <w:textDirection w:val="btLr"/>
                        <w:rPr>
                          <w:color w:val="0AADBD" w:themeColor="text2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“I wasn't able to do much of my moving towards my right, with my knee problem. Since </w:t>
                      </w:r>
                      <w:proofErr w:type="gramStart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I've</w:t>
                      </w:r>
                      <w:proofErr w:type="gramEnd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got the shot, the three weeks, I've been bouncing around, walking all over the place, and almost running, riding bike, things that I wasn't able to do. </w:t>
                      </w:r>
                      <w:proofErr w:type="gramStart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I've</w:t>
                      </w:r>
                      <w:proofErr w:type="gramEnd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been talking to a lot of people, they've been asking me, "Where did you get it?" </w:t>
                      </w:r>
                      <w:proofErr w:type="gramStart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I've</w:t>
                      </w:r>
                      <w:proofErr w:type="gramEnd"/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referred them to the doctor. I gave them the office number, and their address. A few of them have gone, have probably taken the procedure, and they're doing great.”</w:t>
                      </w:r>
                      <w:r w:rsidR="000346F7"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-- Roy B.</w:t>
                      </w:r>
                    </w:p>
                    <w:p w14:paraId="78717355" w14:textId="77777777" w:rsidR="00170F71" w:rsidRPr="002A526D" w:rsidRDefault="00170F71">
                      <w:pPr>
                        <w:spacing w:line="240" w:lineRule="auto"/>
                        <w:textDirection w:val="btLr"/>
                        <w:rPr>
                          <w:color w:val="0AADBD" w:themeColor="text2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28C4CBD" w14:textId="4B332821" w:rsidR="00170F71" w:rsidRPr="002A526D" w:rsidRDefault="00846A09">
                      <w:pPr>
                        <w:spacing w:line="240" w:lineRule="auto"/>
                        <w:textDirection w:val="btLr"/>
                        <w:rPr>
                          <w:color w:val="0AADBD" w:themeColor="text2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“My problem is in my right knee and I was feeling a lot of burning sensation and since I've used regenerative medicine, it has diminishing quite a bit. My knee's feeling great, I'm back to dancing, where I couldn't before and it's working for me.”</w:t>
                      </w:r>
                      <w:r w:rsidR="000346F7"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26D">
                        <w:rPr>
                          <w:i/>
                          <w:color w:val="0AADBD" w:themeColor="text2"/>
                          <w:sz w:val="20"/>
                          <w14:textOutline w14:w="3175" w14:cap="rnd" w14:cmpd="sng" w14:algn="ctr">
                            <w14:solidFill>
                              <w14:schemeClr w14:val="tx2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-- John 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46F7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hidden="0" allowOverlap="1" wp14:anchorId="71388D0A" wp14:editId="5D691932">
                <wp:simplePos x="0" y="0"/>
                <wp:positionH relativeFrom="margin">
                  <wp:align>center</wp:align>
                </wp:positionH>
                <wp:positionV relativeFrom="page">
                  <wp:posOffset>9744075</wp:posOffset>
                </wp:positionV>
                <wp:extent cx="6795135" cy="12700"/>
                <wp:effectExtent l="0" t="0" r="24765" b="25400"/>
                <wp:wrapTight wrapText="bothSides">
                  <wp:wrapPolygon edited="0">
                    <wp:start x="0" y="0"/>
                    <wp:lineTo x="0" y="32400"/>
                    <wp:lineTo x="21618" y="32400"/>
                    <wp:lineTo x="21618" y="0"/>
                    <wp:lineTo x="0" y="0"/>
                  </wp:wrapPolygon>
                </wp:wrapTight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5135" cy="127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tx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505E0" id="Straight Arrow Connector 218" o:spid="_x0000_s1026" type="#_x0000_t32" style="position:absolute;margin-left:0;margin-top:767.25pt;width:535.05pt;height:1pt;z-index:-251653120;visibility:visible;mso-wrap-style:square;mso-wrap-distance-left:9pt;mso-wrap-distance-top:-3e-5mm;mso-wrap-distance-right:9pt;mso-wrap-distance-bottom:-3e-5mm;mso-position-horizontal:center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xi5wEAAMcDAAAOAAAAZHJzL2Uyb0RvYy54bWysU9uO0zAQfUfiHyy/0yRF3UvUdIValhcE&#10;lRY+YNZxEku+acY07d8zdkuXywMSIg/OeK5nzozXD0dnxUEjmeA72SxqKbRXoTd+7OTXL49v7qSg&#10;BL4HG7zu5EmTfNi8frWeY6uXYQq21yg4iad2jp2cUoptVZGatANahKg9G4eADhJfcax6hJmzO1st&#10;6/qmmgP2EYPSRKzdnY1yU/IPg1bp8zCQTsJ2krGlcmI5n/NZbdbQjghxMuoCA/4BhQPjueg11Q4S&#10;iG9o/kjljMJAYUgLFVwVhsEoXXrgbpr6t26eJoi69MLkULzSRP8vrfp02KMwfSeXDY/Kg+MhPSUE&#10;M05JvEMMs9gG75nIgCL7MGNzpJYDt36PlxvFPeb2jwO6/OfGxLGwfLqyrI9JKFbe3N6vmrcrKRTb&#10;muVtXaZQvQRHpPRBByey0Em6oLnCaArTcPhIictz4I+AXNmHR2NtGav1YuYK9/WKJ6+At2uwkFh0&#10;kfslP5Y8FKzpc0yOLnuntxbFAXhj0nGZ++USv3jlejug6exUTOdFcibxNlvjOnlX5++snjT0730v&#10;0ikyu54fgszIyElhNT8bFgrgBMb+3Y/RWM+g8hTOvGfpOfSnMo6i520psC+bndfx53uJfnl/m+8A&#10;AAD//wMAUEsDBBQABgAIAAAAIQCLruqK4AAAAAsBAAAPAAAAZHJzL2Rvd25yZXYueG1sTI/BTsMw&#10;EETvSPyDtZW4UbstKSjEqQApN4TaQJG4OfE2CdjrKHbb0K/H5QLHnRnNvslWozXsgIPvHEmYTQUw&#10;pNrpjhoJb6/F9R0wHxRpZRyhhG/0sMovLzKVanekDR7K0LBYQj5VEtoQ+pRzX7dolZ+6Hil6OzdY&#10;FeI5NFwP6hjLreFzIZbcqo7ih1b1+NRi/VXurYRy8fH+Mi8+H8UWq5N+XputKAsprybjwz2wgGP4&#10;C8MZP6JDHpkqtyftmZEQh4SoJoubBNjZF7diBqz61ZYJ8Dzj/zfkPwAAAP//AwBQSwECLQAUAAYA&#10;CAAAACEAtoM4kv4AAADhAQAAEwAAAAAAAAAAAAAAAAAAAAAAW0NvbnRlbnRfVHlwZXNdLnhtbFBL&#10;AQItABQABgAIAAAAIQA4/SH/1gAAAJQBAAALAAAAAAAAAAAAAAAAAC8BAABfcmVscy8ucmVsc1BL&#10;AQItABQABgAIAAAAIQBRQAxi5wEAAMcDAAAOAAAAAAAAAAAAAAAAAC4CAABkcnMvZTJvRG9jLnht&#10;bFBLAQItABQABgAIAAAAIQCLruqK4AAAAAsBAAAPAAAAAAAAAAAAAAAAAEEEAABkcnMvZG93bnJl&#10;di54bWxQSwUGAAAAAAQABADzAAAATgUAAAAA&#10;" strokecolor="#0aadbd [3215]" strokeweight="1.5pt">
                <v:stroke startarrowwidth="narrow" startarrowlength="short" endarrowwidth="narrow" endarrowlength="short" joinstyle="miter"/>
                <w10:wrap type="tight" anchorx="margin" anchory="page"/>
              </v:shape>
            </w:pict>
          </mc:Fallback>
        </mc:AlternateContent>
      </w:r>
      <w:r w:rsidR="00846A09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572F617" wp14:editId="165CA554">
                <wp:simplePos x="0" y="0"/>
                <wp:positionH relativeFrom="column">
                  <wp:posOffset>-571499</wp:posOffset>
                </wp:positionH>
                <wp:positionV relativeFrom="paragraph">
                  <wp:posOffset>9220200</wp:posOffset>
                </wp:positionV>
                <wp:extent cx="7924800" cy="12700"/>
                <wp:effectExtent l="0" t="0" r="0" b="0"/>
                <wp:wrapSquare wrapText="bothSides" distT="0" distB="0" distL="0" distR="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3600" y="3779683"/>
                          <a:ext cx="79248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F3F563" w14:textId="77777777" w:rsidR="00170F71" w:rsidRDefault="00846A09">
                            <w:pPr>
                              <w:spacing w:after="200" w:line="240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44546A"/>
                                <w:sz w:val="18"/>
                              </w:rPr>
                              <w:t>Figure  SEQ Figure \* ARABIC 1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2F617" id="Rectangle 219" o:spid="_x0000_s1029" style="position:absolute;left:0;text-align:left;margin-left:-45pt;margin-top:726pt;width:624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U03QEAAKEDAAAOAAAAZHJzL2Uyb0RvYy54bWysU9uO0zAUfEfiHyy/06Qt9BI1XaFdFSGt&#10;oNpdPsBxnMSSbxy7Tfr3HDvpFpY3RB6cY3syPjOe7O4GrchZgJfWlHQ+yykRhttamrakP14OHzaU&#10;+MBMzZQ1oqQX4end/v27Xe8KsbCdVbUAgiTGF70raReCK7LM805o5mfWCYObjQXNAk6hzWpgPbJr&#10;lS3yfJX1FmoHlgvvcfVh3KT7xN80gofvTeNFIKqk2FtII6SximO237GiBeY6yac22D90oZk0eOgr&#10;1QMLjJxA/kWlJQfrbRNm3OrMNo3kImlANfP8jZrnjjmRtKA53r3a5P8fLf92PgKRdUkX8y0lhmm8&#10;pCe0jZlWCRIX0aLe+QKRz+4I08xjGfUODej4RiVkwAAsN8tVjkZfSrpcr7erzXK0WAyBcASst4uP&#10;mwjgiFgtP8Xd7EbjwIcvwmoSi5ICNpJsZedHH0boFRJP9VbJ+iCVShNoq3sF5Mzwrg/pmdj/gCkT&#10;wcbGz0bGuJJFiaOoWIWhGpIrqf24Utn6gk55xw8Se3tkPhwZYFbmlPSYn5L6nycGghL11eAFxbBd&#10;C7gW1bVghncWYxgoGcv7kEI5tvb5FGwjk97b0VOPmIPk2JTZGLTf5wl1+7P2vwAAAP//AwBQSwME&#10;FAAGAAgAAAAhAE1UfIjdAAAADgEAAA8AAABkcnMvZG93bnJldi54bWxMT8tOwzAQvCPxD9YicWvt&#10;VC1qQ5wK8VDPBFCvbrzEAT+i2GkNX8+WC9xmdkazM9U2O8uOOMY+eAnFXABD3wbd+07C68vTbA0s&#10;JuW1ssGjhC+MsK0vLypV6nDyz3hsUscoxMdSSTApDSXnsTXoVJyHAT1p72F0KhEdO65HdaJwZ/lC&#10;iBvuVO/pg1ED3htsP5vJSdgVD4/DB/9u1M4mnN5Mbu0+S3l9le9ugSXM6c8M5/pUHWrqdAiT15FZ&#10;CbONoC2JhOVqQehsKVZrQoff21IAryv+f0b9AwAA//8DAFBLAQItABQABgAIAAAAIQC2gziS/gAA&#10;AOEBAAATAAAAAAAAAAAAAAAAAAAAAABbQ29udGVudF9UeXBlc10ueG1sUEsBAi0AFAAGAAgAAAAh&#10;ADj9If/WAAAAlAEAAAsAAAAAAAAAAAAAAAAALwEAAF9yZWxzLy5yZWxzUEsBAi0AFAAGAAgAAAAh&#10;ANxkxTTdAQAAoQMAAA4AAAAAAAAAAAAAAAAALgIAAGRycy9lMm9Eb2MueG1sUEsBAi0AFAAGAAgA&#10;AAAhAE1UfIjdAAAADgEAAA8AAAAAAAAAAAAAAAAANwQAAGRycy9kb3ducmV2LnhtbFBLBQYAAAAA&#10;BAAEAPMAAABBBQAAAAA=&#10;" stroked="f">
                <v:textbox inset="0,0,0,0">
                  <w:txbxContent>
                    <w:p w14:paraId="3AF3F563" w14:textId="77777777" w:rsidR="00170F71" w:rsidRDefault="00846A09">
                      <w:pPr>
                        <w:spacing w:after="200" w:line="240" w:lineRule="auto"/>
                        <w:textDirection w:val="btLr"/>
                      </w:pPr>
                      <w:r>
                        <w:rPr>
                          <w:i/>
                          <w:color w:val="44546A"/>
                          <w:sz w:val="18"/>
                        </w:rPr>
                        <w:t>Figure  SEQ Figure \* ARABIC 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0" w:name="_heading=h.gjdgxs" w:colFirst="0" w:colLast="0"/>
      <w:bookmarkEnd w:id="0"/>
    </w:p>
    <w:sectPr w:rsidR="00170F7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324E0" w14:textId="77777777" w:rsidR="0031520E" w:rsidRDefault="0031520E">
      <w:pPr>
        <w:spacing w:line="240" w:lineRule="auto"/>
      </w:pPr>
      <w:r>
        <w:separator/>
      </w:r>
    </w:p>
  </w:endnote>
  <w:endnote w:type="continuationSeparator" w:id="0">
    <w:p w14:paraId="042C0C52" w14:textId="77777777" w:rsidR="0031520E" w:rsidRDefault="00315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8BFB8" w14:textId="77777777" w:rsidR="0031520E" w:rsidRDefault="0031520E">
      <w:pPr>
        <w:spacing w:line="240" w:lineRule="auto"/>
      </w:pPr>
      <w:r>
        <w:separator/>
      </w:r>
    </w:p>
  </w:footnote>
  <w:footnote w:type="continuationSeparator" w:id="0">
    <w:p w14:paraId="5C3A9238" w14:textId="77777777" w:rsidR="0031520E" w:rsidRDefault="003152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71"/>
    <w:rsid w:val="0000623F"/>
    <w:rsid w:val="000346F7"/>
    <w:rsid w:val="00127FAB"/>
    <w:rsid w:val="00170F71"/>
    <w:rsid w:val="002A526D"/>
    <w:rsid w:val="002F7960"/>
    <w:rsid w:val="0031520E"/>
    <w:rsid w:val="00676F6C"/>
    <w:rsid w:val="00846A09"/>
    <w:rsid w:val="009022B7"/>
    <w:rsid w:val="00A307CF"/>
    <w:rsid w:val="00DD4157"/>
    <w:rsid w:val="00DF6405"/>
    <w:rsid w:val="00F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EDE71"/>
  <w15:docId w15:val="{4F040607-C209-471A-A27B-2DEAF304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B15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E6B1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B72A4"/>
    <w:pPr>
      <w:spacing w:after="200" w:line="240" w:lineRule="auto"/>
    </w:pPr>
    <w:rPr>
      <w:i/>
      <w:iCs/>
      <w:color w:val="0AADBD" w:themeColor="text2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346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6F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346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bring">
      <a:dk1>
        <a:sysClr val="windowText" lastClr="000000"/>
      </a:dk1>
      <a:lt1>
        <a:sysClr val="window" lastClr="FFFFFF"/>
      </a:lt1>
      <a:dk2>
        <a:srgbClr val="0AADBD"/>
      </a:dk2>
      <a:lt2>
        <a:srgbClr val="706151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lMnGUI1lyPElPvw8hD1ukjaLEg==">AMUW2mV2+UkBW7eWjsbtZJ724LbWIBoJDR1MZpqtuCVu5qpmXLt0dLRgCu+//vZFXZbXRIwC4HlIatiAXEcdVFlhxSFcdpTkPGQlt9M/iV00HKEASqGGMLOEEFUyqLraqFmavPPZUMHW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Thomas</dc:creator>
  <cp:lastModifiedBy>Michelle Sanchez</cp:lastModifiedBy>
  <cp:revision>2</cp:revision>
  <dcterms:created xsi:type="dcterms:W3CDTF">2020-10-06T03:11:00Z</dcterms:created>
  <dcterms:modified xsi:type="dcterms:W3CDTF">2020-10-06T03:11:00Z</dcterms:modified>
</cp:coreProperties>
</file>