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Call to Order/Welcome/Introductions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 meeting started at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7:0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PM. In attendance were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Bridgette Wickard (President), Emily Kremski (Rice VP), Janelle Cekovich (IFES VP), Colby Cramer (IFES VP), Torie Christen (Co-Treasurer), Katherine Schwenn (Co-Treasurer), Mr. Boley (Rice Principal),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Reed (IFES Principal),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teachers, and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parents.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5543550</wp:posOffset>
            </wp:positionH>
            <wp:positionV relativeFrom="paragraph">
              <wp:posOffset>-895349</wp:posOffset>
            </wp:positionV>
            <wp:extent cx="742950" cy="921117"/>
            <wp:effectExtent b="0" l="0" r="0" t="0"/>
            <wp:wrapNone/>
            <wp:docPr descr="A cartoon of an owl&#10;&#10;Description automatically generated" id="1951195217" name="image1.png"/>
            <a:graphic>
              <a:graphicData uri="http://schemas.openxmlformats.org/drawingml/2006/picture">
                <pic:pic>
                  <pic:nvPicPr>
                    <pic:cNvPr descr="A cartoon of an owl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211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Minutes</w:t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March 2025 Meeting Minutes were reviewed and approved with a motion by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Torie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Janelle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 Reports/School Board Representative 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hd w:fill="ffffff" w:val="clear"/>
        <w:spacing w:after="0" w:before="0" w:line="240" w:lineRule="auto"/>
        <w:ind w:left="135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Rice: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Ag Van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next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week, Field Trips: Indian Echo Caverns (2nd)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&amp; Whitaker Center (Kindergarten), Zoo America coming to Rice (1st), 109 Future Bubblers attended registration, 116 currently registered, May 15th 2nd grade chorus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hd w:fill="ffffff" w:val="clear"/>
        <w:spacing w:after="0" w:before="0" w:line="240" w:lineRule="auto"/>
        <w:ind w:left="135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IFES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PSSAs start April 22, May 5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week is Ag Van, Field Trips: State Museum &amp; Capital (4th), Camp Thompson (5th), May 13th Chorus &amp; Band Concert, May 16th - Dr. Reed’s last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hd w:fill="ffffff" w:val="clear"/>
        <w:spacing w:after="0" w:before="0" w:line="240" w:lineRule="auto"/>
        <w:ind w:left="135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Federal Program Update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none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Treasurer’s Report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35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Proposed ‘25-’26 Budget is $2K more than current would be for increase in yearbook support, faculty events &amp; field trips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35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After attendee review the Treasurer’s Report was approved with a motion by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Janelle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Tiffany Dasher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Correspondence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Melissa Vincent - teacher raffle for Spring Fling has 11 from IFES and 13 from Rice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Rynel Snow - donated 2 scooters for Spring Fling raffle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Kristen Lebo - request for PBIS table at Spring Fling (Rice will have one too)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Kristen Lebo/Erin Rech - sent PBIS wish list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Amanda Sheaffer - suggested a roller skating event @ Olympic Skating rink for the 2026 winter event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Gabbi Durastanti - requested use of PTO yard games for PBIS reward event (approved)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Amelia Given Library - requested support of Summer Reading Program ($500 donation made)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Chair/Committee Reports/Updates 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IFES Book Fair Closeout - went well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IFES Luau Closeout  – went well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Ag Van – volunteer 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lots still available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hd w:fill="ffffff" w:val="clear"/>
        <w:spacing w:after="0" w:before="0" w:line="240" w:lineRule="auto"/>
        <w:ind w:left="216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WG Rice – (4/22/25 – 4/25/25)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hd w:fill="ffffff" w:val="clear"/>
        <w:spacing w:after="0" w:before="0" w:line="240" w:lineRule="auto"/>
        <w:ind w:left="216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IFES – (5/5/25 – 5/9/25)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Spring Fling – (4/26/25) 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29 volunteer slots still available, if we don’t have enough volunteers inflatables will have to be shut down, looking for a sports group to help with clean up, 1hr of volunteering = wrist band, 2hr of volunteering = 1 spirit gear item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Teacher Appreciation – (5/5/25 – 5/9/25) – a TBD meal will  be on Tuesday, shirts will be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delivered Thursday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hd w:fill="ffffff" w:val="clear"/>
        <w:spacing w:after="0" w:before="0" w:line="240" w:lineRule="auto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suggestion of CPARC for catering (Sassy Gourmet)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Old Business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Scholastic Dollars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 IFES Scholastic dollars being used toward purchase of 2 books for each student K-5, Rice Scholastic dollars will  be used for PBIS rewards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Spirit Gear Transition  - BSHS art students must submit design by April 25 and PTO will vote, over the summer we will mo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ve to Artistic Imprints, 75% current Spirit Gear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Bubbling Over &amp; Forge Ahead Days - 2nd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-&gt;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t-shirts, bowling &amp; ice cream, 5th-&gt; BS pool, pizza and TBD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Bubblethon Changes - with changes in movie licensing,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Katherine checking if movie will be available as an option for the reward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SMPTO Description Review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Board will review all edits in June to finalize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New Business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hd w:fill="ffffff" w:val="clear"/>
        <w:spacing w:after="0" w:before="0" w:line="240" w:lineRule="auto"/>
        <w:ind w:left="144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Board Elections - a ballot was handed out for all in attendance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the public meeting to vote. Dr. Reed tallied the ballots and the following candidates were voted 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hd w:fill="ffffff" w:val="clear"/>
        <w:spacing w:after="0" w:before="0" w:line="240" w:lineRule="auto"/>
        <w:ind w:left="216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Rice Co-VP: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Torie Christen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was nominated to serve a two-year term as Co-VP at Rice. 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hd w:fill="ffffff" w:val="clear"/>
        <w:spacing w:after="0" w:before="0" w:line="240" w:lineRule="auto"/>
        <w:ind w:left="216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IFES Co-VP: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Janelle Cekovich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was nominated to serve a two-year term as Co-VP at IFES. 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shd w:fill="ffffff" w:val="clear"/>
        <w:spacing w:after="0" w:before="0" w:line="240" w:lineRule="auto"/>
        <w:ind w:left="216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Co-Treasurer: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Tiffany Dasher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was nominated to serve a two-year term as Co-Treasurer. 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shd w:fill="ffffff" w:val="clear"/>
        <w:spacing w:after="0" w:before="0" w:line="240" w:lineRule="auto"/>
        <w:ind w:left="216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Secretary: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Natasha Yearsley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was nominated to serve a two-year term as Secretary.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Announcements/Upcoming Events 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hd w:fill="ffffff" w:val="clear"/>
        <w:spacing w:after="0" w:before="0" w:line="240" w:lineRule="auto"/>
        <w:ind w:left="135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May 20</w:t>
      </w:r>
      <w:r w:rsidDel="00000000" w:rsidR="00000000" w:rsidRPr="00000000">
        <w:rPr>
          <w:rFonts w:ascii="Calibri" w:cs="Calibri" w:eastAsia="Calibri" w:hAnsi="Calibri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– SMPTO Meeting @ 7PM in IFES Library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Open Floor/Miscellaneous 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hd w:fill="ffffff" w:val="clear"/>
        <w:spacing w:after="0" w:before="0" w:line="240" w:lineRule="auto"/>
        <w:ind w:left="135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Plans for donated funds  at Rice Holiday Market - possibly Project SHARE or Salvation Army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hd w:fill="ffffff" w:val="clear"/>
        <w:spacing w:after="0" w:before="0" w:line="240" w:lineRule="auto"/>
        <w:ind w:left="135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IFES playground equipment - hope to receive invoice prior to end of fiscal year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hd w:fill="ffffff" w:val="clear"/>
        <w:spacing w:after="0" w:before="0" w:line="240" w:lineRule="auto"/>
        <w:ind w:left="135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Rice - Mr. Boley will send request for additional playground ball storage (the current bins are too tall for some of the smaller children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hd w:fill="ffffff" w:val="clear"/>
        <w:spacing w:after="0" w:before="0" w:line="240" w:lineRule="auto"/>
        <w:ind w:left="135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Marisa Elliott thanked the PTO for the Harlem Wizards basketballs (2 were purchased for Rice, 2 were purchased for IFES)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280" w:before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Adjournment </w:t>
        <w:br w:type="textWrapping"/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meeting concluded at 8: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00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PM with a motion from Torie, seconded by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Janelle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before="280" w:line="240" w:lineRule="auto"/>
        <w:ind w:left="720" w:firstLine="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Style w:val="Title"/>
      <w:spacing w:after="0" w:lineRule="auto"/>
      <w:jc w:val="center"/>
      <w:rPr>
        <w:sz w:val="40"/>
        <w:szCs w:val="40"/>
      </w:rPr>
    </w:pPr>
    <w:r w:rsidDel="00000000" w:rsidR="00000000" w:rsidRPr="00000000">
      <w:rPr>
        <w:sz w:val="40"/>
        <w:szCs w:val="40"/>
        <w:rtl w:val="0"/>
      </w:rPr>
      <w:t xml:space="preserve">W.G. Rice Elementary &amp; Iron Forge Elementary Schools SMPTO Meeting Minutes</w:t>
    </w:r>
  </w:p>
  <w:p w:rsidR="00000000" w:rsidDel="00000000" w:rsidP="00000000" w:rsidRDefault="00000000" w:rsidRPr="00000000" w14:paraId="00000031">
    <w:pPr>
      <w:pStyle w:val="Title"/>
      <w:jc w:val="center"/>
      <w:rPr/>
    </w:pPr>
    <w:r w:rsidDel="00000000" w:rsidR="00000000" w:rsidRPr="00000000">
      <w:rPr>
        <w:b w:val="1"/>
        <w:color w:val="7030a0"/>
        <w:sz w:val="40"/>
        <w:szCs w:val="40"/>
        <w:rtl w:val="0"/>
      </w:rPr>
      <w:t xml:space="preserve">April 15, 2025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33D6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33D6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233D64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33D6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33D64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33D6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33D6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33D6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33D6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33D6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33D6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33D6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33D6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33D64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33D64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33D64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33D64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33D64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233D6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33D6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233D6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33D6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33D6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233D64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233D64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233D64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33D6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33D64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233D64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233D6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33D64"/>
  </w:style>
  <w:style w:type="paragraph" w:styleId="Footer">
    <w:name w:val="footer"/>
    <w:basedOn w:val="Normal"/>
    <w:link w:val="FooterChar"/>
    <w:uiPriority w:val="99"/>
    <w:unhideWhenUsed w:val="1"/>
    <w:rsid w:val="00233D6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33D64"/>
  </w:style>
  <w:style w:type="character" w:styleId="Hyperlink">
    <w:name w:val="Hyperlink"/>
    <w:basedOn w:val="DefaultParagraphFont"/>
    <w:uiPriority w:val="99"/>
    <w:unhideWhenUsed w:val="1"/>
    <w:rsid w:val="00233D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C381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Rz/umlcHl4TfbBYSBKPkjO+zQw==">CgMxLjA4AHIhMXhUUkRicWdCZDN2SWt4WFJqT0l0dGNOcmMtSEdROWdz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2025-04-15T15:23:00Z</dcterms:created>
  <dc:creator>Courtney Burke</dc:creator>
</cp:coreProperties>
</file>