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5BC40" w14:textId="77777777" w:rsidR="0085501D" w:rsidRPr="00E779E7" w:rsidRDefault="003D1BE9" w:rsidP="00E779E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bidi="th-TH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bidi="th-TH"/>
        </w:rPr>
        <w:t xml:space="preserve">Clinical </w:t>
      </w:r>
      <w:r w:rsidR="0085501D" w:rsidRPr="00E779E7">
        <w:rPr>
          <w:rFonts w:ascii="Arial" w:eastAsia="Times New Roman" w:hAnsi="Arial" w:cs="Arial"/>
          <w:b/>
          <w:color w:val="000000"/>
          <w:sz w:val="28"/>
          <w:szCs w:val="28"/>
          <w:lang w:val="x-none" w:bidi="th-TH"/>
        </w:rPr>
        <w:t>S</w:t>
      </w:r>
      <w:r w:rsidR="00E779E7" w:rsidRPr="00E779E7">
        <w:rPr>
          <w:rFonts w:ascii="Arial" w:eastAsia="Times New Roman" w:hAnsi="Arial" w:cs="Arial"/>
          <w:b/>
          <w:color w:val="000000"/>
          <w:sz w:val="28"/>
          <w:szCs w:val="28"/>
          <w:lang w:bidi="th-TH"/>
        </w:rPr>
        <w:t>ervices</w:t>
      </w:r>
      <w:r>
        <w:rPr>
          <w:rFonts w:ascii="Arial" w:eastAsia="Times New Roman" w:hAnsi="Arial" w:cs="Arial"/>
          <w:b/>
          <w:color w:val="000000"/>
          <w:sz w:val="28"/>
          <w:szCs w:val="28"/>
          <w:lang w:bidi="th-TH"/>
        </w:rPr>
        <w:t xml:space="preserve"> &amp; Provider</w:t>
      </w:r>
      <w:r w:rsidR="0085501D" w:rsidRPr="00E779E7">
        <w:rPr>
          <w:rFonts w:ascii="Arial" w:eastAsia="Times New Roman" w:hAnsi="Arial" w:cs="Arial"/>
          <w:b/>
          <w:color w:val="000000"/>
          <w:sz w:val="28"/>
          <w:szCs w:val="28"/>
          <w:lang w:val="x-none" w:bidi="th-TH"/>
        </w:rPr>
        <w:t xml:space="preserve"> D</w:t>
      </w:r>
      <w:r w:rsidR="00E779E7" w:rsidRPr="00E779E7">
        <w:rPr>
          <w:rFonts w:ascii="Arial" w:eastAsia="Times New Roman" w:hAnsi="Arial" w:cs="Arial"/>
          <w:b/>
          <w:color w:val="000000"/>
          <w:sz w:val="28"/>
          <w:szCs w:val="28"/>
          <w:lang w:bidi="th-TH"/>
        </w:rPr>
        <w:t>isclosure</w:t>
      </w:r>
    </w:p>
    <w:p w14:paraId="7673CED8" w14:textId="77777777" w:rsidR="0085501D" w:rsidRDefault="0085501D" w:rsidP="003D1BE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  <w:r w:rsidRPr="00E779E7">
        <w:rPr>
          <w:rFonts w:ascii="Arial" w:eastAsia="Times New Roman" w:hAnsi="Arial" w:cs="Arial"/>
          <w:color w:val="000000"/>
          <w:lang w:val="x-none" w:bidi="th-TH"/>
        </w:rPr>
        <w:t xml:space="preserve">Welcome to </w:t>
      </w:r>
      <w:r w:rsidR="003D1BE9" w:rsidRPr="003D1BE9">
        <w:rPr>
          <w:rFonts w:ascii="Arial" w:eastAsia="Times New Roman" w:hAnsi="Arial" w:cs="Arial"/>
          <w:b/>
          <w:i/>
          <w:color w:val="000000"/>
          <w:lang w:bidi="th-TH"/>
        </w:rPr>
        <w:t>Medical Psychology Associates</w:t>
      </w:r>
      <w:r w:rsidR="003D1BE9">
        <w:rPr>
          <w:rFonts w:ascii="Arial" w:eastAsia="Times New Roman" w:hAnsi="Arial" w:cs="Arial"/>
          <w:color w:val="000000"/>
          <w:lang w:bidi="th-TH"/>
        </w:rPr>
        <w:t xml:space="preserve">, </w:t>
      </w:r>
      <w:r w:rsidRPr="00E779E7">
        <w:rPr>
          <w:rFonts w:ascii="Arial" w:eastAsia="Times New Roman" w:hAnsi="Arial" w:cs="Arial"/>
          <w:color w:val="000000"/>
          <w:lang w:val="x-none" w:bidi="th-TH"/>
        </w:rPr>
        <w:t>we are pleased to have the opportunity to work with you! While this is a lengthy document, it i</w:t>
      </w:r>
      <w:r w:rsidR="003D1BE9">
        <w:rPr>
          <w:rFonts w:ascii="Arial" w:eastAsia="Times New Roman" w:hAnsi="Arial" w:cs="Arial"/>
          <w:color w:val="000000"/>
          <w:lang w:bidi="th-TH"/>
        </w:rPr>
        <w:t xml:space="preserve">s required by law and we </w:t>
      </w:r>
      <w:r w:rsidRPr="00E779E7">
        <w:rPr>
          <w:rFonts w:ascii="Arial" w:eastAsia="Times New Roman" w:hAnsi="Arial" w:cs="Arial"/>
          <w:color w:val="000000"/>
          <w:lang w:val="x-none" w:bidi="th-TH"/>
        </w:rPr>
        <w:t>recommended that you read through it entirely. If you have any que</w:t>
      </w:r>
      <w:r w:rsidR="003D1BE9">
        <w:rPr>
          <w:rFonts w:ascii="Arial" w:eastAsia="Times New Roman" w:hAnsi="Arial" w:cs="Arial"/>
          <w:color w:val="000000"/>
          <w:lang w:bidi="th-TH"/>
        </w:rPr>
        <w:t>sti</w:t>
      </w:r>
      <w:r w:rsidRPr="00E779E7">
        <w:rPr>
          <w:rFonts w:ascii="Arial" w:eastAsia="Times New Roman" w:hAnsi="Arial" w:cs="Arial"/>
          <w:color w:val="000000"/>
          <w:lang w:val="x-none" w:bidi="th-TH"/>
        </w:rPr>
        <w:t xml:space="preserve">ons or concerns please feel free to discuss them with </w:t>
      </w:r>
      <w:r w:rsidR="003D1BE9">
        <w:rPr>
          <w:rFonts w:ascii="Arial" w:eastAsia="Times New Roman" w:hAnsi="Arial" w:cs="Arial"/>
          <w:color w:val="000000"/>
          <w:lang w:bidi="th-TH"/>
        </w:rPr>
        <w:t>Dr. Wylie at any time</w:t>
      </w:r>
      <w:r w:rsidRPr="00E779E7">
        <w:rPr>
          <w:rFonts w:ascii="Arial" w:eastAsia="Times New Roman" w:hAnsi="Arial" w:cs="Arial"/>
          <w:color w:val="000000"/>
          <w:lang w:val="x-none" w:bidi="th-TH"/>
        </w:rPr>
        <w:t>.</w:t>
      </w:r>
    </w:p>
    <w:p w14:paraId="53D32E60" w14:textId="77777777" w:rsidR="00E779E7" w:rsidRPr="00E779E7" w:rsidRDefault="00E779E7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val="x-none" w:bidi="th-TH"/>
        </w:rPr>
      </w:pPr>
    </w:p>
    <w:p w14:paraId="67A70718" w14:textId="77777777" w:rsidR="0085501D" w:rsidRPr="00E779E7" w:rsidRDefault="00F5790A" w:rsidP="00E779E7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bidi="th-TH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bidi="th-TH"/>
        </w:rPr>
        <w:t xml:space="preserve">Provider </w:t>
      </w:r>
      <w:r w:rsidR="0085501D" w:rsidRPr="00E779E7">
        <w:rPr>
          <w:rFonts w:ascii="Arial" w:eastAsia="Times New Roman" w:hAnsi="Arial" w:cs="Arial"/>
          <w:b/>
          <w:color w:val="000000"/>
          <w:sz w:val="28"/>
          <w:szCs w:val="28"/>
          <w:lang w:val="x-none" w:bidi="th-TH"/>
        </w:rPr>
        <w:t>D</w:t>
      </w:r>
      <w:r w:rsidR="00E779E7" w:rsidRPr="00E779E7">
        <w:rPr>
          <w:rFonts w:ascii="Arial" w:eastAsia="Times New Roman" w:hAnsi="Arial" w:cs="Arial"/>
          <w:b/>
          <w:color w:val="000000"/>
          <w:sz w:val="28"/>
          <w:szCs w:val="28"/>
          <w:lang w:bidi="th-TH"/>
        </w:rPr>
        <w:t>isclosure</w:t>
      </w:r>
      <w:r w:rsidR="0085501D" w:rsidRPr="00E779E7">
        <w:rPr>
          <w:rFonts w:ascii="Arial" w:eastAsia="Times New Roman" w:hAnsi="Arial" w:cs="Arial"/>
          <w:b/>
          <w:color w:val="000000"/>
          <w:sz w:val="28"/>
          <w:szCs w:val="28"/>
          <w:lang w:val="x-none" w:bidi="th-TH"/>
        </w:rPr>
        <w:t xml:space="preserve"> S</w:t>
      </w:r>
      <w:r w:rsidR="00E779E7" w:rsidRPr="00E779E7">
        <w:rPr>
          <w:rFonts w:ascii="Arial" w:eastAsia="Times New Roman" w:hAnsi="Arial" w:cs="Arial"/>
          <w:b/>
          <w:color w:val="000000"/>
          <w:sz w:val="28"/>
          <w:szCs w:val="28"/>
          <w:lang w:bidi="th-TH"/>
        </w:rPr>
        <w:t>tatement</w:t>
      </w:r>
    </w:p>
    <w:p w14:paraId="0DC804FB" w14:textId="77777777" w:rsidR="00B06A49" w:rsidRDefault="00B06A49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val="x-none" w:bidi="th-TH"/>
        </w:rPr>
      </w:pPr>
    </w:p>
    <w:p w14:paraId="4D73BBD1" w14:textId="77777777" w:rsidR="0085501D" w:rsidRDefault="0085501D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 w:bidi="th-TH"/>
        </w:rPr>
      </w:pPr>
      <w:r w:rsidRPr="00B06A49">
        <w:rPr>
          <w:rFonts w:ascii="Arial" w:eastAsia="Times New Roman" w:hAnsi="Arial" w:cs="Arial"/>
          <w:b/>
          <w:color w:val="000000"/>
          <w:sz w:val="24"/>
          <w:szCs w:val="24"/>
          <w:lang w:val="x-none" w:bidi="th-TH"/>
        </w:rPr>
        <w:t>Licensed Psychologist</w:t>
      </w:r>
    </w:p>
    <w:p w14:paraId="6BF92853" w14:textId="77777777" w:rsidR="0092017C" w:rsidRPr="00B06A49" w:rsidRDefault="0092017C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 w:bidi="th-TH"/>
        </w:rPr>
      </w:pPr>
    </w:p>
    <w:p w14:paraId="508CEB77" w14:textId="77777777" w:rsidR="0085501D" w:rsidRDefault="00B06A49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bidi="th-TH"/>
        </w:rPr>
      </w:pPr>
      <w:r>
        <w:rPr>
          <w:rFonts w:ascii="Arial" w:eastAsia="Times New Roman" w:hAnsi="Arial" w:cs="Arial"/>
          <w:color w:val="000000"/>
          <w:lang w:bidi="th-TH"/>
        </w:rPr>
        <w:t>Name</w:t>
      </w:r>
      <w:r w:rsidR="0085501D" w:rsidRPr="00E779E7">
        <w:rPr>
          <w:rFonts w:ascii="Arial" w:eastAsia="Times New Roman" w:hAnsi="Arial" w:cs="Arial"/>
          <w:color w:val="000000"/>
          <w:lang w:val="x-none" w:bidi="th-TH"/>
        </w:rPr>
        <w:t xml:space="preserve">: </w:t>
      </w:r>
      <w:r>
        <w:rPr>
          <w:rFonts w:ascii="Arial" w:eastAsia="Times New Roman" w:hAnsi="Arial" w:cs="Arial"/>
          <w:color w:val="000000"/>
          <w:lang w:bidi="th-TH"/>
        </w:rPr>
        <w:t>Scott D Wylie, Psy.D., MSCP</w:t>
      </w:r>
    </w:p>
    <w:p w14:paraId="4932230D" w14:textId="6BD749F6" w:rsidR="00F5790A" w:rsidRDefault="00F5790A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bidi="th-TH"/>
        </w:rPr>
      </w:pPr>
      <w:r>
        <w:rPr>
          <w:rFonts w:ascii="Arial" w:eastAsia="Times New Roman" w:hAnsi="Arial" w:cs="Arial"/>
          <w:color w:val="000000"/>
          <w:lang w:bidi="th-TH"/>
        </w:rPr>
        <w:t>Colorado License</w:t>
      </w:r>
      <w:r w:rsidR="002809B2">
        <w:rPr>
          <w:rFonts w:ascii="Arial" w:eastAsia="Times New Roman" w:hAnsi="Arial" w:cs="Arial"/>
          <w:color w:val="000000"/>
          <w:lang w:bidi="th-TH"/>
        </w:rPr>
        <w:t xml:space="preserve">d Psychologist: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bidi="th-TH"/>
        </w:rPr>
        <w:t>2962</w:t>
      </w:r>
    </w:p>
    <w:p w14:paraId="23777600" w14:textId="77777777" w:rsidR="00F5790A" w:rsidRPr="00C67D27" w:rsidRDefault="00F5790A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lang w:bidi="th-TH"/>
        </w:rPr>
      </w:pPr>
      <w:r>
        <w:rPr>
          <w:rFonts w:ascii="Arial" w:eastAsia="Times New Roman" w:hAnsi="Arial" w:cs="Arial"/>
          <w:color w:val="000000"/>
          <w:lang w:bidi="th-TH"/>
        </w:rPr>
        <w:t>Telephone: (</w:t>
      </w:r>
      <w:r w:rsidRPr="00C67D27">
        <w:rPr>
          <w:rFonts w:ascii="Arial" w:eastAsia="Times New Roman" w:hAnsi="Arial" w:cs="Arial"/>
          <w:b/>
          <w:color w:val="000000"/>
          <w:lang w:bidi="th-TH"/>
        </w:rPr>
        <w:t>888) 666-0974</w:t>
      </w:r>
    </w:p>
    <w:p w14:paraId="38F6B465" w14:textId="77777777" w:rsidR="00F5790A" w:rsidRDefault="00F5790A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bidi="th-TH"/>
        </w:rPr>
      </w:pPr>
      <w:r>
        <w:rPr>
          <w:rFonts w:ascii="Arial" w:eastAsia="Times New Roman" w:hAnsi="Arial" w:cs="Arial"/>
          <w:color w:val="000000"/>
          <w:lang w:bidi="th-TH"/>
        </w:rPr>
        <w:t xml:space="preserve">Fax: </w:t>
      </w:r>
      <w:r w:rsidRPr="00C67D27">
        <w:rPr>
          <w:rFonts w:ascii="Arial" w:eastAsia="Times New Roman" w:hAnsi="Arial" w:cs="Arial"/>
          <w:b/>
          <w:color w:val="000000"/>
          <w:lang w:bidi="th-TH"/>
        </w:rPr>
        <w:t>(970) 223-4433</w:t>
      </w:r>
    </w:p>
    <w:p w14:paraId="6B734AB9" w14:textId="4D777561" w:rsidR="00F5790A" w:rsidRPr="00C67D27" w:rsidRDefault="00C67D27" w:rsidP="00C67D27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i/>
          <w:color w:val="000000"/>
          <w:lang w:bidi="th-TH"/>
        </w:rPr>
      </w:pPr>
      <w:r>
        <w:rPr>
          <w:rFonts w:ascii="Arial" w:eastAsia="Times New Roman" w:hAnsi="Arial" w:cs="Arial"/>
          <w:color w:val="000000"/>
          <w:lang w:bidi="th-TH"/>
        </w:rPr>
        <w:t xml:space="preserve">Physical and Mailing </w:t>
      </w:r>
      <w:r w:rsidR="00F5790A">
        <w:rPr>
          <w:rFonts w:ascii="Arial" w:eastAsia="Times New Roman" w:hAnsi="Arial" w:cs="Arial"/>
          <w:color w:val="000000"/>
          <w:lang w:bidi="th-TH"/>
        </w:rPr>
        <w:t>Address:</w:t>
      </w:r>
      <w:r w:rsidR="00F5790A">
        <w:rPr>
          <w:rFonts w:ascii="Arial" w:eastAsia="Times New Roman" w:hAnsi="Arial" w:cs="Arial"/>
          <w:color w:val="000000"/>
          <w:lang w:bidi="th-TH"/>
        </w:rPr>
        <w:tab/>
      </w:r>
      <w:r w:rsidR="00F5790A" w:rsidRPr="00C67D27">
        <w:rPr>
          <w:rFonts w:ascii="Arial" w:eastAsia="Times New Roman" w:hAnsi="Arial" w:cs="Arial"/>
          <w:b/>
          <w:i/>
          <w:color w:val="000000"/>
          <w:lang w:bidi="th-TH"/>
        </w:rPr>
        <w:t>113 Coronado Court Suite 202</w:t>
      </w:r>
    </w:p>
    <w:p w14:paraId="410698B6" w14:textId="26399983" w:rsidR="00F5790A" w:rsidRPr="00C67D27" w:rsidRDefault="00F5790A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i/>
          <w:color w:val="000000"/>
          <w:lang w:bidi="th-TH"/>
        </w:rPr>
      </w:pPr>
      <w:r w:rsidRPr="00C67D27">
        <w:rPr>
          <w:rFonts w:ascii="Arial" w:eastAsia="Times New Roman" w:hAnsi="Arial" w:cs="Arial"/>
          <w:b/>
          <w:i/>
          <w:color w:val="000000"/>
          <w:lang w:bidi="th-TH"/>
        </w:rPr>
        <w:tab/>
      </w:r>
      <w:r w:rsidRPr="00C67D27">
        <w:rPr>
          <w:rFonts w:ascii="Arial" w:eastAsia="Times New Roman" w:hAnsi="Arial" w:cs="Arial"/>
          <w:b/>
          <w:i/>
          <w:color w:val="000000"/>
          <w:lang w:bidi="th-TH"/>
        </w:rPr>
        <w:tab/>
      </w:r>
      <w:r w:rsidRPr="00C67D27">
        <w:rPr>
          <w:rFonts w:ascii="Arial" w:eastAsia="Times New Roman" w:hAnsi="Arial" w:cs="Arial"/>
          <w:b/>
          <w:i/>
          <w:color w:val="000000"/>
          <w:lang w:bidi="th-TH"/>
        </w:rPr>
        <w:tab/>
      </w:r>
      <w:r w:rsidRPr="00C67D27">
        <w:rPr>
          <w:rFonts w:ascii="Arial" w:eastAsia="Times New Roman" w:hAnsi="Arial" w:cs="Arial"/>
          <w:b/>
          <w:i/>
          <w:color w:val="000000"/>
          <w:lang w:bidi="th-TH"/>
        </w:rPr>
        <w:tab/>
      </w:r>
      <w:r w:rsidR="00C67D27" w:rsidRPr="00C67D27">
        <w:rPr>
          <w:rFonts w:ascii="Arial" w:eastAsia="Times New Roman" w:hAnsi="Arial" w:cs="Arial"/>
          <w:b/>
          <w:i/>
          <w:color w:val="000000"/>
          <w:lang w:bidi="th-TH"/>
        </w:rPr>
        <w:tab/>
      </w:r>
      <w:r w:rsidRPr="00C67D27">
        <w:rPr>
          <w:rFonts w:ascii="Arial" w:eastAsia="Times New Roman" w:hAnsi="Arial" w:cs="Arial"/>
          <w:b/>
          <w:i/>
          <w:color w:val="000000"/>
          <w:lang w:bidi="th-TH"/>
        </w:rPr>
        <w:t>Ft. Collins, Colorado  80525</w:t>
      </w:r>
    </w:p>
    <w:p w14:paraId="351D618C" w14:textId="77777777" w:rsidR="0092017C" w:rsidRPr="00B06A49" w:rsidRDefault="0092017C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bidi="th-TH"/>
        </w:rPr>
      </w:pPr>
    </w:p>
    <w:p w14:paraId="4334131F" w14:textId="77777777" w:rsidR="0085501D" w:rsidRPr="00B06A49" w:rsidRDefault="00B06A49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bidi="th-TH"/>
        </w:rPr>
      </w:pPr>
      <w:r>
        <w:rPr>
          <w:rFonts w:ascii="Arial" w:eastAsia="Times New Roman" w:hAnsi="Arial" w:cs="Arial"/>
          <w:color w:val="000000"/>
          <w:lang w:bidi="th-TH"/>
        </w:rPr>
        <w:t>Degree</w:t>
      </w:r>
      <w:r w:rsidR="0085501D" w:rsidRPr="00E779E7">
        <w:rPr>
          <w:rFonts w:ascii="Arial" w:eastAsia="Times New Roman" w:hAnsi="Arial" w:cs="Arial"/>
          <w:color w:val="000000"/>
          <w:lang w:val="x-none" w:bidi="th-TH"/>
        </w:rPr>
        <w:t xml:space="preserve">: </w:t>
      </w:r>
      <w:r w:rsidR="0085501D" w:rsidRPr="00A7327A">
        <w:rPr>
          <w:rFonts w:ascii="Arial" w:eastAsia="Times New Roman" w:hAnsi="Arial" w:cs="Arial"/>
          <w:b/>
          <w:color w:val="000000"/>
          <w:lang w:val="x-none" w:bidi="th-TH"/>
        </w:rPr>
        <w:t>Doctor of P</w:t>
      </w:r>
      <w:r w:rsidRPr="00A7327A">
        <w:rPr>
          <w:rFonts w:ascii="Arial" w:eastAsia="Times New Roman" w:hAnsi="Arial" w:cs="Arial"/>
          <w:b/>
          <w:color w:val="000000"/>
          <w:lang w:bidi="th-TH"/>
        </w:rPr>
        <w:t>sychology</w:t>
      </w:r>
      <w:r w:rsidR="0085501D" w:rsidRPr="00A7327A">
        <w:rPr>
          <w:rFonts w:ascii="Arial" w:eastAsia="Times New Roman" w:hAnsi="Arial" w:cs="Arial"/>
          <w:b/>
          <w:color w:val="000000"/>
          <w:lang w:val="x-none" w:bidi="th-TH"/>
        </w:rPr>
        <w:t xml:space="preserve"> (P</w:t>
      </w:r>
      <w:r w:rsidRPr="00A7327A">
        <w:rPr>
          <w:rFonts w:ascii="Arial" w:eastAsia="Times New Roman" w:hAnsi="Arial" w:cs="Arial"/>
          <w:b/>
          <w:color w:val="000000"/>
          <w:lang w:bidi="th-TH"/>
        </w:rPr>
        <w:t>sy.D.</w:t>
      </w:r>
      <w:r w:rsidR="0085501D" w:rsidRPr="00A7327A">
        <w:rPr>
          <w:rFonts w:ascii="Arial" w:eastAsia="Times New Roman" w:hAnsi="Arial" w:cs="Arial"/>
          <w:b/>
          <w:color w:val="000000"/>
          <w:lang w:val="x-none" w:bidi="th-TH"/>
        </w:rPr>
        <w:t>),</w:t>
      </w:r>
      <w:r w:rsidR="0085501D" w:rsidRPr="00E779E7">
        <w:rPr>
          <w:rFonts w:ascii="Arial" w:eastAsia="Times New Roman" w:hAnsi="Arial" w:cs="Arial"/>
          <w:color w:val="000000"/>
          <w:lang w:val="x-none" w:bidi="th-TH"/>
        </w:rPr>
        <w:t xml:space="preserve"> C</w:t>
      </w:r>
      <w:r>
        <w:rPr>
          <w:rFonts w:ascii="Arial" w:eastAsia="Times New Roman" w:hAnsi="Arial" w:cs="Arial"/>
          <w:color w:val="000000"/>
          <w:lang w:bidi="th-TH"/>
        </w:rPr>
        <w:t xml:space="preserve">linical </w:t>
      </w:r>
      <w:r w:rsidR="0085501D" w:rsidRPr="00E779E7">
        <w:rPr>
          <w:rFonts w:ascii="Arial" w:eastAsia="Times New Roman" w:hAnsi="Arial" w:cs="Arial"/>
          <w:color w:val="000000"/>
          <w:lang w:val="x-none" w:bidi="th-TH"/>
        </w:rPr>
        <w:t xml:space="preserve">Psychology – </w:t>
      </w:r>
      <w:r>
        <w:rPr>
          <w:rFonts w:ascii="Arial" w:eastAsia="Times New Roman" w:hAnsi="Arial" w:cs="Arial"/>
          <w:color w:val="000000"/>
          <w:lang w:bidi="th-TH"/>
        </w:rPr>
        <w:t>Southern California University (1999)</w:t>
      </w:r>
    </w:p>
    <w:p w14:paraId="3FCE6F3E" w14:textId="77777777" w:rsidR="0085501D" w:rsidRDefault="0085501D" w:rsidP="00B06A4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</w:pPr>
      <w:r w:rsidRPr="00B06A49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A Doctor of Philosophy (PhD) or Doctor of Psychology (PsyD) requires completion of a</w:t>
      </w:r>
      <w:r w:rsidR="00B06A49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B06A49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five-year graduate program during which doctoral candidates complete relevant coursework, a doctoral dissertation, supervised</w:t>
      </w:r>
      <w:r w:rsidR="00B06A49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B06A49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clinical work, and oral and written comprehensive examinations. Prior to graduation, candidates must complete a 2000-hour</w:t>
      </w:r>
      <w:r w:rsidR="00B06A49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B06A49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internship/residency to fulfill degree requirements. After receiving the doctoral degree, individuals must complete an additional</w:t>
      </w:r>
      <w:r w:rsidR="00B06A49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B06A49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2000 hours of supervised clinical work before being allowed to take the licensure examination. Successful passing of the</w:t>
      </w:r>
      <w:r w:rsidR="00B06A49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B06A49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licensure examination indicates that an individual fulfilled both practical and academic requirements to become a Licensed</w:t>
      </w:r>
      <w:r w:rsidR="00B06A49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B06A49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Psychologist.</w:t>
      </w:r>
    </w:p>
    <w:p w14:paraId="6D8E7556" w14:textId="77777777" w:rsidR="00F5790A" w:rsidRDefault="00F5790A" w:rsidP="00B06A4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14:paraId="0D385FF4" w14:textId="77777777" w:rsidR="00F5790A" w:rsidRPr="00F5790A" w:rsidRDefault="00F5790A" w:rsidP="00B06A4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bidi="th-TH"/>
        </w:rPr>
      </w:pPr>
      <w:r>
        <w:rPr>
          <w:rFonts w:ascii="Arial" w:eastAsia="Times New Roman" w:hAnsi="Arial" w:cs="Arial"/>
          <w:color w:val="000000"/>
          <w:lang w:bidi="th-TH"/>
        </w:rPr>
        <w:t xml:space="preserve">Degree: </w:t>
      </w:r>
      <w:r>
        <w:rPr>
          <w:rFonts w:ascii="Arial" w:eastAsia="Times New Roman" w:hAnsi="Arial" w:cs="Arial"/>
          <w:b/>
          <w:color w:val="000000"/>
          <w:lang w:bidi="th-TH"/>
        </w:rPr>
        <w:t xml:space="preserve">Post-Doctoral Master of Science (MSCP), </w:t>
      </w:r>
      <w:r>
        <w:rPr>
          <w:rFonts w:ascii="Arial" w:eastAsia="Times New Roman" w:hAnsi="Arial" w:cs="Arial"/>
          <w:color w:val="000000"/>
          <w:lang w:bidi="th-TH"/>
        </w:rPr>
        <w:t>Clinical Psychopharmacology- Alliant University (2008)</w:t>
      </w:r>
    </w:p>
    <w:p w14:paraId="46C5C2EC" w14:textId="77777777" w:rsidR="0092017C" w:rsidRDefault="0092017C" w:rsidP="0092017C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</w:pPr>
    </w:p>
    <w:p w14:paraId="2BD3A2D0" w14:textId="77777777" w:rsidR="0092017C" w:rsidRPr="0092017C" w:rsidRDefault="003E73CF" w:rsidP="0092017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  <w:r w:rsidRPr="003E73CF">
        <w:rPr>
          <w:rFonts w:ascii="Arial" w:eastAsia="Times New Roman" w:hAnsi="Arial" w:cs="Arial"/>
          <w:color w:val="000000"/>
          <w:lang w:val="x-none" w:bidi="th-TH"/>
        </w:rPr>
        <w:t xml:space="preserve">The practice of licensed or registered persons in the field of </w:t>
      </w:r>
      <w:r>
        <w:rPr>
          <w:rFonts w:ascii="Arial" w:eastAsia="Times New Roman" w:hAnsi="Arial" w:cs="Arial"/>
          <w:color w:val="000000"/>
          <w:lang w:bidi="th-TH"/>
        </w:rPr>
        <w:t>psychology/</w:t>
      </w:r>
      <w:r w:rsidRPr="003E73CF">
        <w:rPr>
          <w:rFonts w:ascii="Arial" w:eastAsia="Times New Roman" w:hAnsi="Arial" w:cs="Arial"/>
          <w:color w:val="000000"/>
          <w:lang w:val="x-none" w:bidi="th-TH"/>
        </w:rPr>
        <w:t xml:space="preserve">psychotherapy is regulated by the Mental Health Licensing Section of the Division of Professions and Occupations. </w:t>
      </w:r>
      <w:r w:rsidRPr="003E73CF">
        <w:rPr>
          <w:rFonts w:ascii="Arial" w:eastAsia="Times New Roman" w:hAnsi="Arial" w:cs="Arial"/>
          <w:b/>
          <w:i/>
          <w:color w:val="000000"/>
          <w:lang w:val="x-none" w:bidi="th-TH"/>
        </w:rPr>
        <w:t xml:space="preserve">The Board of </w:t>
      </w:r>
      <w:r w:rsidRPr="003E73CF">
        <w:rPr>
          <w:rFonts w:ascii="Arial" w:eastAsia="Times New Roman" w:hAnsi="Arial" w:cs="Arial"/>
          <w:b/>
          <w:i/>
          <w:color w:val="000000"/>
          <w:lang w:bidi="th-TH"/>
        </w:rPr>
        <w:t>Psychology</w:t>
      </w:r>
      <w:r w:rsidRPr="003E73CF">
        <w:rPr>
          <w:rFonts w:ascii="Arial" w:eastAsia="Times New Roman" w:hAnsi="Arial" w:cs="Arial"/>
          <w:color w:val="000000"/>
          <w:lang w:val="x-none" w:bidi="th-TH"/>
        </w:rPr>
        <w:t xml:space="preserve"> can be reached at 1560 Broadway, Suite 1350, Denver, Colorado 80202, </w:t>
      </w:r>
      <w:r w:rsidRPr="003E73CF">
        <w:rPr>
          <w:rFonts w:ascii="Arial" w:eastAsia="Times New Roman" w:hAnsi="Arial" w:cs="Arial"/>
          <w:b/>
          <w:i/>
          <w:color w:val="000000"/>
          <w:lang w:val="x-none" w:bidi="th-TH"/>
        </w:rPr>
        <w:t>(303) 894-7800</w:t>
      </w:r>
      <w:r w:rsidRPr="003E73CF">
        <w:rPr>
          <w:rFonts w:ascii="Arial" w:eastAsia="Times New Roman" w:hAnsi="Arial" w:cs="Arial"/>
          <w:color w:val="000000"/>
          <w:lang w:val="x-none" w:bidi="th-TH"/>
        </w:rPr>
        <w:t>.</w:t>
      </w:r>
    </w:p>
    <w:p w14:paraId="7119DF8C" w14:textId="77777777" w:rsidR="00C041DB" w:rsidRPr="00B06A49" w:rsidRDefault="00C041DB" w:rsidP="00B06A4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</w:pPr>
    </w:p>
    <w:p w14:paraId="08A203D6" w14:textId="64266347" w:rsidR="00A7327A" w:rsidRDefault="003E73CF" w:rsidP="00C041DB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 w:bidi="th-TH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bidi="th-TH"/>
        </w:rPr>
        <w:t xml:space="preserve">Levels of Regulation </w:t>
      </w:r>
      <w:r w:rsidR="0077770F">
        <w:rPr>
          <w:rFonts w:ascii="Arial" w:eastAsia="Times New Roman" w:hAnsi="Arial" w:cs="Arial"/>
          <w:b/>
          <w:color w:val="000000"/>
          <w:sz w:val="24"/>
          <w:szCs w:val="24"/>
          <w:lang w:bidi="th-TH"/>
        </w:rPr>
        <w:t>A</w:t>
      </w:r>
      <w:r w:rsidR="0085501D" w:rsidRPr="00A7327A">
        <w:rPr>
          <w:rFonts w:ascii="Arial" w:eastAsia="Times New Roman" w:hAnsi="Arial" w:cs="Arial"/>
          <w:b/>
          <w:color w:val="000000"/>
          <w:sz w:val="24"/>
          <w:szCs w:val="24"/>
          <w:lang w:val="x-none" w:bidi="th-TH"/>
        </w:rPr>
        <w:t xml:space="preserve">pplicable to </w:t>
      </w:r>
      <w:r w:rsidR="0077770F">
        <w:rPr>
          <w:rFonts w:ascii="Arial" w:eastAsia="Times New Roman" w:hAnsi="Arial" w:cs="Arial"/>
          <w:b/>
          <w:color w:val="000000"/>
          <w:sz w:val="24"/>
          <w:szCs w:val="24"/>
          <w:lang w:bidi="th-TH"/>
        </w:rPr>
        <w:t>M</w:t>
      </w:r>
      <w:r w:rsidR="0085501D" w:rsidRPr="00A7327A">
        <w:rPr>
          <w:rFonts w:ascii="Arial" w:eastAsia="Times New Roman" w:hAnsi="Arial" w:cs="Arial"/>
          <w:b/>
          <w:color w:val="000000"/>
          <w:sz w:val="24"/>
          <w:szCs w:val="24"/>
          <w:lang w:val="x-none" w:bidi="th-TH"/>
        </w:rPr>
        <w:t>ental</w:t>
      </w:r>
      <w:r>
        <w:rPr>
          <w:rFonts w:ascii="Arial" w:eastAsia="Times New Roman" w:hAnsi="Arial" w:cs="Arial"/>
          <w:b/>
          <w:color w:val="000000"/>
          <w:sz w:val="24"/>
          <w:szCs w:val="24"/>
          <w:lang w:bidi="th-TH"/>
        </w:rPr>
        <w:t xml:space="preserve"> </w:t>
      </w:r>
      <w:r w:rsidR="0077770F">
        <w:rPr>
          <w:rFonts w:ascii="Arial" w:eastAsia="Times New Roman" w:hAnsi="Arial" w:cs="Arial"/>
          <w:b/>
          <w:color w:val="000000"/>
          <w:sz w:val="24"/>
          <w:szCs w:val="24"/>
          <w:lang w:bidi="th-TH"/>
        </w:rPr>
        <w:t>H</w:t>
      </w:r>
      <w:r w:rsidR="0085501D" w:rsidRPr="00A7327A">
        <w:rPr>
          <w:rFonts w:ascii="Arial" w:eastAsia="Times New Roman" w:hAnsi="Arial" w:cs="Arial"/>
          <w:b/>
          <w:color w:val="000000"/>
          <w:sz w:val="24"/>
          <w:szCs w:val="24"/>
          <w:lang w:val="x-none" w:bidi="th-TH"/>
        </w:rPr>
        <w:t xml:space="preserve">ealth </w:t>
      </w:r>
      <w:r w:rsidR="0077770F">
        <w:rPr>
          <w:rFonts w:ascii="Arial" w:eastAsia="Times New Roman" w:hAnsi="Arial" w:cs="Arial"/>
          <w:b/>
          <w:color w:val="000000"/>
          <w:sz w:val="24"/>
          <w:szCs w:val="24"/>
          <w:lang w:bidi="th-TH"/>
        </w:rPr>
        <w:t>P</w:t>
      </w:r>
      <w:r w:rsidR="0085501D" w:rsidRPr="00A7327A">
        <w:rPr>
          <w:rFonts w:ascii="Arial" w:eastAsia="Times New Roman" w:hAnsi="Arial" w:cs="Arial"/>
          <w:b/>
          <w:color w:val="000000"/>
          <w:sz w:val="24"/>
          <w:szCs w:val="24"/>
          <w:lang w:val="x-none" w:bidi="th-TH"/>
        </w:rPr>
        <w:t xml:space="preserve">rofessionals: </w:t>
      </w:r>
    </w:p>
    <w:p w14:paraId="4AE94E1B" w14:textId="30F15A0B" w:rsidR="00D44FBD" w:rsidRPr="0092687D" w:rsidRDefault="00D44FBD" w:rsidP="00D44FBD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</w:pP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 xml:space="preserve">A </w:t>
      </w:r>
      <w:r w:rsidRPr="00D44FBD">
        <w:rPr>
          <w:rFonts w:ascii="Arial" w:eastAsia="Times New Roman" w:hAnsi="Arial" w:cs="Arial"/>
          <w:b/>
          <w:i/>
          <w:color w:val="000000"/>
          <w:sz w:val="20"/>
          <w:szCs w:val="20"/>
          <w:lang w:val="x-none" w:bidi="th-TH"/>
        </w:rPr>
        <w:t>Licensed Psychologist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must hold a doctorate degree in psychology</w:t>
      </w:r>
      <w:r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, 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have one year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of post-doctoral supervision</w:t>
      </w:r>
      <w:r>
        <w:rPr>
          <w:rFonts w:ascii="Arial" w:eastAsia="Times New Roman" w:hAnsi="Arial" w:cs="Arial"/>
          <w:color w:val="000000"/>
          <w:sz w:val="20"/>
          <w:szCs w:val="20"/>
          <w:lang w:bidi="th-TH"/>
        </w:rPr>
        <w:t>,</w:t>
      </w:r>
      <w:r w:rsidRPr="00D341E0">
        <w:t xml:space="preserve"> </w:t>
      </w:r>
      <w:r w:rsidRPr="00D341E0">
        <w:rPr>
          <w:rFonts w:ascii="Arial" w:eastAsia="Times New Roman" w:hAnsi="Arial" w:cs="Arial"/>
          <w:color w:val="000000"/>
          <w:sz w:val="20"/>
          <w:szCs w:val="20"/>
          <w:lang w:bidi="th-TH"/>
        </w:rPr>
        <w:t>and pass an examination in psychology.</w:t>
      </w: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 xml:space="preserve"> </w:t>
      </w:r>
    </w:p>
    <w:p w14:paraId="3D895BE5" w14:textId="77777777" w:rsidR="00D44FBD" w:rsidRDefault="00D44FBD" w:rsidP="00D44FB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x-none" w:bidi="th-TH"/>
        </w:rPr>
      </w:pPr>
    </w:p>
    <w:p w14:paraId="4A79D387" w14:textId="5B85F809" w:rsidR="0092687D" w:rsidRPr="00D44FBD" w:rsidRDefault="00A7327A" w:rsidP="00D44FBD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</w:pPr>
      <w:r w:rsidRPr="00D44FB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A </w:t>
      </w:r>
      <w:r w:rsidR="0085501D" w:rsidRPr="00D44FB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Licensed Clinical Social Worker</w:t>
      </w:r>
      <w:r w:rsidRPr="00D44FBD">
        <w:rPr>
          <w:rFonts w:ascii="Arial" w:eastAsia="Times New Roman" w:hAnsi="Arial" w:cs="Arial"/>
          <w:i/>
          <w:color w:val="000000"/>
          <w:sz w:val="20"/>
          <w:szCs w:val="20"/>
          <w:lang w:bidi="th-TH"/>
        </w:rPr>
        <w:t xml:space="preserve"> (LCSW)</w:t>
      </w:r>
      <w:r w:rsidR="0085501D" w:rsidRPr="00D44FB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, a </w:t>
      </w:r>
      <w:r w:rsidR="0085501D" w:rsidRPr="00D44FB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Licensed</w:t>
      </w:r>
      <w:r w:rsidR="00696C47" w:rsidRPr="00D44FBD">
        <w:rPr>
          <w:rFonts w:ascii="Arial" w:eastAsia="Times New Roman" w:hAnsi="Arial" w:cs="Arial"/>
          <w:i/>
          <w:color w:val="000000"/>
          <w:sz w:val="20"/>
          <w:szCs w:val="20"/>
          <w:lang w:bidi="th-TH"/>
        </w:rPr>
        <w:t xml:space="preserve"> </w:t>
      </w:r>
      <w:r w:rsidR="0085501D" w:rsidRPr="00D44FB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Marriage and Family Therapist</w:t>
      </w:r>
      <w:r w:rsidRPr="00D44FBD">
        <w:rPr>
          <w:rFonts w:ascii="Arial" w:eastAsia="Times New Roman" w:hAnsi="Arial" w:cs="Arial"/>
          <w:i/>
          <w:color w:val="000000"/>
          <w:sz w:val="20"/>
          <w:szCs w:val="20"/>
          <w:lang w:bidi="th-TH"/>
        </w:rPr>
        <w:t xml:space="preserve"> (MFT)</w:t>
      </w:r>
      <w:r w:rsidR="0085501D" w:rsidRPr="00D44FB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,</w:t>
      </w:r>
      <w:r w:rsidR="0085501D" w:rsidRPr="00D44FB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and a </w:t>
      </w:r>
      <w:r w:rsidR="0085501D" w:rsidRPr="00D44FB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Licensed Professional Counselor</w:t>
      </w:r>
      <w:r w:rsidRPr="00D44FBD">
        <w:rPr>
          <w:rFonts w:ascii="Arial" w:eastAsia="Times New Roman" w:hAnsi="Arial" w:cs="Arial"/>
          <w:i/>
          <w:color w:val="000000"/>
          <w:sz w:val="20"/>
          <w:szCs w:val="20"/>
          <w:lang w:bidi="th-TH"/>
        </w:rPr>
        <w:t xml:space="preserve"> (LPC)</w:t>
      </w:r>
      <w:r w:rsidR="0085501D" w:rsidRPr="00D44FB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must hold a </w:t>
      </w:r>
      <w:r w:rsidRPr="00D44FB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master’s degree</w:t>
      </w:r>
      <w:r w:rsidR="0085501D" w:rsidRPr="00D44FB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in their profession and have</w:t>
      </w:r>
      <w:r w:rsidR="00C041DB" w:rsidRPr="00D44FB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="0085501D" w:rsidRPr="00D44FB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two years of post-</w:t>
      </w:r>
      <w:r w:rsidRPr="00D44FB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master’s</w:t>
      </w:r>
      <w:r w:rsidR="0085501D" w:rsidRPr="00D44FB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supervision. </w:t>
      </w:r>
      <w:r w:rsidR="00D04F6C" w:rsidRPr="00D44FB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and pass an examination in social work</w:t>
      </w:r>
    </w:p>
    <w:p w14:paraId="3EB4B105" w14:textId="4C2936C1" w:rsidR="0092687D" w:rsidRPr="0092687D" w:rsidRDefault="0085501D" w:rsidP="0092687D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</w:pPr>
      <w:bookmarkStart w:id="1" w:name="_Hlk532220117"/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A Licensed Psychologist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must hold a doctorate degree in psychology and have one year</w:t>
      </w:r>
      <w:r w:rsidR="00C041DB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of post-doctoral supervision</w:t>
      </w:r>
      <w:r w:rsidR="00D341E0">
        <w:rPr>
          <w:rFonts w:ascii="Arial" w:eastAsia="Times New Roman" w:hAnsi="Arial" w:cs="Arial"/>
          <w:color w:val="000000"/>
          <w:sz w:val="20"/>
          <w:szCs w:val="20"/>
          <w:lang w:bidi="th-TH"/>
        </w:rPr>
        <w:t>,</w:t>
      </w:r>
      <w:r w:rsidR="00D341E0" w:rsidRPr="00D341E0">
        <w:t xml:space="preserve"> </w:t>
      </w:r>
      <w:r w:rsidR="00D341E0" w:rsidRPr="00D341E0">
        <w:rPr>
          <w:rFonts w:ascii="Arial" w:eastAsia="Times New Roman" w:hAnsi="Arial" w:cs="Arial"/>
          <w:color w:val="000000"/>
          <w:sz w:val="20"/>
          <w:szCs w:val="20"/>
          <w:lang w:bidi="th-TH"/>
        </w:rPr>
        <w:t>and pass an examination in psychology.</w:t>
      </w: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 xml:space="preserve"> </w:t>
      </w:r>
    </w:p>
    <w:bookmarkEnd w:id="1"/>
    <w:p w14:paraId="34F7D187" w14:textId="6EDD93D2" w:rsidR="0092687D" w:rsidRPr="0092687D" w:rsidRDefault="0085501D" w:rsidP="0092687D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</w:pP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A Licensed Social Worker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must hold a </w:t>
      </w:r>
      <w:r w:rsidR="00A7327A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>m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aster</w:t>
      </w:r>
      <w:r w:rsidR="00A7327A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>s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</w:t>
      </w:r>
      <w:r w:rsidR="00A7327A"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degree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in social work</w:t>
      </w:r>
      <w:r w:rsidR="00D04F6C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, </w:t>
      </w:r>
      <w:r w:rsidR="00D04F6C" w:rsidRPr="00D04F6C">
        <w:rPr>
          <w:rFonts w:ascii="Arial" w:eastAsia="Times New Roman" w:hAnsi="Arial" w:cs="Arial"/>
          <w:color w:val="000000"/>
          <w:sz w:val="20"/>
          <w:szCs w:val="20"/>
          <w:lang w:bidi="th-TH"/>
        </w:rPr>
        <w:t>and pass an examination in social work.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</w:t>
      </w:r>
    </w:p>
    <w:p w14:paraId="222DF12D" w14:textId="77777777" w:rsidR="0092687D" w:rsidRPr="0092687D" w:rsidRDefault="0085501D" w:rsidP="0092687D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</w:pP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A Psychologist Candidate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, a</w:t>
      </w:r>
      <w:r w:rsidR="00C041DB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Marriage and Family Therapist Candidate,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and a </w:t>
      </w: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Licensed Professional Counselor Candidate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must hold the necessary licensing</w:t>
      </w:r>
      <w:r w:rsidR="00C041DB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degree and be in the process of comple</w:t>
      </w:r>
      <w:r w:rsidR="00C041DB" w:rsidRPr="0092687D">
        <w:rPr>
          <w:rFonts w:ascii="Arial" w:eastAsia="Arial" w:hAnsi="Arial" w:cs="Arial"/>
          <w:color w:val="000000"/>
          <w:sz w:val="20"/>
          <w:szCs w:val="20"/>
          <w:lang w:bidi="th-TH"/>
        </w:rPr>
        <w:t>ti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ng the required supervision for licensure.</w:t>
      </w:r>
    </w:p>
    <w:p w14:paraId="578A099D" w14:textId="14281733" w:rsidR="0092687D" w:rsidRPr="0092687D" w:rsidRDefault="0085501D" w:rsidP="0092687D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</w:pP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A Cer</w:t>
      </w:r>
      <w:r w:rsidR="00C041DB" w:rsidRPr="0092687D">
        <w:rPr>
          <w:rFonts w:ascii="Arial" w:eastAsia="Arial" w:hAnsi="Arial" w:cs="Arial"/>
          <w:i/>
          <w:color w:val="000000"/>
          <w:sz w:val="20"/>
          <w:szCs w:val="20"/>
          <w:lang w:bidi="th-TH"/>
        </w:rPr>
        <w:t>t</w:t>
      </w:r>
      <w:r w:rsidR="00F5790A">
        <w:rPr>
          <w:rFonts w:ascii="Arial" w:eastAsia="Arial" w:hAnsi="Arial" w:cs="Arial"/>
          <w:i/>
          <w:color w:val="000000"/>
          <w:sz w:val="20"/>
          <w:szCs w:val="20"/>
          <w:lang w:bidi="th-TH"/>
        </w:rPr>
        <w:t>ified</w:t>
      </w: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 xml:space="preserve"> Addic</w:t>
      </w:r>
      <w:r w:rsidR="00C041DB" w:rsidRPr="0092687D">
        <w:rPr>
          <w:rFonts w:ascii="Arial" w:eastAsia="Arial" w:hAnsi="Arial" w:cs="Arial"/>
          <w:i/>
          <w:color w:val="000000"/>
          <w:sz w:val="20"/>
          <w:szCs w:val="20"/>
          <w:lang w:bidi="th-TH"/>
        </w:rPr>
        <w:t>ti</w:t>
      </w: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on Counselor I (CAC I)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must</w:t>
      </w:r>
      <w:r w:rsidR="00C041DB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be a high school graduate, and complete required training hours and 1000 hours of supervised experience. </w:t>
      </w: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A CAC II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must</w:t>
      </w:r>
      <w:r w:rsidR="00C041DB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complete add</w:t>
      </w:r>
      <w:r w:rsidR="00A7327A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>iti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onal required training hours and 2,000 hours of supervised experience. </w:t>
      </w: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A CAC III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must have a </w:t>
      </w:r>
      <w:r w:rsidR="0077770F"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bachelo</w:t>
      </w:r>
      <w:r w:rsidR="0077770F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>rs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degree</w:t>
      </w:r>
      <w:r w:rsidR="00C041DB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in </w:t>
      </w:r>
      <w:r w:rsidR="0077770F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a 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behavioral health</w:t>
      </w:r>
      <w:r w:rsidR="0077770F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field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, and complete addi</w:t>
      </w:r>
      <w:r w:rsidR="00C041DB" w:rsidRPr="0092687D">
        <w:rPr>
          <w:rFonts w:ascii="Arial" w:eastAsia="Arial" w:hAnsi="Arial" w:cs="Arial"/>
          <w:color w:val="000000"/>
          <w:sz w:val="20"/>
          <w:szCs w:val="20"/>
          <w:lang w:bidi="th-TH"/>
        </w:rPr>
        <w:t>ti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onal required training hours and 2,000 hours of supervised experience.</w:t>
      </w:r>
      <w:r w:rsidR="00D04F6C" w:rsidRPr="00D04F6C">
        <w:t xml:space="preserve"> </w:t>
      </w:r>
      <w:r w:rsidR="00D04F6C" w:rsidRPr="00D04F6C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and pass a national exam.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</w:t>
      </w:r>
    </w:p>
    <w:p w14:paraId="40670B4C" w14:textId="77777777" w:rsidR="00D04F6C" w:rsidRDefault="0085501D" w:rsidP="0092687D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</w:pP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lastRenderedPageBreak/>
        <w:t xml:space="preserve">A </w:t>
      </w: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Licensed</w:t>
      </w:r>
      <w:r w:rsidR="00C041DB" w:rsidRPr="0092687D">
        <w:rPr>
          <w:rFonts w:ascii="Arial" w:eastAsia="Times New Roman" w:hAnsi="Arial" w:cs="Arial"/>
          <w:i/>
          <w:color w:val="000000"/>
          <w:sz w:val="20"/>
          <w:szCs w:val="20"/>
          <w:lang w:bidi="th-TH"/>
        </w:rPr>
        <w:t xml:space="preserve"> </w:t>
      </w: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Addic</w:t>
      </w:r>
      <w:r w:rsidR="00C041DB" w:rsidRPr="0092687D">
        <w:rPr>
          <w:rFonts w:ascii="Arial" w:eastAsia="Arial" w:hAnsi="Arial" w:cs="Arial"/>
          <w:i/>
          <w:color w:val="000000"/>
          <w:sz w:val="20"/>
          <w:szCs w:val="20"/>
          <w:lang w:bidi="th-TH"/>
        </w:rPr>
        <w:t>ti</w:t>
      </w: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on Counselor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must have a clinical </w:t>
      </w:r>
      <w:r w:rsidR="0077770F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>m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asters degree and meet the CAC III requirements</w:t>
      </w:r>
      <w:r w:rsidR="00D04F6C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, </w:t>
      </w:r>
      <w:r w:rsidR="00D04F6C" w:rsidRPr="00D04F6C">
        <w:rPr>
          <w:rFonts w:ascii="Arial" w:eastAsia="Times New Roman" w:hAnsi="Arial" w:cs="Arial"/>
          <w:color w:val="000000"/>
          <w:sz w:val="20"/>
          <w:szCs w:val="20"/>
          <w:lang w:bidi="th-TH"/>
        </w:rPr>
        <w:t>and pass a national exam.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</w:t>
      </w:r>
    </w:p>
    <w:p w14:paraId="659FA3B3" w14:textId="3618343C" w:rsidR="0085501D" w:rsidRDefault="0085501D" w:rsidP="0092687D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</w:pP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A </w:t>
      </w:r>
      <w:r w:rsidRPr="0092687D">
        <w:rPr>
          <w:rFonts w:ascii="Arial" w:eastAsia="Times New Roman" w:hAnsi="Arial" w:cs="Arial"/>
          <w:i/>
          <w:color w:val="000000"/>
          <w:sz w:val="20"/>
          <w:szCs w:val="20"/>
          <w:lang w:val="x-none" w:bidi="th-TH"/>
        </w:rPr>
        <w:t>Registered Psychotherapist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 xml:space="preserve"> is</w:t>
      </w:r>
      <w:r w:rsidR="00C041DB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registered with the State Board of Registered Psychotherapists, is not licensed or cer</w:t>
      </w:r>
      <w:r w:rsidR="00C041DB" w:rsidRPr="0092687D">
        <w:rPr>
          <w:rFonts w:ascii="Arial" w:eastAsia="Arial" w:hAnsi="Arial" w:cs="Arial"/>
          <w:color w:val="000000"/>
          <w:sz w:val="20"/>
          <w:szCs w:val="20"/>
          <w:lang w:bidi="th-TH"/>
        </w:rPr>
        <w:t>ti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ﬁed, and no degree, training or experience</w:t>
      </w:r>
      <w:r w:rsidR="00C041DB" w:rsidRPr="0092687D">
        <w:rPr>
          <w:rFonts w:ascii="Arial" w:eastAsia="Times New Roman" w:hAnsi="Arial" w:cs="Arial"/>
          <w:color w:val="000000"/>
          <w:sz w:val="20"/>
          <w:szCs w:val="20"/>
          <w:lang w:bidi="th-TH"/>
        </w:rPr>
        <w:t xml:space="preserve"> </w:t>
      </w:r>
      <w:r w:rsidRPr="0092687D"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  <w:t>is required.</w:t>
      </w:r>
    </w:p>
    <w:p w14:paraId="5998AC46" w14:textId="77777777" w:rsidR="00D44FBD" w:rsidRPr="0092687D" w:rsidRDefault="00D44FBD" w:rsidP="00D44FBD">
      <w:pPr>
        <w:pStyle w:val="ListParagraph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x-none" w:bidi="th-TH"/>
        </w:rPr>
      </w:pPr>
    </w:p>
    <w:p w14:paraId="3857F7CC" w14:textId="77777777" w:rsidR="00C041DB" w:rsidRPr="003E73CF" w:rsidRDefault="003E73CF" w:rsidP="00C041DB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bidi="th-TH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bidi="th-TH"/>
        </w:rPr>
        <w:t>Your Rights:</w:t>
      </w:r>
    </w:p>
    <w:p w14:paraId="21CA2AEC" w14:textId="77777777" w:rsidR="00C041DB" w:rsidRPr="00C041DB" w:rsidRDefault="00C041DB" w:rsidP="00C041D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bidi="th-TH"/>
        </w:rPr>
      </w:pPr>
    </w:p>
    <w:p w14:paraId="63DD6318" w14:textId="77777777" w:rsidR="00511200" w:rsidRPr="00511200" w:rsidRDefault="0085501D" w:rsidP="00511200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</w:pP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You are 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entitled 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to</w:t>
      </w:r>
      <w:r w:rsidR="003E73CF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receive informa</w:t>
      </w:r>
      <w:r w:rsidR="00C041DB" w:rsidRPr="00511200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on from your</w:t>
      </w:r>
      <w:r w:rsidR="0060049B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clinician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 about the methods of therapy</w:t>
      </w:r>
      <w:r w:rsidR="0060049B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>/assessment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, the techniques used, the dura</w:t>
      </w:r>
      <w:r w:rsidR="0060049B" w:rsidRPr="00511200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on</w:t>
      </w:r>
      <w:r w:rsidR="0060049B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if known, and the fee structure. You can seek a second opinion from another </w:t>
      </w:r>
      <w:r w:rsidR="0060049B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clinician 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or terminate therapy</w:t>
      </w:r>
      <w:r w:rsidR="0060049B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>/services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 at any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time.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 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A 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>patient/client</w:t>
      </w:r>
      <w:r w:rsid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is entitled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 to informa</w:t>
      </w:r>
      <w:r w:rsidR="00511200" w:rsidRPr="00511200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on, upon request, concerning any 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clinician 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who is providing psycho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logical/psychotherapy 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services t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>o them.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 Such informa</w:t>
      </w:r>
      <w:r w:rsidR="00511200" w:rsidRPr="00511200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on includes: the 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>providers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 name, educa</w:t>
      </w:r>
      <w:r w:rsidR="00511200" w:rsidRPr="00511200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o</w:t>
      </w:r>
      <w:r w:rsid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>nal</w:t>
      </w:r>
      <w:r w:rsidR="00511200"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 degrees, licenses and cred</w:t>
      </w:r>
      <w:r w:rsid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>entials.</w:t>
      </w:r>
    </w:p>
    <w:p w14:paraId="3F2F74DF" w14:textId="77777777" w:rsidR="0085501D" w:rsidRDefault="0085501D" w:rsidP="00511200">
      <w:pPr>
        <w:pStyle w:val="ListParagraph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</w:pPr>
    </w:p>
    <w:p w14:paraId="1AA37118" w14:textId="77777777" w:rsidR="0085501D" w:rsidRPr="00511200" w:rsidRDefault="0085501D" w:rsidP="00511200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</w:pP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In a professional rela</w:t>
      </w:r>
      <w:r w:rsidR="0077770F" w:rsidRPr="00511200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onship, sexual in</w:t>
      </w:r>
      <w:r w:rsidR="0060049B" w:rsidRPr="00511200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macy is never appropriate and should be reported to the </w:t>
      </w:r>
      <w:r w:rsidR="0060049B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appropriate 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board that licenses, registers,</w:t>
      </w:r>
      <w:r w:rsidR="0060049B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or cer</w:t>
      </w:r>
      <w:r w:rsidR="0060049B" w:rsidRPr="00511200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ﬁes the licensee, registrant or ce</w:t>
      </w:r>
      <w:r w:rsidR="0060049B" w:rsidRP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>rti</w:t>
      </w:r>
      <w:r w:rsidRPr="00511200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ﬁcate holder.</w:t>
      </w:r>
    </w:p>
    <w:p w14:paraId="0B3676A5" w14:textId="77777777" w:rsidR="0060049B" w:rsidRPr="0085501D" w:rsidRDefault="0060049B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</w:pPr>
    </w:p>
    <w:p w14:paraId="43725203" w14:textId="77777777" w:rsidR="0060049B" w:rsidRDefault="0060049B" w:rsidP="0085501D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</w:pPr>
      <w:r w:rsidRPr="0060049B">
        <w:rPr>
          <w:rFonts w:ascii="Arial" w:eastAsia="Times New Roman" w:hAnsi="Arial" w:cs="Arial"/>
          <w:b/>
          <w:color w:val="000000"/>
          <w:sz w:val="24"/>
          <w:szCs w:val="24"/>
          <w:lang w:bidi="th-TH"/>
        </w:rPr>
        <w:t>Privileged Communication</w:t>
      </w:r>
      <w:r w:rsidR="00511200">
        <w:rPr>
          <w:rFonts w:ascii="Arial" w:eastAsia="Times New Roman" w:hAnsi="Arial" w:cs="Arial"/>
          <w:b/>
          <w:color w:val="000000"/>
          <w:sz w:val="24"/>
          <w:szCs w:val="24"/>
          <w:lang w:bidi="th-TH"/>
        </w:rPr>
        <w:t xml:space="preserve"> &amp; Confidentiality</w:t>
      </w:r>
      <w:r w:rsid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>:</w:t>
      </w:r>
      <w:r w:rsidR="0085501D"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 </w:t>
      </w:r>
    </w:p>
    <w:p w14:paraId="13C10E2A" w14:textId="77777777" w:rsidR="0085501D" w:rsidRPr="0085501D" w:rsidRDefault="0085501D" w:rsidP="001C7F8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</w:pP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Generally speaking, the inform</w:t>
      </w:r>
      <w:r w:rsidR="0060049B">
        <w:rPr>
          <w:rFonts w:ascii="Arial" w:eastAsia="Times New Roman" w:hAnsi="Arial" w:cs="Arial"/>
          <w:color w:val="000000"/>
          <w:sz w:val="24"/>
          <w:szCs w:val="24"/>
          <w:lang w:bidi="th-TH"/>
        </w:rPr>
        <w:t>ati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on provided by and to the </w:t>
      </w:r>
      <w:r w:rsidR="0060049B">
        <w:rPr>
          <w:rFonts w:ascii="Arial" w:eastAsia="Times New Roman" w:hAnsi="Arial" w:cs="Arial"/>
          <w:color w:val="000000"/>
          <w:sz w:val="24"/>
          <w:szCs w:val="24"/>
          <w:lang w:bidi="th-TH"/>
        </w:rPr>
        <w:t>patient/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client during </w:t>
      </w:r>
      <w:r w:rsidR="0060049B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treatment or assessment 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sessions is</w:t>
      </w:r>
      <w:r w:rsidR="0060049B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legally conﬁde</w:t>
      </w:r>
      <w:r w:rsidR="0060049B">
        <w:rPr>
          <w:rFonts w:ascii="Arial" w:eastAsia="Times New Roman" w:hAnsi="Arial" w:cs="Arial"/>
          <w:color w:val="000000"/>
          <w:sz w:val="24"/>
          <w:szCs w:val="24"/>
          <w:lang w:bidi="th-TH"/>
        </w:rPr>
        <w:t>nti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al and cannot be released without</w:t>
      </w:r>
      <w:r w:rsidR="0060049B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your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 consent. There are excep</w:t>
      </w:r>
      <w:r w:rsidR="0060049B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ons to this conﬁden</w:t>
      </w:r>
      <w:r w:rsidR="0060049B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ality, some of</w:t>
      </w:r>
      <w:r w:rsidR="001C7F8D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which are listed in sec</w:t>
      </w:r>
      <w:r w:rsidR="001C7F8D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on </w:t>
      </w:r>
      <w:r w:rsidRPr="001C7F8D">
        <w:rPr>
          <w:rFonts w:ascii="Arial" w:eastAsia="Times New Roman" w:hAnsi="Arial" w:cs="Arial"/>
          <w:b/>
          <w:i/>
          <w:color w:val="000000"/>
          <w:sz w:val="24"/>
          <w:szCs w:val="24"/>
          <w:lang w:val="x-none" w:bidi="th-TH"/>
        </w:rPr>
        <w:t>12-43-218 of the Colorado Revised Statutes,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 and the No</w:t>
      </w:r>
      <w:r w:rsidR="001C7F8D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ce of Privacy Rights</w:t>
      </w:r>
      <w:r w:rsid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and Facility Disclosure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 xml:space="preserve"> you were provided, as</w:t>
      </w:r>
      <w:r w:rsidR="001C7F8D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well as other excep</w:t>
      </w:r>
      <w:r w:rsidR="001C7F8D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ons in Colorado and Federal law. For example, mental health professionals are required to report child</w:t>
      </w:r>
      <w:r w:rsidR="00511200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abuse to authori</w:t>
      </w:r>
      <w:r w:rsidR="001C7F8D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es. If a legal excep</w:t>
      </w:r>
      <w:r w:rsidR="001C7F8D">
        <w:rPr>
          <w:rFonts w:ascii="Arial" w:eastAsia="Arial" w:hAnsi="Arial" w:cs="Arial"/>
          <w:color w:val="000000"/>
          <w:sz w:val="24"/>
          <w:szCs w:val="24"/>
          <w:lang w:bidi="th-TH"/>
        </w:rPr>
        <w:t>ti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on arises during</w:t>
      </w:r>
      <w:r w:rsidR="001C7F8D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treatment/assessment</w:t>
      </w: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, if feasible, you will be informed accordingly.</w:t>
      </w:r>
    </w:p>
    <w:p w14:paraId="70492943" w14:textId="77777777" w:rsidR="0085501D" w:rsidRDefault="0085501D" w:rsidP="001C7F8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</w:pPr>
      <w:r w:rsidRPr="0085501D">
        <w:rPr>
          <w:rFonts w:ascii="Arial" w:eastAsia="Times New Roman" w:hAnsi="Arial" w:cs="Arial"/>
          <w:color w:val="000000"/>
          <w:sz w:val="24"/>
          <w:szCs w:val="24"/>
          <w:lang w:val="x-none" w:bidi="th-TH"/>
        </w:rPr>
        <w:t>.</w:t>
      </w:r>
    </w:p>
    <w:p w14:paraId="41C0DE89" w14:textId="7DBA3864" w:rsidR="001C7F8D" w:rsidRDefault="00C67D27" w:rsidP="001C7F8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>Please keep this important document in your records in case you need it in the future</w:t>
      </w:r>
    </w:p>
    <w:p w14:paraId="6C124132" w14:textId="135C1886" w:rsidR="00EB2E85" w:rsidRDefault="00EB2E85" w:rsidP="001C7F8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</w:p>
    <w:p w14:paraId="4F257BCF" w14:textId="6C0B97B4" w:rsidR="00EB2E85" w:rsidRDefault="00EB2E85" w:rsidP="001C7F8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</w:p>
    <w:p w14:paraId="13C7B6A0" w14:textId="73D769E9" w:rsidR="00EB2E85" w:rsidRDefault="00EB2E85" w:rsidP="002809B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  <w:r w:rsidRPr="00EB2E85">
        <w:rPr>
          <w:rFonts w:ascii="Arial" w:eastAsia="Times New Roman" w:hAnsi="Arial" w:cs="Arial"/>
          <w:color w:val="000000"/>
          <w:sz w:val="24"/>
          <w:szCs w:val="24"/>
          <w:lang w:bidi="th-TH"/>
        </w:rPr>
        <w:t>I have read the</w:t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attached </w:t>
      </w:r>
      <w:r w:rsidRPr="00EB2E85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information and understand my rights as a </w:t>
      </w:r>
      <w:r w:rsidR="002809B2">
        <w:rPr>
          <w:rFonts w:ascii="Arial" w:eastAsia="Times New Roman" w:hAnsi="Arial" w:cs="Arial"/>
          <w:color w:val="000000"/>
          <w:sz w:val="24"/>
          <w:szCs w:val="24"/>
          <w:lang w:bidi="th-TH"/>
        </w:rPr>
        <w:t>patient/</w:t>
      </w:r>
      <w:r w:rsidRPr="00EB2E85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client or as the </w:t>
      </w:r>
      <w:r w:rsidR="002809B2">
        <w:rPr>
          <w:rFonts w:ascii="Arial" w:eastAsia="Times New Roman" w:hAnsi="Arial" w:cs="Arial"/>
          <w:color w:val="000000"/>
          <w:sz w:val="24"/>
          <w:szCs w:val="24"/>
          <w:lang w:bidi="th-TH"/>
        </w:rPr>
        <w:t>patient/</w:t>
      </w:r>
      <w:r w:rsidRPr="00EB2E85">
        <w:rPr>
          <w:rFonts w:ascii="Arial" w:eastAsia="Times New Roman" w:hAnsi="Arial" w:cs="Arial"/>
          <w:color w:val="000000"/>
          <w:sz w:val="24"/>
          <w:szCs w:val="24"/>
          <w:lang w:bidi="th-TH"/>
        </w:rPr>
        <w:t>client’s</w:t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legal</w:t>
      </w:r>
      <w:r w:rsidRPr="00EB2E85">
        <w:rPr>
          <w:rFonts w:ascii="Arial" w:eastAsia="Times New Roman" w:hAnsi="Arial" w:cs="Arial"/>
          <w:color w:val="000000"/>
          <w:sz w:val="24"/>
          <w:szCs w:val="24"/>
          <w:lang w:bidi="th-TH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>representative</w:t>
      </w:r>
      <w:r w:rsidR="002809B2">
        <w:rPr>
          <w:rFonts w:ascii="Arial" w:eastAsia="Times New Roman" w:hAnsi="Arial" w:cs="Arial"/>
          <w:color w:val="000000"/>
          <w:sz w:val="24"/>
          <w:szCs w:val="24"/>
          <w:lang w:bidi="th-TH"/>
        </w:rPr>
        <w:t>.</w:t>
      </w:r>
    </w:p>
    <w:p w14:paraId="2A0707D5" w14:textId="6AC43757" w:rsidR="002809B2" w:rsidRDefault="002809B2" w:rsidP="002809B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</w:p>
    <w:p w14:paraId="048BF0F5" w14:textId="07A78D25" w:rsidR="002809B2" w:rsidRDefault="002809B2" w:rsidP="002809B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</w:p>
    <w:p w14:paraId="41DE8960" w14:textId="43723E6A" w:rsidR="002809B2" w:rsidRDefault="002809B2" w:rsidP="002809B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>____________________________</w:t>
      </w:r>
    </w:p>
    <w:p w14:paraId="10D14ABE" w14:textId="1F0B0C52" w:rsidR="002809B2" w:rsidRDefault="002809B2" w:rsidP="002809B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>Print Name</w:t>
      </w:r>
    </w:p>
    <w:p w14:paraId="05E47046" w14:textId="27B3CFAC" w:rsidR="002809B2" w:rsidRDefault="002809B2" w:rsidP="002809B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</w:p>
    <w:p w14:paraId="3832D3B3" w14:textId="10F0482E" w:rsidR="002809B2" w:rsidRDefault="002809B2" w:rsidP="002809B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</w:p>
    <w:p w14:paraId="6D0DD17E" w14:textId="462AC53C" w:rsidR="002809B2" w:rsidRDefault="002809B2" w:rsidP="002809B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</w:p>
    <w:p w14:paraId="71DD6F60" w14:textId="4C3C319D" w:rsidR="002809B2" w:rsidRDefault="002809B2" w:rsidP="002809B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>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ab/>
        <w:t>_______________</w:t>
      </w:r>
    </w:p>
    <w:p w14:paraId="3C482EEC" w14:textId="4FD0B8D4" w:rsidR="002809B2" w:rsidRPr="00C67D27" w:rsidRDefault="002809B2" w:rsidP="002809B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bidi="th-TH"/>
        </w:rPr>
      </w:pP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>Sign Name</w:t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bidi="th-TH"/>
        </w:rPr>
        <w:tab/>
        <w:t>Date</w:t>
      </w:r>
    </w:p>
    <w:sectPr w:rsidR="002809B2" w:rsidRPr="00C67D27" w:rsidSect="00EB2E85">
      <w:headerReference w:type="default" r:id="rId7"/>
      <w:headerReference w:type="first" r:id="rId8"/>
      <w:pgSz w:w="12240" w:h="15840"/>
      <w:pgMar w:top="720" w:right="720" w:bottom="720" w:left="720" w:header="144" w:footer="28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16AA6" w14:textId="77777777" w:rsidR="006659B9" w:rsidRDefault="006659B9" w:rsidP="0085501D">
      <w:pPr>
        <w:spacing w:after="0" w:line="240" w:lineRule="auto"/>
      </w:pPr>
      <w:r>
        <w:separator/>
      </w:r>
    </w:p>
  </w:endnote>
  <w:endnote w:type="continuationSeparator" w:id="0">
    <w:p w14:paraId="3D4DBC9C" w14:textId="77777777" w:rsidR="006659B9" w:rsidRDefault="006659B9" w:rsidP="0085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95120" w14:textId="77777777" w:rsidR="006659B9" w:rsidRDefault="006659B9" w:rsidP="0085501D">
      <w:pPr>
        <w:spacing w:after="0" w:line="240" w:lineRule="auto"/>
      </w:pPr>
      <w:r>
        <w:separator/>
      </w:r>
    </w:p>
  </w:footnote>
  <w:footnote w:type="continuationSeparator" w:id="0">
    <w:p w14:paraId="1FB87444" w14:textId="77777777" w:rsidR="006659B9" w:rsidRDefault="006659B9" w:rsidP="00855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FA31" w14:textId="77777777" w:rsidR="0085501D" w:rsidRDefault="0085501D" w:rsidP="0085501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54FAC" w14:textId="77777777" w:rsidR="00EB2E85" w:rsidRPr="0091483B" w:rsidRDefault="00EB2E85" w:rsidP="00EB2E85">
    <w:pPr>
      <w:tabs>
        <w:tab w:val="left" w:pos="615"/>
        <w:tab w:val="center" w:pos="5400"/>
      </w:tabs>
      <w:spacing w:after="0" w:line="240" w:lineRule="auto"/>
      <w:contextualSpacing/>
      <w:jc w:val="center"/>
      <w:rPr>
        <w:rFonts w:ascii="Copperplate Gothic Light" w:eastAsia="Times New Roman" w:hAnsi="Copperplate Gothic Light" w:cs="Arial"/>
        <w:color w:val="000000"/>
        <w:sz w:val="44"/>
        <w:szCs w:val="4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pperplate Gothic Light" w:eastAsia="Times New Roman" w:hAnsi="Copperplate Gothic Light" w:cs="Arial"/>
        <w:noProof/>
        <w:color w:val="000000"/>
        <w:sz w:val="48"/>
        <w:szCs w:val="48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pict w14:anchorId="20FCC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3127" o:spid="_x0000_s2054" type="#_x0000_t75" style="position:absolute;left:0;text-align:left;margin-left:57pt;margin-top:-131.3pt;width:24.75pt;height:23.3pt;z-index:-251658240;mso-position-horizontal-relative:margin;mso-position-vertical-relative:margin" o:allowincell="f">
          <v:imagedata r:id="rId1" o:title="psychsymbol" gain="19661f" blacklevel="22938f"/>
          <w10:wrap anchorx="margin" anchory="margin"/>
        </v:shape>
      </w:pict>
    </w:r>
    <w:r>
      <w:rPr>
        <w:rFonts w:ascii="Copperplate Gothic Light" w:eastAsia="Times New Roman" w:hAnsi="Copperplate Gothic Light" w:cs="Arial"/>
        <w:noProof/>
        <w:color w:val="000000"/>
        <w:sz w:val="48"/>
        <w:szCs w:val="48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pict w14:anchorId="1B8F3AF3">
        <v:shape id="WordPictureWatermark5576767" o:spid="_x0000_s2053" type="#_x0000_t75" style="position:absolute;left:0;text-align:left;margin-left:454.5pt;margin-top:-131.3pt;width:25.5pt;height:27.1pt;z-index:-251658240;mso-position-horizontal-relative:margin;mso-position-vertical-relative:margin" o:allowincell="f">
          <v:imagedata r:id="rId2" o:title="Medsymbol" gain="19661f" blacklevel="22938f"/>
          <w10:wrap anchorx="margin" anchory="margin"/>
        </v:shape>
      </w:pict>
    </w:r>
    <w:r w:rsidRPr="0091483B">
      <w:rPr>
        <w:rFonts w:ascii="Copperplate Gothic Light" w:eastAsia="Times New Roman" w:hAnsi="Copperplate Gothic Light" w:cs="Arial"/>
        <w:color w:val="000000"/>
        <w:sz w:val="48"/>
        <w:szCs w:val="48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M</w:t>
    </w:r>
    <w:r w:rsidRPr="0091483B">
      <w:rPr>
        <w:rFonts w:ascii="Copperplate Gothic Light" w:eastAsia="Times New Roman" w:hAnsi="Copperplate Gothic Light" w:cs="Arial"/>
        <w:color w:val="000000"/>
        <w:sz w:val="44"/>
        <w:szCs w:val="44"/>
        <w14:shadow w14:blurRad="38100" w14:dist="19050" w14:dir="2700000" w14:sx="100000" w14:sy="100000" w14:kx="0" w14:ky="0" w14:algn="tl">
          <w14:srgbClr w14:val="000000">
            <w14:alpha w14:val="60000"/>
          </w14:srgbClr>
        </w14:shadow>
        <w14:textOutline w14:w="0" w14:cap="flat" w14:cmpd="sng" w14:algn="ctr">
          <w14:noFill/>
          <w14:prstDash w14:val="solid"/>
          <w14:round/>
        </w14:textOutline>
      </w:rPr>
      <w:t>edical Psychology Associates</w:t>
    </w:r>
  </w:p>
  <w:p w14:paraId="725E59B1" w14:textId="77777777" w:rsidR="00EB2E85" w:rsidRPr="0091483B" w:rsidRDefault="00EB2E85" w:rsidP="00EB2E85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91483B">
      <w:rPr>
        <w:rFonts w:ascii="Copperplate Gothic Light" w:eastAsia="Times New Roman" w:hAnsi="Copperplate Gothic Light" w:cs="Arial"/>
        <w:b/>
        <w:color w:val="0D0D0D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Medical Psychology- Psychological &amp; Cognitive Assessment-</w:t>
    </w:r>
  </w:p>
  <w:p w14:paraId="28A3BDD5" w14:textId="77777777" w:rsidR="00EB2E85" w:rsidRPr="0091483B" w:rsidRDefault="00EB2E85" w:rsidP="00EB2E85">
    <w:pPr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</w:pPr>
    <w:r w:rsidRPr="0091483B">
      <w:rPr>
        <w:rFonts w:ascii="Copperplate Gothic Light" w:eastAsia="Times New Roman" w:hAnsi="Copperplate Gothic Light" w:cs="Arial"/>
        <w:b/>
        <w:color w:val="0D0D0D"/>
        <w:sz w:val="24"/>
        <w:szCs w:val="24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9525" w14:cap="rnd" w14:cmpd="sng" w14:algn="ctr">
          <w14:solidFill>
            <w14:srgbClr w14:val="DDDDDD">
              <w14:lumMod w14:val="50000"/>
            </w14:srgbClr>
          </w14:solidFill>
          <w14:prstDash w14:val="solid"/>
          <w14:bevel/>
        </w14:textOutline>
      </w:rPr>
      <w:t>Forensic Psychology</w:t>
    </w:r>
  </w:p>
  <w:p w14:paraId="2CB668D3" w14:textId="77777777" w:rsidR="00EB2E85" w:rsidRPr="0091483B" w:rsidRDefault="00EB2E85" w:rsidP="00EB2E85">
    <w:pPr>
      <w:spacing w:after="0" w:line="240" w:lineRule="auto"/>
      <w:ind w:left="720"/>
      <w:contextualSpacing/>
      <w:rPr>
        <w:rFonts w:ascii="Copperplate Gothic Light" w:eastAsia="Times New Roman" w:hAnsi="Copperplate Gothic Light" w:cs="Arial"/>
        <w:color w:val="0D0D0D"/>
        <w:sz w:val="24"/>
        <w:szCs w:val="24"/>
      </w:rPr>
    </w:pPr>
  </w:p>
  <w:p w14:paraId="6CE03553" w14:textId="77777777" w:rsidR="00EB2E85" w:rsidRPr="0091483B" w:rsidRDefault="00EB2E85" w:rsidP="00EB2E85">
    <w:pPr>
      <w:spacing w:after="0" w:line="240" w:lineRule="auto"/>
      <w:contextualSpacing/>
      <w:jc w:val="center"/>
      <w:rPr>
        <w:rFonts w:ascii="Copperplate Gothic Bold" w:eastAsia="Times New Roman" w:hAnsi="Copperplate Gothic Bold" w:cs="Arial"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91483B">
      <w:rPr>
        <w:rFonts w:ascii="Copperplate Gothic Bold" w:eastAsia="Times New Roman" w:hAnsi="Copperplate Gothic Bold" w:cs="Arial"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113 Coronado Ct. Suite 202</w:t>
    </w:r>
  </w:p>
  <w:p w14:paraId="706AA6B6" w14:textId="77777777" w:rsidR="00EB2E85" w:rsidRPr="0091483B" w:rsidRDefault="00EB2E85" w:rsidP="00EB2E85">
    <w:pPr>
      <w:spacing w:after="0" w:line="240" w:lineRule="auto"/>
      <w:contextualSpacing/>
      <w:jc w:val="center"/>
      <w:rPr>
        <w:rFonts w:ascii="Copperplate Gothic Bold" w:eastAsia="Times New Roman" w:hAnsi="Copperplate Gothic Bold" w:cs="Arial"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91483B">
      <w:rPr>
        <w:rFonts w:ascii="Copperplate Gothic Bold" w:eastAsia="Times New Roman" w:hAnsi="Copperplate Gothic Bold" w:cs="Arial"/>
        <w:color w:val="F8F8F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Ft. Collins, CO 80525</w:t>
    </w:r>
  </w:p>
  <w:p w14:paraId="468A942B" w14:textId="77777777" w:rsidR="00EB2E85" w:rsidRPr="0091483B" w:rsidRDefault="00EB2E85" w:rsidP="00EB2E85">
    <w:pPr>
      <w:spacing w:after="0" w:line="240" w:lineRule="auto"/>
      <w:contextualSpacing/>
      <w:jc w:val="center"/>
      <w:rPr>
        <w:rFonts w:ascii="Copperplate Gothic Light" w:eastAsia="Times New Roman" w:hAnsi="Copperplate Gothic Light" w:cs="Arial"/>
        <w:b/>
        <w:color w:val="0D0D0D"/>
        <w:sz w:val="18"/>
        <w:szCs w:val="18"/>
      </w:rPr>
    </w:pPr>
    <w:r w:rsidRPr="0091483B">
      <w:rPr>
        <w:rFonts w:ascii="Copperplate Gothic Light" w:eastAsia="Times New Roman" w:hAnsi="Copperplate Gothic Light" w:cs="Arial"/>
        <w:b/>
        <w:color w:val="0D0D0D"/>
        <w:sz w:val="18"/>
        <w:szCs w:val="18"/>
      </w:rPr>
      <w:t>Toll Free: (888) 666-0974</w:t>
    </w:r>
  </w:p>
  <w:p w14:paraId="4D631FCB" w14:textId="77777777" w:rsidR="00EB2E85" w:rsidRPr="0091483B" w:rsidRDefault="00EB2E85" w:rsidP="00EB2E85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color w:val="0D0D0D"/>
        <w:sz w:val="18"/>
        <w:szCs w:val="18"/>
      </w:rPr>
    </w:pPr>
    <w:r w:rsidRPr="0091483B">
      <w:rPr>
        <w:rFonts w:ascii="Copperplate Gothic Light" w:eastAsia="Times New Roman" w:hAnsi="Copperplate Gothic Light" w:cs="Arial"/>
        <w:b/>
        <w:color w:val="0D0D0D"/>
        <w:sz w:val="18"/>
        <w:szCs w:val="18"/>
      </w:rPr>
      <w:t>Fax: (970) 223-4433</w:t>
    </w:r>
  </w:p>
  <w:p w14:paraId="6EC79758" w14:textId="77777777" w:rsidR="00EB2E85" w:rsidRPr="0091483B" w:rsidRDefault="00EB2E85" w:rsidP="00EB2E85">
    <w:pPr>
      <w:tabs>
        <w:tab w:val="center" w:pos="4680"/>
        <w:tab w:val="right" w:pos="9360"/>
      </w:tabs>
      <w:spacing w:after="0" w:line="240" w:lineRule="auto"/>
      <w:jc w:val="center"/>
      <w:rPr>
        <w:rFonts w:ascii="Copperplate Gothic Light" w:eastAsia="Times New Roman" w:hAnsi="Copperplate Gothic Light" w:cs="Arial"/>
        <w:b/>
        <w:color w:val="0000CC"/>
        <w:sz w:val="18"/>
        <w:szCs w:val="18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</w:pPr>
    <w:r w:rsidRPr="0091483B">
      <w:rPr>
        <w:rFonts w:ascii="Copperplate Gothic Light" w:eastAsia="Times New Roman" w:hAnsi="Copperplate Gothic Light" w:cs="Arial"/>
        <w:b/>
        <w:color w:val="0000CC"/>
        <w:sz w:val="18"/>
        <w:szCs w:val="18"/>
        <w:u w:val="single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rgbClr w14:val="4D4D4D">
                  <w14:shade w14:val="20000"/>
                  <w14:satMod w14:val="200000"/>
                </w14:srgbClr>
              </w14:gs>
              <w14:gs w14:pos="78000">
                <w14:srgbClr w14:val="4D4D4D">
                  <w14:tint w14:val="90000"/>
                  <w14:shade w14:val="89000"/>
                  <w14:satMod w14:val="220000"/>
                </w14:srgbClr>
              </w14:gs>
              <w14:gs w14:pos="100000">
                <w14:srgbClr w14:val="4D4D4D">
                  <w14:tint w14:val="12000"/>
                  <w14:satMod w14:val="255000"/>
                </w14:srgbClr>
              </w14:gs>
            </w14:gsLst>
            <w14:lin w14:ang="5400000" w14:scaled="0"/>
          </w14:gradFill>
        </w14:textFill>
      </w:rPr>
      <w:t>https://medicalpsychassociates.org</w:t>
    </w:r>
  </w:p>
  <w:p w14:paraId="73B76B20" w14:textId="77777777" w:rsidR="00064012" w:rsidRDefault="00064012" w:rsidP="000640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363D"/>
    <w:multiLevelType w:val="hybridMultilevel"/>
    <w:tmpl w:val="C620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2A68"/>
    <w:multiLevelType w:val="hybridMultilevel"/>
    <w:tmpl w:val="1E786C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D2920"/>
    <w:multiLevelType w:val="hybridMultilevel"/>
    <w:tmpl w:val="F3DE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576F5"/>
    <w:multiLevelType w:val="hybridMultilevel"/>
    <w:tmpl w:val="317C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E57DC"/>
    <w:multiLevelType w:val="hybridMultilevel"/>
    <w:tmpl w:val="9158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1D"/>
    <w:rsid w:val="00015BF8"/>
    <w:rsid w:val="00064012"/>
    <w:rsid w:val="001C7F8D"/>
    <w:rsid w:val="002809B2"/>
    <w:rsid w:val="003D1BE9"/>
    <w:rsid w:val="003E73CF"/>
    <w:rsid w:val="0043439A"/>
    <w:rsid w:val="00511200"/>
    <w:rsid w:val="0060049B"/>
    <w:rsid w:val="006659B9"/>
    <w:rsid w:val="00696C47"/>
    <w:rsid w:val="006F304F"/>
    <w:rsid w:val="0077770F"/>
    <w:rsid w:val="007F50F1"/>
    <w:rsid w:val="008419FB"/>
    <w:rsid w:val="0085501D"/>
    <w:rsid w:val="008E2D74"/>
    <w:rsid w:val="0092017C"/>
    <w:rsid w:val="0092687D"/>
    <w:rsid w:val="00966158"/>
    <w:rsid w:val="00981DBC"/>
    <w:rsid w:val="00A7327A"/>
    <w:rsid w:val="00B06A49"/>
    <w:rsid w:val="00C041DB"/>
    <w:rsid w:val="00C17934"/>
    <w:rsid w:val="00C67D27"/>
    <w:rsid w:val="00D04F6C"/>
    <w:rsid w:val="00D341E0"/>
    <w:rsid w:val="00D44FBD"/>
    <w:rsid w:val="00E35A3D"/>
    <w:rsid w:val="00E779E7"/>
    <w:rsid w:val="00EB2E85"/>
    <w:rsid w:val="00EF07DE"/>
    <w:rsid w:val="00F5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338D77F"/>
  <w15:chartTrackingRefBased/>
  <w15:docId w15:val="{2CF4F946-0074-4910-89F0-5586A8C3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1D"/>
  </w:style>
  <w:style w:type="paragraph" w:styleId="Footer">
    <w:name w:val="footer"/>
    <w:basedOn w:val="Normal"/>
    <w:link w:val="FooterChar"/>
    <w:uiPriority w:val="99"/>
    <w:unhideWhenUsed/>
    <w:rsid w:val="00855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1D"/>
  </w:style>
  <w:style w:type="paragraph" w:styleId="ListParagraph">
    <w:name w:val="List Paragraph"/>
    <w:basedOn w:val="Normal"/>
    <w:uiPriority w:val="34"/>
    <w:qFormat/>
    <w:rsid w:val="006004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7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9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9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9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Scott D Wylie</dc:creator>
  <cp:keywords/>
  <dc:description/>
  <cp:lastModifiedBy>Dr. Scott D Wylie</cp:lastModifiedBy>
  <cp:revision>3</cp:revision>
  <dcterms:created xsi:type="dcterms:W3CDTF">2018-12-10T22:49:00Z</dcterms:created>
  <dcterms:modified xsi:type="dcterms:W3CDTF">2018-12-10T22:53:00Z</dcterms:modified>
</cp:coreProperties>
</file>