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A88" w14:textId="77777777" w:rsidR="00325655" w:rsidRDefault="00325655" w:rsidP="00DD10E4">
      <w:pPr>
        <w:spacing w:after="0" w:line="240" w:lineRule="auto"/>
      </w:pPr>
    </w:p>
    <w:p w14:paraId="47794A4D" w14:textId="20DE5E0E" w:rsidR="00A03E53" w:rsidRDefault="00A03E53" w:rsidP="00DD10E4">
      <w:pPr>
        <w:spacing w:after="0" w:line="240" w:lineRule="auto"/>
      </w:pPr>
      <w:r>
        <w:t>Town of Texas Town Board Meeting</w:t>
      </w:r>
    </w:p>
    <w:p w14:paraId="0DCAFFC1" w14:textId="00CD2B3C" w:rsidR="000B0AE0" w:rsidRDefault="008870BD" w:rsidP="00DD10E4">
      <w:pPr>
        <w:spacing w:after="0" w:line="240" w:lineRule="auto"/>
      </w:pPr>
      <w:proofErr w:type="gramStart"/>
      <w:r>
        <w:t xml:space="preserve">March </w:t>
      </w:r>
      <w:r w:rsidR="000B0AE0">
        <w:t xml:space="preserve"> </w:t>
      </w:r>
      <w:r w:rsidR="00E17693">
        <w:t>12</w:t>
      </w:r>
      <w:proofErr w:type="gramEnd"/>
      <w:r w:rsidR="00E17693">
        <w:t>,</w:t>
      </w:r>
      <w:r w:rsidR="000B0AE0">
        <w:t xml:space="preserve"> 2018</w:t>
      </w:r>
    </w:p>
    <w:p w14:paraId="13244ECE" w14:textId="78D8CD55" w:rsidR="00DD10E4" w:rsidRDefault="00EE63F5" w:rsidP="00DD10E4">
      <w:pPr>
        <w:spacing w:after="0" w:line="240" w:lineRule="auto"/>
      </w:pPr>
      <w:r>
        <w:t>Town of Texas Town Municipal Center</w:t>
      </w:r>
    </w:p>
    <w:p w14:paraId="304A3FAC" w14:textId="56B60AF2" w:rsidR="007C09B5" w:rsidRDefault="007C09B5" w:rsidP="00DD10E4">
      <w:pPr>
        <w:spacing w:after="0" w:line="240" w:lineRule="auto"/>
      </w:pPr>
      <w:r>
        <w:t>Beginning at 5:30 pm</w:t>
      </w:r>
    </w:p>
    <w:p w14:paraId="72EFFEB6" w14:textId="77777777" w:rsidR="00EE63F5" w:rsidRDefault="00EE63F5" w:rsidP="00DD10E4">
      <w:pPr>
        <w:spacing w:after="0" w:line="240" w:lineRule="auto"/>
      </w:pPr>
    </w:p>
    <w:p w14:paraId="7C0B9010" w14:textId="77777777" w:rsidR="0065737E" w:rsidRDefault="00A03E53" w:rsidP="00597D71">
      <w:pPr>
        <w:spacing w:after="0" w:line="240" w:lineRule="auto"/>
      </w:pPr>
      <w:r>
        <w:t>Notices were posted at t</w:t>
      </w:r>
      <w:r w:rsidR="00672387">
        <w:t xml:space="preserve">he Municipal Center, </w:t>
      </w:r>
      <w:r>
        <w:t>and on the website.</w:t>
      </w:r>
    </w:p>
    <w:p w14:paraId="62A2B111" w14:textId="77777777" w:rsidR="00597D71" w:rsidRDefault="00597D71" w:rsidP="00597D71">
      <w:pPr>
        <w:spacing w:after="0" w:line="240" w:lineRule="auto"/>
      </w:pPr>
    </w:p>
    <w:p w14:paraId="166FD1BD" w14:textId="74FAD984" w:rsidR="00836EA1" w:rsidRDefault="00A424B2" w:rsidP="003B53DF">
      <w:pPr>
        <w:spacing w:line="240" w:lineRule="auto"/>
      </w:pPr>
      <w:r>
        <w:t xml:space="preserve">Meeting </w:t>
      </w:r>
      <w:r w:rsidR="003409EA">
        <w:t xml:space="preserve">was </w:t>
      </w:r>
      <w:r>
        <w:t xml:space="preserve">called </w:t>
      </w:r>
      <w:r w:rsidR="00182A85">
        <w:t>to order by</w:t>
      </w:r>
      <w:r w:rsidR="00F8501D">
        <w:t xml:space="preserve"> </w:t>
      </w:r>
      <w:r w:rsidR="00836EA1">
        <w:t>Delmar Winter</w:t>
      </w:r>
      <w:r w:rsidR="005B62A9">
        <w:t>.</w:t>
      </w:r>
      <w:r w:rsidR="00F23659">
        <w:t xml:space="preserve"> </w:t>
      </w:r>
      <w:r w:rsidR="00A4723F">
        <w:t xml:space="preserve"> Roll call was answered by </w:t>
      </w:r>
      <w:r w:rsidR="00836EA1">
        <w:t xml:space="preserve">Delmar, </w:t>
      </w:r>
      <w:r w:rsidR="00E64D27">
        <w:t>Wally and Andy</w:t>
      </w:r>
      <w:r w:rsidR="003103A8">
        <w:t>.</w:t>
      </w:r>
    </w:p>
    <w:p w14:paraId="5837090F" w14:textId="20CEBC9C" w:rsidR="008870BD" w:rsidRDefault="008870BD" w:rsidP="003B53DF">
      <w:pPr>
        <w:spacing w:line="240" w:lineRule="auto"/>
      </w:pPr>
      <w:r>
        <w:t xml:space="preserve">Motion to go into closed </w:t>
      </w:r>
      <w:proofErr w:type="gramStart"/>
      <w:r>
        <w:t xml:space="preserve">session </w:t>
      </w:r>
      <w:r w:rsidR="007C09B5">
        <w:t xml:space="preserve"> pursuant</w:t>
      </w:r>
      <w:proofErr w:type="gramEnd"/>
      <w:r w:rsidR="007C09B5">
        <w:t xml:space="preserve"> to State Statute 19.85(1)(c) for the purpose of interviewing of potential Highway Patrol/Highway Maintenance person.  Motion by Walter Borchardt, second by Andrew Walters and carried.</w:t>
      </w:r>
    </w:p>
    <w:p w14:paraId="36266638" w14:textId="4A76F00A" w:rsidR="007C09B5" w:rsidRDefault="007C09B5" w:rsidP="003B53DF">
      <w:pPr>
        <w:spacing w:line="240" w:lineRule="auto"/>
      </w:pPr>
      <w:r>
        <w:t>Three applicants were interviewed within this closed session.</w:t>
      </w:r>
    </w:p>
    <w:p w14:paraId="4FE39862" w14:textId="3CA0838D" w:rsidR="007C09B5" w:rsidRDefault="007C09B5" w:rsidP="003B53DF">
      <w:pPr>
        <w:spacing w:line="240" w:lineRule="auto"/>
      </w:pPr>
      <w:r>
        <w:t xml:space="preserve">Keith </w:t>
      </w:r>
      <w:proofErr w:type="spellStart"/>
      <w:r w:rsidR="003409EA">
        <w:t>Neitzke</w:t>
      </w:r>
      <w:proofErr w:type="spellEnd"/>
      <w:r w:rsidR="003409EA">
        <w:t xml:space="preserve"> Jr</w:t>
      </w:r>
    </w:p>
    <w:p w14:paraId="57D23903" w14:textId="677EDBE4" w:rsidR="007C09B5" w:rsidRDefault="007C09B5" w:rsidP="003B53DF">
      <w:pPr>
        <w:spacing w:line="240" w:lineRule="auto"/>
      </w:pPr>
      <w:r>
        <w:t xml:space="preserve">Rick </w:t>
      </w:r>
      <w:proofErr w:type="spellStart"/>
      <w:r>
        <w:t>Domka</w:t>
      </w:r>
      <w:proofErr w:type="spellEnd"/>
    </w:p>
    <w:p w14:paraId="08C6B397" w14:textId="3E7356C3" w:rsidR="007C09B5" w:rsidRDefault="007C09B5" w:rsidP="003B53DF">
      <w:pPr>
        <w:spacing w:line="240" w:lineRule="auto"/>
      </w:pPr>
      <w:r>
        <w:t xml:space="preserve">Richard </w:t>
      </w:r>
      <w:proofErr w:type="spellStart"/>
      <w:r>
        <w:t>Asmundsen</w:t>
      </w:r>
      <w:proofErr w:type="spellEnd"/>
    </w:p>
    <w:p w14:paraId="69D450D4" w14:textId="7B6726E2" w:rsidR="007C09B5" w:rsidRDefault="007C09B5" w:rsidP="003B53DF">
      <w:pPr>
        <w:spacing w:line="240" w:lineRule="auto"/>
      </w:pPr>
      <w:r>
        <w:t xml:space="preserve">All three have current CDL – Class B licenses.  All three have various large truck, and other </w:t>
      </w:r>
      <w:r w:rsidR="00046702">
        <w:t>equipment</w:t>
      </w:r>
      <w:r w:rsidR="003409EA">
        <w:t xml:space="preserve"> experience</w:t>
      </w:r>
      <w:r w:rsidR="00046702">
        <w:t>.</w:t>
      </w:r>
      <w:r w:rsidR="003409EA">
        <w:t xml:space="preserve"> </w:t>
      </w:r>
      <w:r w:rsidR="00046702">
        <w:t xml:space="preserve"> All</w:t>
      </w:r>
      <w:r>
        <w:t xml:space="preserve"> three have done some maintenance on equipment</w:t>
      </w:r>
      <w:r w:rsidR="00451226">
        <w:t>.</w:t>
      </w:r>
      <w:r>
        <w:t xml:space="preserve">  No</w:t>
      </w:r>
      <w:r w:rsidR="00451226">
        <w:t xml:space="preserve"> o</w:t>
      </w:r>
      <w:r>
        <w:t xml:space="preserve">ne had grader experience which is what was lost with Rich </w:t>
      </w:r>
      <w:proofErr w:type="spellStart"/>
      <w:r>
        <w:t>Langenhahn</w:t>
      </w:r>
      <w:proofErr w:type="spellEnd"/>
      <w:r>
        <w:t xml:space="preserve"> leaving.</w:t>
      </w:r>
      <w:r w:rsidR="00046702">
        <w:t xml:space="preserve">  One more interview at 6:30 PM on March 13</w:t>
      </w:r>
      <w:r w:rsidR="003409EA">
        <w:t>th</w:t>
      </w:r>
      <w:r w:rsidR="00046702">
        <w:t xml:space="preserve"> during adjourned meeting.  That interview is with Mike </w:t>
      </w:r>
      <w:proofErr w:type="spellStart"/>
      <w:r w:rsidR="00046702">
        <w:t>Roloff</w:t>
      </w:r>
      <w:proofErr w:type="spellEnd"/>
      <w:r w:rsidR="00046702">
        <w:t>.</w:t>
      </w:r>
    </w:p>
    <w:p w14:paraId="28C94D6A" w14:textId="351F680C" w:rsidR="00046702" w:rsidRDefault="00046702" w:rsidP="003B53DF">
      <w:pPr>
        <w:spacing w:line="240" w:lineRule="auto"/>
      </w:pPr>
      <w:r>
        <w:t>Motion by Wally to come back into open session.  Second by Delmar and carried.</w:t>
      </w:r>
    </w:p>
    <w:p w14:paraId="10E7631D" w14:textId="6BF4F8F2" w:rsidR="00046702" w:rsidRDefault="00046702" w:rsidP="003B53DF">
      <w:pPr>
        <w:spacing w:line="240" w:lineRule="auto"/>
      </w:pPr>
      <w:r>
        <w:t xml:space="preserve">Minutes from </w:t>
      </w:r>
      <w:r w:rsidR="003409EA">
        <w:t xml:space="preserve">February </w:t>
      </w:r>
      <w:r>
        <w:t>12</w:t>
      </w:r>
      <w:r w:rsidRPr="00046702">
        <w:rPr>
          <w:vertAlign w:val="superscript"/>
        </w:rPr>
        <w:t>th</w:t>
      </w:r>
      <w:r>
        <w:t xml:space="preserve"> and 19</w:t>
      </w:r>
      <w:r w:rsidRPr="00046702">
        <w:rPr>
          <w:vertAlign w:val="superscript"/>
        </w:rPr>
        <w:t>th</w:t>
      </w:r>
      <w:r>
        <w:t xml:space="preserve"> were read by the Clerk.  Motion to approve by Wally and second by Andy and </w:t>
      </w:r>
      <w:r w:rsidR="003409EA">
        <w:t>carried.</w:t>
      </w:r>
    </w:p>
    <w:p w14:paraId="38930C72" w14:textId="055FA329" w:rsidR="00046702" w:rsidRDefault="00046702" w:rsidP="003B53DF">
      <w:pPr>
        <w:spacing w:line="240" w:lineRule="auto"/>
      </w:pPr>
      <w:r>
        <w:t xml:space="preserve">Treasurer report was given by Marian </w:t>
      </w:r>
      <w:proofErr w:type="spellStart"/>
      <w:r>
        <w:t>Matsche</w:t>
      </w:r>
      <w:proofErr w:type="spellEnd"/>
      <w:r>
        <w:t xml:space="preserve">.  Paul and Delmar had questions about the Fire Department account at Credit Union, </w:t>
      </w:r>
      <w:r w:rsidR="00451226">
        <w:t>Ameriprise</w:t>
      </w:r>
      <w:r>
        <w:t xml:space="preserve"> retirement account, and list of Fire Department expenses.  More information is requested.  Motion to accept and file for audit by Delmar, with a Second by Andy.  Motion carried.</w:t>
      </w:r>
    </w:p>
    <w:p w14:paraId="7C384B80" w14:textId="359C040E" w:rsidR="00E82FA9" w:rsidRPr="00E82FA9" w:rsidRDefault="00E82FA9" w:rsidP="00484B71">
      <w:pPr>
        <w:spacing w:line="240" w:lineRule="auto"/>
      </w:pPr>
      <w:r>
        <w:rPr>
          <w:b/>
        </w:rPr>
        <w:t>CHAIR REPORT-</w:t>
      </w:r>
      <w:r w:rsidR="00484B71">
        <w:rPr>
          <w:b/>
        </w:rPr>
        <w:t xml:space="preserve"> </w:t>
      </w:r>
      <w:r w:rsidR="00484B71">
        <w:rPr>
          <w:rFonts w:cstheme="minorHAnsi"/>
          <w:sz w:val="24"/>
          <w:szCs w:val="24"/>
        </w:rPr>
        <w:t xml:space="preserve"> </w:t>
      </w:r>
      <w:r w:rsidRPr="00E82FA9">
        <w:rPr>
          <w:rFonts w:cstheme="minorHAnsi"/>
        </w:rPr>
        <w:t xml:space="preserve">Reported that we had 9 applicants and four will be interviewed to replace Rich </w:t>
      </w:r>
      <w:proofErr w:type="spellStart"/>
      <w:r w:rsidRPr="00E82FA9">
        <w:rPr>
          <w:rFonts w:cstheme="minorHAnsi"/>
        </w:rPr>
        <w:t>Langenhahn</w:t>
      </w:r>
      <w:proofErr w:type="spellEnd"/>
      <w:r>
        <w:rPr>
          <w:rFonts w:cstheme="minorHAnsi"/>
        </w:rPr>
        <w:t xml:space="preserve">. Kevin’s truck had issue with lights, and radiator leak, also a sensor was replaced. Kevin will look for a broom for front of truck.  Delmar also talked with Scott Construction about Jefferson Road, Pine Bluff Road and Little Trappe Road.  Potential of hauling material on, having ground, and leave until 2019 for a double chip seal.  Maybe Copper Lane also.  Delmar said that shouldering by our guys saves money for more project funding.  Delmar also talked with County Highway Commissioner </w:t>
      </w:r>
      <w:proofErr w:type="spellStart"/>
      <w:r>
        <w:rPr>
          <w:rFonts w:cstheme="minorHAnsi"/>
        </w:rPr>
        <w:t>Griesbach</w:t>
      </w:r>
      <w:proofErr w:type="spellEnd"/>
      <w:r>
        <w:rPr>
          <w:rFonts w:cstheme="minorHAnsi"/>
        </w:rPr>
        <w:t xml:space="preserve"> about Marshall Hill and the speed limit.  </w:t>
      </w:r>
      <w:proofErr w:type="spellStart"/>
      <w:r w:rsidR="003409EA">
        <w:rPr>
          <w:rFonts w:cstheme="minorHAnsi"/>
        </w:rPr>
        <w:t>Griesbach</w:t>
      </w:r>
      <w:proofErr w:type="spellEnd"/>
      <w:r>
        <w:rPr>
          <w:rFonts w:cstheme="minorHAnsi"/>
        </w:rPr>
        <w:t xml:space="preserve"> said that</w:t>
      </w:r>
      <w:r w:rsidR="003409EA">
        <w:rPr>
          <w:rFonts w:cstheme="minorHAnsi"/>
        </w:rPr>
        <w:t xml:space="preserve"> in</w:t>
      </w:r>
      <w:r>
        <w:rPr>
          <w:rFonts w:cstheme="minorHAnsi"/>
        </w:rPr>
        <w:t xml:space="preserve"> 2019 </w:t>
      </w:r>
      <w:r w:rsidR="003409EA">
        <w:rPr>
          <w:rFonts w:cstheme="minorHAnsi"/>
        </w:rPr>
        <w:t>County Road W</w:t>
      </w:r>
      <w:r>
        <w:rPr>
          <w:rFonts w:cstheme="minorHAnsi"/>
        </w:rPr>
        <w:t xml:space="preserve"> should be resurfaced and lanes could be narrowed to slow people down or rumble lane strips could be added. More discussion on speed zone will be placed on Annual Meeting agenda.</w:t>
      </w:r>
    </w:p>
    <w:p w14:paraId="42A4FE40" w14:textId="34D3E637" w:rsidR="000818F3" w:rsidRDefault="000818F3" w:rsidP="005D22AB">
      <w:pPr>
        <w:spacing w:line="240" w:lineRule="auto"/>
      </w:pPr>
      <w:r>
        <w:rPr>
          <w:b/>
        </w:rPr>
        <w:t>SUPERVISOR REPORTS-</w:t>
      </w:r>
      <w:r w:rsidR="00F25F5F">
        <w:t xml:space="preserve">Andy gave a report on OSC.  Conditional Use Permit was approved for Heartland Cooperative.  A discussion was held on how state reimbursement dollars will be split between the Village of Maine and Town of Texas.  Village President was upset thinking the Town residents have a trust issue with her and the sharing of funding.  Andy shared his concern </w:t>
      </w:r>
      <w:r w:rsidR="003409EA">
        <w:t>that no written plan</w:t>
      </w:r>
      <w:r w:rsidR="00F25F5F">
        <w:t xml:space="preserve"> of sharing the funds</w:t>
      </w:r>
      <w:r w:rsidR="003409EA">
        <w:t xml:space="preserve"> could cause future confusion and conflicts, n</w:t>
      </w:r>
      <w:r w:rsidR="00F25F5F">
        <w:t>ot because of a trust issue, but the potential of board changes and no documentation of a plan.</w:t>
      </w:r>
    </w:p>
    <w:p w14:paraId="21659A9B" w14:textId="5BD79CF7" w:rsidR="00F25F5F" w:rsidRPr="00041E03" w:rsidRDefault="00F25F5F" w:rsidP="005D22AB">
      <w:pPr>
        <w:spacing w:line="240" w:lineRule="auto"/>
      </w:pPr>
      <w:r>
        <w:lastRenderedPageBreak/>
        <w:t>A letter was received from the City of Wausau about cooperating as in the past with the Town of Texas and Village of Maine.  Maine doesn’t want to get involved until PSC is on board with the Maine water system. After approval, Maine hopes to annex Brokaw.</w:t>
      </w:r>
    </w:p>
    <w:p w14:paraId="4EBAC759" w14:textId="10E926C4" w:rsidR="00B45E1B" w:rsidRPr="00B45E1B" w:rsidRDefault="0038786D" w:rsidP="0038786D">
      <w:pPr>
        <w:spacing w:line="240" w:lineRule="auto"/>
      </w:pPr>
      <w:r>
        <w:t>C</w:t>
      </w:r>
      <w:r w:rsidR="00B45E1B">
        <w:rPr>
          <w:b/>
        </w:rPr>
        <w:t>LERK REPORT-</w:t>
      </w:r>
      <w:r w:rsidR="00456B68">
        <w:t xml:space="preserve"> </w:t>
      </w:r>
      <w:r w:rsidR="00F25F5F">
        <w:t>Rural Insurance copies for each truck were given to Board.  UW-Extension form to order a Board of Review DVD was presented by clerk.  A request was made to purchase for $35 since no one attended the District meetings for training.</w:t>
      </w:r>
    </w:p>
    <w:p w14:paraId="7CB92AAD" w14:textId="36924D4E" w:rsidR="00DD0E96" w:rsidRDefault="008E5814" w:rsidP="00E17693">
      <w:pPr>
        <w:spacing w:line="240" w:lineRule="auto"/>
      </w:pPr>
      <w:r w:rsidRPr="00DF1244">
        <w:rPr>
          <w:b/>
        </w:rPr>
        <w:t>OLD BUSINE</w:t>
      </w:r>
      <w:r w:rsidR="009E7EE8" w:rsidRPr="00DF1244">
        <w:rPr>
          <w:b/>
        </w:rPr>
        <w:t>SS</w:t>
      </w:r>
      <w:r w:rsidR="009E7EE8">
        <w:t>-</w:t>
      </w:r>
      <w:proofErr w:type="spellStart"/>
      <w:r w:rsidR="00F25F5F">
        <w:t>Faude</w:t>
      </w:r>
      <w:proofErr w:type="spellEnd"/>
      <w:r w:rsidR="00F25F5F">
        <w:t xml:space="preserve"> property on </w:t>
      </w:r>
      <w:proofErr w:type="spellStart"/>
      <w:r w:rsidR="00F25F5F">
        <w:t>Goetsch</w:t>
      </w:r>
      <w:proofErr w:type="spellEnd"/>
      <w:r w:rsidR="00F25F5F">
        <w:t xml:space="preserve"> Road was viewed</w:t>
      </w:r>
      <w:r w:rsidR="003409EA">
        <w:t xml:space="preserve"> by Delmar</w:t>
      </w:r>
      <w:r w:rsidR="00F25F5F">
        <w:t>.  A person</w:t>
      </w:r>
      <w:r w:rsidR="003409EA">
        <w:t xml:space="preserve"> at the property</w:t>
      </w:r>
      <w:r w:rsidR="00F25F5F">
        <w:t xml:space="preserve"> promised to cleanup in spring.</w:t>
      </w:r>
    </w:p>
    <w:p w14:paraId="3FE30BCE" w14:textId="03930CEC" w:rsidR="00F25F5F" w:rsidRDefault="00F25F5F" w:rsidP="00E17693">
      <w:pPr>
        <w:spacing w:line="240" w:lineRule="auto"/>
      </w:pPr>
      <w:r>
        <w:t>Part-time wage issue was tabled.</w:t>
      </w:r>
    </w:p>
    <w:p w14:paraId="74CF1B24" w14:textId="62B9BF37" w:rsidR="004A510F" w:rsidRDefault="0058220F" w:rsidP="00A424B2">
      <w:pPr>
        <w:spacing w:after="0" w:line="240" w:lineRule="auto"/>
      </w:pPr>
      <w:r>
        <w:rPr>
          <w:b/>
        </w:rPr>
        <w:t>FIRE DEPARTMENT-</w:t>
      </w:r>
      <w:r w:rsidR="00357EFE">
        <w:rPr>
          <w:b/>
        </w:rPr>
        <w:t xml:space="preserve"> </w:t>
      </w:r>
      <w:r w:rsidR="004A510F">
        <w:t xml:space="preserve"> </w:t>
      </w:r>
      <w:r w:rsidR="00291D9F">
        <w:t xml:space="preserve">Fire Department </w:t>
      </w:r>
      <w:r w:rsidR="00F25F5F">
        <w:t>wants more information about collections and transfers, and better explanation of expenses attributed to the Department.</w:t>
      </w:r>
    </w:p>
    <w:p w14:paraId="773ECA8D" w14:textId="77777777" w:rsidR="00996A15" w:rsidRPr="009E1188" w:rsidRDefault="00996A15" w:rsidP="00A424B2">
      <w:pPr>
        <w:spacing w:after="0" w:line="240" w:lineRule="auto"/>
      </w:pPr>
    </w:p>
    <w:p w14:paraId="3ACC4350" w14:textId="77777777" w:rsidR="003409EA" w:rsidRDefault="00A86073" w:rsidP="00A424B2">
      <w:pPr>
        <w:spacing w:after="0" w:line="240" w:lineRule="auto"/>
      </w:pPr>
      <w:r>
        <w:rPr>
          <w:b/>
        </w:rPr>
        <w:t>P</w:t>
      </w:r>
      <w:r w:rsidR="0058220F">
        <w:rPr>
          <w:b/>
        </w:rPr>
        <w:t>LANNING COMMISSION-</w:t>
      </w:r>
      <w:r w:rsidR="004A6493">
        <w:t xml:space="preserve">Don Hildebrandt attended to discuss a speed zone of 35 MPH for Marshall Hill.  Although a Town Board issue a vote was taken whether to consider a reduction from 45 MPH </w:t>
      </w:r>
      <w:proofErr w:type="spellStart"/>
      <w:r w:rsidR="004A6493">
        <w:t>ro</w:t>
      </w:r>
      <w:proofErr w:type="spellEnd"/>
      <w:r w:rsidR="004A6493">
        <w:t xml:space="preserve"> 35 MPH.  The vote was 3 yes and 4 no.</w:t>
      </w:r>
    </w:p>
    <w:p w14:paraId="3EED8453" w14:textId="55AFF4E9" w:rsidR="00987B89" w:rsidRDefault="004A6493" w:rsidP="00A424B2">
      <w:pPr>
        <w:spacing w:after="0" w:line="240" w:lineRule="auto"/>
      </w:pPr>
      <w:r>
        <w:t>NCRP plans on attending in April</w:t>
      </w:r>
      <w:r w:rsidR="003409EA">
        <w:t xml:space="preserve"> to review some updated Chapters of the Comprehensive Plan</w:t>
      </w:r>
    </w:p>
    <w:p w14:paraId="38FA3CCB" w14:textId="77777777" w:rsidR="003231D6" w:rsidRDefault="003231D6" w:rsidP="00A424B2">
      <w:pPr>
        <w:spacing w:after="0" w:line="240" w:lineRule="auto"/>
      </w:pPr>
    </w:p>
    <w:p w14:paraId="55C45089" w14:textId="1E34E15C" w:rsidR="004A6493" w:rsidRDefault="00555A25" w:rsidP="004A6493">
      <w:pPr>
        <w:spacing w:line="240" w:lineRule="auto"/>
      </w:pPr>
      <w:r>
        <w:rPr>
          <w:b/>
        </w:rPr>
        <w:t>NEW BUSINESS-</w:t>
      </w:r>
      <w:r w:rsidR="003231D6">
        <w:rPr>
          <w:b/>
        </w:rPr>
        <w:t xml:space="preserve"> </w:t>
      </w:r>
      <w:r w:rsidR="004A6493">
        <w:t>SCS a company interested in Revie property on Buck Trail Rd had talked with Delmar about a rezone to Residential and a plan of 30-50 homes.  He did not appear so it was tabled.</w:t>
      </w:r>
    </w:p>
    <w:p w14:paraId="6DB65744" w14:textId="1B5D3201" w:rsidR="004A6493" w:rsidRDefault="004A6493" w:rsidP="004A6493">
      <w:pPr>
        <w:spacing w:line="240" w:lineRule="auto"/>
      </w:pPr>
      <w:r>
        <w:t>The Town Board audit of 2017 records was tabled until Tuesday night after the fourth interview.</w:t>
      </w:r>
    </w:p>
    <w:p w14:paraId="61541884" w14:textId="79520FA4" w:rsidR="004A6493" w:rsidRDefault="004A6493" w:rsidP="004A6493">
      <w:pPr>
        <w:spacing w:line="240" w:lineRule="auto"/>
      </w:pPr>
      <w:r>
        <w:t>Andy Walters moved to adjourn until 6:30 PM Tuesday the 13</w:t>
      </w:r>
      <w:r w:rsidRPr="004A6493">
        <w:rPr>
          <w:vertAlign w:val="superscript"/>
        </w:rPr>
        <w:t>th</w:t>
      </w:r>
      <w:r>
        <w:t xml:space="preserve"> to go into closed session for the last interview of Mike </w:t>
      </w:r>
      <w:proofErr w:type="spellStart"/>
      <w:r>
        <w:t>Roloff</w:t>
      </w:r>
      <w:proofErr w:type="spellEnd"/>
      <w:r>
        <w:t>.  Second by Wally and carried.</w:t>
      </w:r>
    </w:p>
    <w:p w14:paraId="5C2EECC7" w14:textId="71DBB6D8" w:rsidR="004A6493" w:rsidRDefault="004A6493" w:rsidP="004A6493">
      <w:pPr>
        <w:spacing w:line="240" w:lineRule="auto"/>
      </w:pPr>
      <w:r>
        <w:t>Adjourned meeting was called to order by Delmar at 6:34 on the 13</w:t>
      </w:r>
      <w:r w:rsidRPr="004A6493">
        <w:rPr>
          <w:vertAlign w:val="superscript"/>
        </w:rPr>
        <w:t>th</w:t>
      </w:r>
      <w:r>
        <w:t>.</w:t>
      </w:r>
    </w:p>
    <w:p w14:paraId="15027C73" w14:textId="692CB86B" w:rsidR="004A6493" w:rsidRDefault="004A6493" w:rsidP="004A6493">
      <w:pPr>
        <w:spacing w:line="240" w:lineRule="auto"/>
      </w:pPr>
      <w:r>
        <w:t>Motion by Wally to moved into closed session for the interview.  Second by Delmar and carried.</w:t>
      </w:r>
    </w:p>
    <w:p w14:paraId="73ABD9CD" w14:textId="47753DA9" w:rsidR="004A6493" w:rsidRDefault="004A6493" w:rsidP="004A6493">
      <w:pPr>
        <w:spacing w:line="240" w:lineRule="auto"/>
      </w:pPr>
      <w:r>
        <w:t>Interview was completed</w:t>
      </w:r>
    </w:p>
    <w:p w14:paraId="77CB4E4A" w14:textId="4B06C2F4" w:rsidR="004A6493" w:rsidRDefault="004A6493" w:rsidP="004A6493">
      <w:pPr>
        <w:spacing w:line="240" w:lineRule="auto"/>
      </w:pPr>
      <w:r>
        <w:t>Motion by Wally to move back into open session, second by Andy and carried.</w:t>
      </w:r>
    </w:p>
    <w:p w14:paraId="5D71E0A8" w14:textId="523AAB67" w:rsidR="004A6493" w:rsidRDefault="004A6493" w:rsidP="004A6493">
      <w:pPr>
        <w:spacing w:line="240" w:lineRule="auto"/>
      </w:pPr>
      <w:r>
        <w:t>Board did the Town Audit of Vouchers, Bank Statements and Journal entries for comparison.  The Audit showed no significant issues.</w:t>
      </w:r>
      <w:r w:rsidR="00451226">
        <w:t xml:space="preserve">  Motion by Delmar to accept records.  Second by Wally and carried.</w:t>
      </w:r>
    </w:p>
    <w:p w14:paraId="2FCE7DC3" w14:textId="24E2E246" w:rsidR="00451226" w:rsidRDefault="003409EA" w:rsidP="004A6493">
      <w:pPr>
        <w:spacing w:line="240" w:lineRule="auto"/>
      </w:pPr>
      <w:r>
        <w:t>T</w:t>
      </w:r>
      <w:r w:rsidR="00451226">
        <w:t xml:space="preserve">he interviews were discussed and various qualities of each applicant.  Delmar Winter moved to make an offer to Keith </w:t>
      </w:r>
      <w:proofErr w:type="spellStart"/>
      <w:r w:rsidR="00451226">
        <w:t>Neitzke</w:t>
      </w:r>
      <w:proofErr w:type="spellEnd"/>
      <w:r w:rsidR="00451226">
        <w:t xml:space="preserve"> Jr starting wage at $17.50 with insurance payment of $100/week and other benefits of </w:t>
      </w:r>
      <w:proofErr w:type="gramStart"/>
      <w:r w:rsidR="00451226">
        <w:t>1 week</w:t>
      </w:r>
      <w:proofErr w:type="gramEnd"/>
      <w:r w:rsidR="00451226">
        <w:t xml:space="preserve"> vacation after first year, 6 Holidays, 24 hours sick time and 24 hours personal.  Sick and personal can be used during the first </w:t>
      </w:r>
      <w:proofErr w:type="gramStart"/>
      <w:r w:rsidR="00451226">
        <w:t>year, but</w:t>
      </w:r>
      <w:proofErr w:type="gramEnd"/>
      <w:r w:rsidR="00451226">
        <w:t xml:space="preserve"> would be prorated if taken and left employment.  Review in not more than 6 months for potential wage increase.  Second by Andy Walters.  Carried by a vote of 2 with one nay vote.</w:t>
      </w:r>
    </w:p>
    <w:p w14:paraId="0EACF50F" w14:textId="10C69CE5" w:rsidR="00573DB0" w:rsidRDefault="00451226" w:rsidP="00482710">
      <w:pPr>
        <w:spacing w:line="240" w:lineRule="auto"/>
      </w:pPr>
      <w:r>
        <w:t xml:space="preserve">Motion to adjourn by </w:t>
      </w:r>
      <w:r w:rsidR="00597DCB">
        <w:t>Delmar, second</w:t>
      </w:r>
      <w:bookmarkStart w:id="0" w:name="_GoBack"/>
      <w:bookmarkEnd w:id="0"/>
      <w:r>
        <w:t xml:space="preserve"> by Andy and carried.</w:t>
      </w:r>
    </w:p>
    <w:p w14:paraId="242F210E" w14:textId="6D030D16" w:rsidR="00726683" w:rsidRDefault="00726683" w:rsidP="00EE63F5">
      <w:pPr>
        <w:spacing w:after="0" w:line="240" w:lineRule="auto"/>
      </w:pPr>
      <w:r w:rsidRPr="00987B89">
        <w:t>Vo</w:t>
      </w:r>
      <w:r>
        <w:t>uchers were signed and reviewed</w:t>
      </w:r>
      <w:r w:rsidR="00451226">
        <w:t xml:space="preserve"> on Monday prior to adjourning to Tuesday.</w:t>
      </w:r>
    </w:p>
    <w:p w14:paraId="3F13DE64" w14:textId="77777777" w:rsidR="00726683" w:rsidRDefault="00726683" w:rsidP="00EE63F5">
      <w:pPr>
        <w:spacing w:after="0" w:line="240" w:lineRule="auto"/>
      </w:pPr>
    </w:p>
    <w:p w14:paraId="42418DC9" w14:textId="77777777" w:rsidR="00786639" w:rsidRDefault="00786639" w:rsidP="00E86639">
      <w:pPr>
        <w:spacing w:after="0" w:line="240" w:lineRule="auto"/>
      </w:pPr>
    </w:p>
    <w:p w14:paraId="67E94124" w14:textId="66A72C47" w:rsidR="0026129D" w:rsidRDefault="0026129D" w:rsidP="00E86639">
      <w:pPr>
        <w:spacing w:after="0" w:line="240" w:lineRule="auto"/>
      </w:pPr>
      <w:r>
        <w:t>Lorraine I Beyersdorff</w:t>
      </w:r>
      <w:r w:rsidR="00B370DE">
        <w:t>-</w:t>
      </w:r>
      <w:r>
        <w:t>Town of Texas Clerk</w:t>
      </w:r>
    </w:p>
    <w:p w14:paraId="365A7C55" w14:textId="77777777" w:rsidR="00DD0E96" w:rsidRDefault="00DD0E96" w:rsidP="00E86639">
      <w:pPr>
        <w:spacing w:after="0" w:line="240" w:lineRule="auto"/>
      </w:pPr>
    </w:p>
    <w:sectPr w:rsidR="00DD0E96" w:rsidSect="009C1B43">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6702"/>
    <w:rsid w:val="00047641"/>
    <w:rsid w:val="00074B4E"/>
    <w:rsid w:val="00075457"/>
    <w:rsid w:val="000818F3"/>
    <w:rsid w:val="000947AA"/>
    <w:rsid w:val="000B0AE0"/>
    <w:rsid w:val="000D2C81"/>
    <w:rsid w:val="000D30B4"/>
    <w:rsid w:val="00102A2A"/>
    <w:rsid w:val="00111EE1"/>
    <w:rsid w:val="00113D39"/>
    <w:rsid w:val="001271E6"/>
    <w:rsid w:val="00131F4F"/>
    <w:rsid w:val="00141EC0"/>
    <w:rsid w:val="00182A85"/>
    <w:rsid w:val="001A3163"/>
    <w:rsid w:val="001A7F44"/>
    <w:rsid w:val="001B46D5"/>
    <w:rsid w:val="001E179D"/>
    <w:rsid w:val="001E4F55"/>
    <w:rsid w:val="001F45C3"/>
    <w:rsid w:val="00201063"/>
    <w:rsid w:val="00225599"/>
    <w:rsid w:val="002409B1"/>
    <w:rsid w:val="00246360"/>
    <w:rsid w:val="00250C70"/>
    <w:rsid w:val="0026129D"/>
    <w:rsid w:val="00265D58"/>
    <w:rsid w:val="00280A6F"/>
    <w:rsid w:val="00284606"/>
    <w:rsid w:val="00291D9F"/>
    <w:rsid w:val="002D1F12"/>
    <w:rsid w:val="002D6D41"/>
    <w:rsid w:val="002E5325"/>
    <w:rsid w:val="00305FE8"/>
    <w:rsid w:val="003103A8"/>
    <w:rsid w:val="00312E7D"/>
    <w:rsid w:val="003231D6"/>
    <w:rsid w:val="00325655"/>
    <w:rsid w:val="003365F7"/>
    <w:rsid w:val="003409A1"/>
    <w:rsid w:val="003409EA"/>
    <w:rsid w:val="00342A38"/>
    <w:rsid w:val="00347851"/>
    <w:rsid w:val="0035747B"/>
    <w:rsid w:val="00357EFE"/>
    <w:rsid w:val="0038786D"/>
    <w:rsid w:val="0039007F"/>
    <w:rsid w:val="003B53DF"/>
    <w:rsid w:val="004340C2"/>
    <w:rsid w:val="00442CA7"/>
    <w:rsid w:val="00447C0C"/>
    <w:rsid w:val="00451226"/>
    <w:rsid w:val="004530CE"/>
    <w:rsid w:val="00456B68"/>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55A25"/>
    <w:rsid w:val="00573DB0"/>
    <w:rsid w:val="005771C6"/>
    <w:rsid w:val="0058220F"/>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5737E"/>
    <w:rsid w:val="006655FE"/>
    <w:rsid w:val="0067104F"/>
    <w:rsid w:val="00672387"/>
    <w:rsid w:val="00672CD3"/>
    <w:rsid w:val="006A38FB"/>
    <w:rsid w:val="006B1336"/>
    <w:rsid w:val="006E5E46"/>
    <w:rsid w:val="006F19D9"/>
    <w:rsid w:val="00704346"/>
    <w:rsid w:val="007178EB"/>
    <w:rsid w:val="00721803"/>
    <w:rsid w:val="00722272"/>
    <w:rsid w:val="00726683"/>
    <w:rsid w:val="0073753D"/>
    <w:rsid w:val="00751F40"/>
    <w:rsid w:val="00786639"/>
    <w:rsid w:val="007C09B5"/>
    <w:rsid w:val="00822B8A"/>
    <w:rsid w:val="00833FCE"/>
    <w:rsid w:val="00836EA1"/>
    <w:rsid w:val="00857C39"/>
    <w:rsid w:val="008870BD"/>
    <w:rsid w:val="00892FED"/>
    <w:rsid w:val="00895CDF"/>
    <w:rsid w:val="008D497A"/>
    <w:rsid w:val="008E5814"/>
    <w:rsid w:val="008F57B4"/>
    <w:rsid w:val="008F6B1F"/>
    <w:rsid w:val="00951997"/>
    <w:rsid w:val="0097117E"/>
    <w:rsid w:val="00971C4D"/>
    <w:rsid w:val="00974424"/>
    <w:rsid w:val="009767FF"/>
    <w:rsid w:val="00976886"/>
    <w:rsid w:val="009853DA"/>
    <w:rsid w:val="00987B89"/>
    <w:rsid w:val="00991014"/>
    <w:rsid w:val="00991B98"/>
    <w:rsid w:val="00995AC0"/>
    <w:rsid w:val="00996A15"/>
    <w:rsid w:val="009B4093"/>
    <w:rsid w:val="009C1B43"/>
    <w:rsid w:val="009C3153"/>
    <w:rsid w:val="009D4E80"/>
    <w:rsid w:val="009E1188"/>
    <w:rsid w:val="009E67E8"/>
    <w:rsid w:val="009E7EE8"/>
    <w:rsid w:val="009F5F32"/>
    <w:rsid w:val="00A03E53"/>
    <w:rsid w:val="00A12E24"/>
    <w:rsid w:val="00A30D45"/>
    <w:rsid w:val="00A3514B"/>
    <w:rsid w:val="00A424B2"/>
    <w:rsid w:val="00A4723F"/>
    <w:rsid w:val="00A54B82"/>
    <w:rsid w:val="00A67D38"/>
    <w:rsid w:val="00A7122A"/>
    <w:rsid w:val="00A84279"/>
    <w:rsid w:val="00A86073"/>
    <w:rsid w:val="00AB381B"/>
    <w:rsid w:val="00AD239E"/>
    <w:rsid w:val="00AE3242"/>
    <w:rsid w:val="00B14FD2"/>
    <w:rsid w:val="00B25425"/>
    <w:rsid w:val="00B370DE"/>
    <w:rsid w:val="00B45E1B"/>
    <w:rsid w:val="00B604BA"/>
    <w:rsid w:val="00B744E8"/>
    <w:rsid w:val="00B829B0"/>
    <w:rsid w:val="00B82E2E"/>
    <w:rsid w:val="00BA1D83"/>
    <w:rsid w:val="00BB224A"/>
    <w:rsid w:val="00BC1E3E"/>
    <w:rsid w:val="00BC5FA8"/>
    <w:rsid w:val="00BD463B"/>
    <w:rsid w:val="00C0553D"/>
    <w:rsid w:val="00C07F5F"/>
    <w:rsid w:val="00C14D4C"/>
    <w:rsid w:val="00C20FF4"/>
    <w:rsid w:val="00C67BC1"/>
    <w:rsid w:val="00C76199"/>
    <w:rsid w:val="00C872C6"/>
    <w:rsid w:val="00C91B15"/>
    <w:rsid w:val="00CA19C2"/>
    <w:rsid w:val="00CA3B30"/>
    <w:rsid w:val="00CB0AA2"/>
    <w:rsid w:val="00CB2670"/>
    <w:rsid w:val="00CB28A5"/>
    <w:rsid w:val="00CD1DCB"/>
    <w:rsid w:val="00CE3326"/>
    <w:rsid w:val="00D1398E"/>
    <w:rsid w:val="00D8701E"/>
    <w:rsid w:val="00DD02E9"/>
    <w:rsid w:val="00DD0E96"/>
    <w:rsid w:val="00DD10E4"/>
    <w:rsid w:val="00DD5659"/>
    <w:rsid w:val="00DF1244"/>
    <w:rsid w:val="00E00088"/>
    <w:rsid w:val="00E04834"/>
    <w:rsid w:val="00E15611"/>
    <w:rsid w:val="00E17693"/>
    <w:rsid w:val="00E50BF1"/>
    <w:rsid w:val="00E64D27"/>
    <w:rsid w:val="00E66261"/>
    <w:rsid w:val="00E82FA9"/>
    <w:rsid w:val="00E86639"/>
    <w:rsid w:val="00E911DE"/>
    <w:rsid w:val="00EC2A7E"/>
    <w:rsid w:val="00ED222E"/>
    <w:rsid w:val="00EE1B78"/>
    <w:rsid w:val="00EE63F5"/>
    <w:rsid w:val="00EF4B59"/>
    <w:rsid w:val="00EF70EA"/>
    <w:rsid w:val="00F23659"/>
    <w:rsid w:val="00F25F5F"/>
    <w:rsid w:val="00F42796"/>
    <w:rsid w:val="00F82184"/>
    <w:rsid w:val="00F8501D"/>
    <w:rsid w:val="00F8707E"/>
    <w:rsid w:val="00FA3981"/>
    <w:rsid w:val="00FA4415"/>
    <w:rsid w:val="00FC2101"/>
    <w:rsid w:val="00FD3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6</cp:revision>
  <cp:lastPrinted>2018-04-06T15:56:00Z</cp:lastPrinted>
  <dcterms:created xsi:type="dcterms:W3CDTF">2018-04-06T12:54:00Z</dcterms:created>
  <dcterms:modified xsi:type="dcterms:W3CDTF">2018-04-06T16:02:00Z</dcterms:modified>
</cp:coreProperties>
</file>