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4BCA2F97" w:rsidR="005B7FE5" w:rsidRDefault="00504D66" w:rsidP="00F22FAF">
      <w:pPr>
        <w:spacing w:after="0" w:line="240" w:lineRule="auto"/>
        <w:rPr>
          <w:sz w:val="24"/>
          <w:szCs w:val="24"/>
        </w:rPr>
      </w:pPr>
      <w:r>
        <w:rPr>
          <w:sz w:val="24"/>
          <w:szCs w:val="24"/>
        </w:rPr>
        <w:t>APRIL 3, 2023</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7F64F056"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8C04EB">
        <w:rPr>
          <w:sz w:val="24"/>
          <w:szCs w:val="24"/>
        </w:rPr>
        <w:t xml:space="preserve"> Keith Plautz</w:t>
      </w:r>
      <w:r w:rsidR="00504D66">
        <w:rPr>
          <w:sz w:val="24"/>
          <w:szCs w:val="24"/>
        </w:rPr>
        <w:t xml:space="preserve"> and </w:t>
      </w:r>
      <w:r w:rsidR="00134197">
        <w:rPr>
          <w:sz w:val="24"/>
          <w:szCs w:val="24"/>
        </w:rPr>
        <w:t>Janet Sann</w:t>
      </w:r>
      <w:r w:rsidR="00504D66">
        <w:rPr>
          <w:sz w:val="24"/>
          <w:szCs w:val="24"/>
        </w:rPr>
        <w:t>.</w:t>
      </w:r>
      <w:r w:rsidR="002713AD">
        <w:rPr>
          <w:sz w:val="24"/>
          <w:szCs w:val="24"/>
        </w:rPr>
        <w:t xml:space="preserve"> </w:t>
      </w:r>
      <w:r w:rsidR="0091333F">
        <w:rPr>
          <w:sz w:val="24"/>
          <w:szCs w:val="24"/>
        </w:rPr>
        <w:t xml:space="preserve"> Clerk Lorraine I Beyersdorff</w:t>
      </w:r>
      <w:r w:rsidR="008C04EB">
        <w:rPr>
          <w:sz w:val="24"/>
          <w:szCs w:val="24"/>
        </w:rPr>
        <w:t xml:space="preserve"> and Zoning Inspector Duane Dittmar were </w:t>
      </w:r>
      <w:r w:rsidR="007B6569">
        <w:rPr>
          <w:sz w:val="24"/>
          <w:szCs w:val="24"/>
        </w:rPr>
        <w:t>also in attendance</w:t>
      </w:r>
      <w:r w:rsidR="0091333F">
        <w:rPr>
          <w:sz w:val="24"/>
          <w:szCs w:val="24"/>
        </w:rPr>
        <w:t xml:space="preserve">. </w:t>
      </w:r>
      <w:r w:rsidR="00C50240">
        <w:rPr>
          <w:sz w:val="24"/>
          <w:szCs w:val="24"/>
        </w:rPr>
        <w:t xml:space="preserve"> </w:t>
      </w:r>
    </w:p>
    <w:p w14:paraId="393BB938" w14:textId="24A0E9A5"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w:t>
      </w:r>
      <w:r w:rsidR="00504D66">
        <w:rPr>
          <w:sz w:val="24"/>
          <w:szCs w:val="24"/>
        </w:rPr>
        <w:t>Tom</w:t>
      </w:r>
      <w:r w:rsidR="005E31E9">
        <w:rPr>
          <w:sz w:val="24"/>
          <w:szCs w:val="24"/>
        </w:rPr>
        <w:t xml:space="preserve">, </w:t>
      </w:r>
      <w:r w:rsidR="00536DB4">
        <w:rPr>
          <w:sz w:val="24"/>
          <w:szCs w:val="24"/>
        </w:rPr>
        <w:t xml:space="preserve">second by </w:t>
      </w:r>
      <w:r w:rsidR="00504D66">
        <w:rPr>
          <w:sz w:val="24"/>
          <w:szCs w:val="24"/>
        </w:rPr>
        <w:t xml:space="preserve">Kathy </w:t>
      </w:r>
      <w:r w:rsidR="00536DB4">
        <w:rPr>
          <w:sz w:val="24"/>
          <w:szCs w:val="24"/>
        </w:rPr>
        <w:t>and carried.</w:t>
      </w:r>
    </w:p>
    <w:p w14:paraId="0C23358B" w14:textId="73AA40AB"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2713AD">
        <w:rPr>
          <w:sz w:val="24"/>
          <w:szCs w:val="24"/>
        </w:rPr>
        <w:t xml:space="preserve">No special report. </w:t>
      </w:r>
    </w:p>
    <w:p w14:paraId="50B80B20" w14:textId="3E175CF9"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8C04EB">
        <w:rPr>
          <w:sz w:val="24"/>
          <w:szCs w:val="24"/>
        </w:rPr>
        <w:t xml:space="preserve">Delmar </w:t>
      </w:r>
      <w:r w:rsidR="00504D66">
        <w:rPr>
          <w:sz w:val="24"/>
          <w:szCs w:val="24"/>
        </w:rPr>
        <w:t>will wait for Andy’s report on Amendments to Zoning Code after</w:t>
      </w:r>
      <w:r w:rsidR="004430E8">
        <w:rPr>
          <w:sz w:val="24"/>
          <w:szCs w:val="24"/>
        </w:rPr>
        <w:t xml:space="preserve"> reviewing</w:t>
      </w:r>
      <w:r w:rsidR="00504D66">
        <w:rPr>
          <w:sz w:val="24"/>
          <w:szCs w:val="24"/>
        </w:rPr>
        <w:t xml:space="preserve"> comments from Attorney </w:t>
      </w:r>
      <w:proofErr w:type="spellStart"/>
      <w:r w:rsidR="00504D66">
        <w:rPr>
          <w:sz w:val="24"/>
          <w:szCs w:val="24"/>
        </w:rPr>
        <w:t>VanderWaal</w:t>
      </w:r>
      <w:proofErr w:type="spellEnd"/>
      <w:r w:rsidR="00504D66">
        <w:rPr>
          <w:sz w:val="24"/>
          <w:szCs w:val="24"/>
        </w:rPr>
        <w:t>.</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73EE477F" w14:textId="3AE192FB" w:rsidR="00322CD7" w:rsidRDefault="0029639F" w:rsidP="00504D66">
      <w:pPr>
        <w:spacing w:line="240" w:lineRule="auto"/>
        <w:rPr>
          <w:sz w:val="24"/>
          <w:szCs w:val="24"/>
        </w:rPr>
      </w:pPr>
      <w:r w:rsidRPr="00216CC2">
        <w:rPr>
          <w:b/>
          <w:bCs/>
          <w:sz w:val="24"/>
          <w:szCs w:val="24"/>
        </w:rPr>
        <w:t>Property Owner Questions</w:t>
      </w:r>
      <w:r w:rsidR="00D87C6C">
        <w:rPr>
          <w:b/>
          <w:bCs/>
          <w:sz w:val="24"/>
          <w:szCs w:val="24"/>
        </w:rPr>
        <w:t>-</w:t>
      </w:r>
      <w:r w:rsidR="00504D66">
        <w:rPr>
          <w:sz w:val="24"/>
          <w:szCs w:val="24"/>
        </w:rPr>
        <w:t>Duane had a question about a plugged drain tile that goes into a ditch and whether the property owner needs a permit to fix.  It would not be a Zoning Issue but for the Town Board on town right of way.</w:t>
      </w:r>
    </w:p>
    <w:p w14:paraId="7AD07302" w14:textId="4013A6ED" w:rsidR="00504D66" w:rsidRDefault="00504D66" w:rsidP="00504D66">
      <w:pPr>
        <w:spacing w:line="240" w:lineRule="auto"/>
        <w:rPr>
          <w:sz w:val="24"/>
          <w:szCs w:val="24"/>
        </w:rPr>
      </w:pPr>
      <w:r>
        <w:rPr>
          <w:sz w:val="24"/>
          <w:szCs w:val="24"/>
        </w:rPr>
        <w:t xml:space="preserve">Jeff Hollander discussed a shed to put camper in that would be taller than allowed in residential zone and door would be larger than allowed without a conditional use permit.  </w:t>
      </w:r>
      <w:r w:rsidR="004430E8">
        <w:rPr>
          <w:sz w:val="24"/>
          <w:szCs w:val="24"/>
        </w:rPr>
        <w:t>Conditional use h</w:t>
      </w:r>
      <w:r>
        <w:rPr>
          <w:sz w:val="24"/>
          <w:szCs w:val="24"/>
        </w:rPr>
        <w:t>earing set for May 1</w:t>
      </w:r>
      <w:r w:rsidRPr="00504D66">
        <w:rPr>
          <w:sz w:val="24"/>
          <w:szCs w:val="24"/>
          <w:vertAlign w:val="superscript"/>
        </w:rPr>
        <w:t>st</w:t>
      </w:r>
      <w:r>
        <w:rPr>
          <w:sz w:val="24"/>
          <w:szCs w:val="24"/>
        </w:rPr>
        <w:t xml:space="preserve"> prior to Planning Commission Meeting.</w:t>
      </w:r>
      <w:r w:rsidR="004430E8">
        <w:rPr>
          <w:sz w:val="24"/>
          <w:szCs w:val="24"/>
        </w:rPr>
        <w:t xml:space="preserve"> Clerk to publish and send notices.</w:t>
      </w:r>
    </w:p>
    <w:p w14:paraId="09E52F4E" w14:textId="77A10666" w:rsidR="00504D66" w:rsidRPr="00504D66" w:rsidRDefault="00504D66" w:rsidP="00504D66">
      <w:pPr>
        <w:spacing w:line="240" w:lineRule="auto"/>
        <w:rPr>
          <w:sz w:val="24"/>
          <w:szCs w:val="24"/>
        </w:rPr>
      </w:pPr>
      <w:r>
        <w:rPr>
          <w:sz w:val="24"/>
          <w:szCs w:val="24"/>
        </w:rPr>
        <w:t>Steven Stankowski’s hearing was tonight but he wasn’t present to answer questions.  Planning Commission tabled decision until May 1</w:t>
      </w:r>
      <w:r w:rsidRPr="00504D66">
        <w:rPr>
          <w:sz w:val="24"/>
          <w:szCs w:val="24"/>
          <w:vertAlign w:val="superscript"/>
        </w:rPr>
        <w:t>st</w:t>
      </w:r>
      <w:r>
        <w:rPr>
          <w:sz w:val="24"/>
          <w:szCs w:val="24"/>
        </w:rPr>
        <w:t xml:space="preserve"> meeting.</w:t>
      </w:r>
      <w:r w:rsidR="004430E8">
        <w:rPr>
          <w:sz w:val="24"/>
          <w:szCs w:val="24"/>
        </w:rPr>
        <w:t xml:space="preserve">  William </w:t>
      </w:r>
      <w:proofErr w:type="spellStart"/>
      <w:proofErr w:type="gramStart"/>
      <w:r w:rsidR="004430E8">
        <w:rPr>
          <w:sz w:val="24"/>
          <w:szCs w:val="24"/>
        </w:rPr>
        <w:t>Holzem</w:t>
      </w:r>
      <w:proofErr w:type="spellEnd"/>
      <w:r w:rsidR="004430E8">
        <w:rPr>
          <w:sz w:val="24"/>
          <w:szCs w:val="24"/>
        </w:rPr>
        <w:t>,  party</w:t>
      </w:r>
      <w:proofErr w:type="gramEnd"/>
      <w:r w:rsidR="004430E8">
        <w:rPr>
          <w:sz w:val="24"/>
          <w:szCs w:val="24"/>
        </w:rPr>
        <w:t xml:space="preserve"> of interest had some questions.</w:t>
      </w:r>
    </w:p>
    <w:p w14:paraId="09BD9CD3" w14:textId="40DF5D8F"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r w:rsidR="008C04EB">
        <w:rPr>
          <w:sz w:val="24"/>
          <w:szCs w:val="24"/>
        </w:rPr>
        <w:t xml:space="preserve">Duane presented a permit application for </w:t>
      </w:r>
      <w:r w:rsidR="00504D66">
        <w:rPr>
          <w:sz w:val="24"/>
          <w:szCs w:val="24"/>
        </w:rPr>
        <w:t xml:space="preserve">Jennifer (Dombrowsky) Swope 156760 Utopia Lane for a house and garage. </w:t>
      </w:r>
      <w:r w:rsidR="008C04EB">
        <w:rPr>
          <w:sz w:val="24"/>
          <w:szCs w:val="24"/>
        </w:rPr>
        <w:t xml:space="preserve">Motion to approve by </w:t>
      </w:r>
      <w:r w:rsidR="00504D66">
        <w:rPr>
          <w:sz w:val="24"/>
          <w:szCs w:val="24"/>
        </w:rPr>
        <w:t>Tom</w:t>
      </w:r>
      <w:r w:rsidR="008C04EB">
        <w:rPr>
          <w:sz w:val="24"/>
          <w:szCs w:val="24"/>
        </w:rPr>
        <w:t xml:space="preserve">.  Second by </w:t>
      </w:r>
      <w:r w:rsidR="00504D66">
        <w:rPr>
          <w:sz w:val="24"/>
          <w:szCs w:val="24"/>
        </w:rPr>
        <w:t>Kathy</w:t>
      </w:r>
      <w:r w:rsidR="008C04EB">
        <w:rPr>
          <w:sz w:val="24"/>
          <w:szCs w:val="24"/>
        </w:rPr>
        <w:t xml:space="preserve"> and carried.</w:t>
      </w:r>
    </w:p>
    <w:p w14:paraId="7115946A" w14:textId="541517FB" w:rsidR="00F165FE" w:rsidRDefault="00F165FE" w:rsidP="00F22FAF">
      <w:pPr>
        <w:spacing w:line="240" w:lineRule="auto"/>
        <w:rPr>
          <w:sz w:val="24"/>
          <w:szCs w:val="24"/>
        </w:rPr>
      </w:pPr>
      <w:r>
        <w:rPr>
          <w:b/>
          <w:bCs/>
          <w:sz w:val="24"/>
          <w:szCs w:val="24"/>
        </w:rPr>
        <w:t>Non</w:t>
      </w:r>
      <w:r w:rsidR="00854F9E">
        <w:rPr>
          <w:b/>
          <w:bCs/>
          <w:sz w:val="24"/>
          <w:szCs w:val="24"/>
        </w:rPr>
        <w:t>-</w:t>
      </w:r>
      <w:r>
        <w:rPr>
          <w:b/>
          <w:bCs/>
          <w:sz w:val="24"/>
          <w:szCs w:val="24"/>
        </w:rPr>
        <w:t>Compliance</w:t>
      </w:r>
      <w:r w:rsidR="00D924D0">
        <w:rPr>
          <w:b/>
          <w:bCs/>
          <w:sz w:val="24"/>
          <w:szCs w:val="24"/>
        </w:rPr>
        <w:t xml:space="preserve">- </w:t>
      </w:r>
      <w:r w:rsidR="00D924D0">
        <w:rPr>
          <w:sz w:val="24"/>
          <w:szCs w:val="24"/>
        </w:rPr>
        <w:t>No additional discussion</w:t>
      </w:r>
      <w:r w:rsidR="00E71B84">
        <w:rPr>
          <w:sz w:val="24"/>
          <w:szCs w:val="24"/>
        </w:rPr>
        <w:t>s.</w:t>
      </w:r>
      <w:r w:rsidR="00D924D0">
        <w:rPr>
          <w:sz w:val="24"/>
          <w:szCs w:val="24"/>
        </w:rPr>
        <w:t xml:space="preserve"> </w:t>
      </w:r>
    </w:p>
    <w:p w14:paraId="31A44D8C" w14:textId="639292BB" w:rsidR="00947DCC" w:rsidRPr="004802CD" w:rsidRDefault="00947DCC" w:rsidP="00F22FAF">
      <w:pPr>
        <w:spacing w:line="240" w:lineRule="auto"/>
        <w:rPr>
          <w:sz w:val="24"/>
          <w:szCs w:val="24"/>
        </w:rPr>
      </w:pPr>
      <w:r>
        <w:rPr>
          <w:b/>
          <w:bCs/>
          <w:sz w:val="24"/>
          <w:szCs w:val="24"/>
        </w:rPr>
        <w:t>Other issues</w:t>
      </w:r>
      <w:r w:rsidR="0024386A">
        <w:rPr>
          <w:b/>
          <w:bCs/>
          <w:sz w:val="24"/>
          <w:szCs w:val="24"/>
        </w:rPr>
        <w:t>-</w:t>
      </w:r>
      <w:r w:rsidR="004430E8">
        <w:rPr>
          <w:sz w:val="24"/>
          <w:szCs w:val="24"/>
        </w:rPr>
        <w:t>Andy discussed information from the Attorney on language corrections, and correcting some Statute information. His largest concern is the Special Event language.  He recommended not just a wedding barn, but special event with special language that would encompass even events like Wilke’s Pumpkin Patch.  Andy sent the recommended language out as an email to the entire group for review prior to setting a hearing.  Originally, the hope was to have the hearing with the Annual Meeting but the Board isn’t ready. The Commission may set hearing date during May meeting.</w:t>
      </w:r>
    </w:p>
    <w:p w14:paraId="7D50AA77" w14:textId="30C30A15" w:rsidR="00CA43C2" w:rsidRDefault="00CA43C2" w:rsidP="00F22FAF">
      <w:pPr>
        <w:spacing w:line="240" w:lineRule="auto"/>
        <w:rPr>
          <w:sz w:val="24"/>
          <w:szCs w:val="24"/>
        </w:rPr>
      </w:pPr>
      <w:r>
        <w:rPr>
          <w:sz w:val="24"/>
          <w:szCs w:val="24"/>
        </w:rPr>
        <w:t xml:space="preserve">Motion to adjourn by </w:t>
      </w:r>
      <w:r w:rsidR="00A12CF1">
        <w:rPr>
          <w:sz w:val="24"/>
          <w:szCs w:val="24"/>
        </w:rPr>
        <w:t>Tom, second by Kathy and carried.</w:t>
      </w: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E6AE6"/>
    <w:rsid w:val="0010298B"/>
    <w:rsid w:val="00116FC5"/>
    <w:rsid w:val="00134197"/>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386A"/>
    <w:rsid w:val="0024528E"/>
    <w:rsid w:val="00265A29"/>
    <w:rsid w:val="002713AD"/>
    <w:rsid w:val="0029639F"/>
    <w:rsid w:val="002F6C2A"/>
    <w:rsid w:val="003017A8"/>
    <w:rsid w:val="00302257"/>
    <w:rsid w:val="00322CD7"/>
    <w:rsid w:val="00330521"/>
    <w:rsid w:val="003376BC"/>
    <w:rsid w:val="00355E07"/>
    <w:rsid w:val="003A5BAA"/>
    <w:rsid w:val="003D2E6C"/>
    <w:rsid w:val="003F1657"/>
    <w:rsid w:val="00413C90"/>
    <w:rsid w:val="00417D78"/>
    <w:rsid w:val="00426488"/>
    <w:rsid w:val="00430B81"/>
    <w:rsid w:val="004430E8"/>
    <w:rsid w:val="0047186F"/>
    <w:rsid w:val="00475971"/>
    <w:rsid w:val="004802CD"/>
    <w:rsid w:val="00485215"/>
    <w:rsid w:val="004C61AD"/>
    <w:rsid w:val="00504D66"/>
    <w:rsid w:val="00507FC2"/>
    <w:rsid w:val="00524239"/>
    <w:rsid w:val="00536DB4"/>
    <w:rsid w:val="00552A5F"/>
    <w:rsid w:val="00553EC9"/>
    <w:rsid w:val="00570FB2"/>
    <w:rsid w:val="005A2EF7"/>
    <w:rsid w:val="005B7FE5"/>
    <w:rsid w:val="005E31E9"/>
    <w:rsid w:val="0061730E"/>
    <w:rsid w:val="00630C2D"/>
    <w:rsid w:val="00650F76"/>
    <w:rsid w:val="006844D5"/>
    <w:rsid w:val="006C0D54"/>
    <w:rsid w:val="006D1FD8"/>
    <w:rsid w:val="007465F6"/>
    <w:rsid w:val="007763C0"/>
    <w:rsid w:val="007B1548"/>
    <w:rsid w:val="007B6569"/>
    <w:rsid w:val="007C6354"/>
    <w:rsid w:val="007D5027"/>
    <w:rsid w:val="007D64E8"/>
    <w:rsid w:val="00815435"/>
    <w:rsid w:val="00854F9E"/>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E61C9"/>
    <w:rsid w:val="00A12CF1"/>
    <w:rsid w:val="00A23184"/>
    <w:rsid w:val="00A438D5"/>
    <w:rsid w:val="00A723AC"/>
    <w:rsid w:val="00AA1504"/>
    <w:rsid w:val="00AA43B0"/>
    <w:rsid w:val="00AD5184"/>
    <w:rsid w:val="00AF432B"/>
    <w:rsid w:val="00B05ADC"/>
    <w:rsid w:val="00B062A8"/>
    <w:rsid w:val="00B1151C"/>
    <w:rsid w:val="00B20C53"/>
    <w:rsid w:val="00B37536"/>
    <w:rsid w:val="00BC5098"/>
    <w:rsid w:val="00BE7F3A"/>
    <w:rsid w:val="00C00FB1"/>
    <w:rsid w:val="00C222E3"/>
    <w:rsid w:val="00C361A7"/>
    <w:rsid w:val="00C50240"/>
    <w:rsid w:val="00C5696A"/>
    <w:rsid w:val="00C62A28"/>
    <w:rsid w:val="00C73B89"/>
    <w:rsid w:val="00C93431"/>
    <w:rsid w:val="00CA34D6"/>
    <w:rsid w:val="00CA43C2"/>
    <w:rsid w:val="00CE0EA2"/>
    <w:rsid w:val="00D15230"/>
    <w:rsid w:val="00D87C6C"/>
    <w:rsid w:val="00D91EB8"/>
    <w:rsid w:val="00D924D0"/>
    <w:rsid w:val="00D95D6F"/>
    <w:rsid w:val="00DB25D5"/>
    <w:rsid w:val="00DC0A6D"/>
    <w:rsid w:val="00DD6F01"/>
    <w:rsid w:val="00DE0C6C"/>
    <w:rsid w:val="00E023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2023-04-02T10:18:00Z</cp:lastPrinted>
  <dcterms:created xsi:type="dcterms:W3CDTF">2023-04-24T16:47:00Z</dcterms:created>
  <dcterms:modified xsi:type="dcterms:W3CDTF">2023-04-24T16:47:00Z</dcterms:modified>
</cp:coreProperties>
</file>