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F27B462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E348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JUNE 14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2021 at </w:t>
      </w:r>
      <w:r w:rsidR="00E348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7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6DA4C44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</w:t>
      </w:r>
      <w:proofErr w:type="gramStart"/>
      <w:r w:rsidR="00262AA2">
        <w:rPr>
          <w:rFonts w:ascii="Arial" w:hAnsi="Arial" w:cs="Arial"/>
          <w:sz w:val="24"/>
          <w:szCs w:val="24"/>
        </w:rPr>
        <w:t xml:space="preserve">Clerk </w:t>
      </w:r>
      <w:r w:rsidRPr="00262AA2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262AA2">
        <w:rPr>
          <w:rFonts w:ascii="Arial" w:hAnsi="Arial" w:cs="Arial"/>
          <w:sz w:val="24"/>
          <w:szCs w:val="24"/>
        </w:rPr>
        <w:t xml:space="preserve">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1FB10A8E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</w:t>
      </w:r>
      <w:r w:rsidR="007F491D">
        <w:rPr>
          <w:rFonts w:ascii="Arial" w:hAnsi="Arial" w:cs="Arial"/>
          <w:sz w:val="24"/>
          <w:szCs w:val="24"/>
        </w:rPr>
        <w:t xml:space="preserve">possible </w:t>
      </w:r>
      <w:r w:rsidR="0038377C">
        <w:rPr>
          <w:rFonts w:ascii="Arial" w:hAnsi="Arial" w:cs="Arial"/>
          <w:sz w:val="24"/>
          <w:szCs w:val="24"/>
        </w:rPr>
        <w:t>action</w:t>
      </w:r>
    </w:p>
    <w:p w14:paraId="3A01953A" w14:textId="3F5055BC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41F7B320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</w:p>
    <w:p w14:paraId="15D51500" w14:textId="189D012E" w:rsidR="00350DB9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50DB9">
        <w:rPr>
          <w:rFonts w:ascii="Arial" w:hAnsi="Arial" w:cs="Arial"/>
          <w:sz w:val="24"/>
          <w:szCs w:val="24"/>
        </w:rPr>
        <w:t>–</w:t>
      </w:r>
    </w:p>
    <w:p w14:paraId="4631F4FF" w14:textId="7F3E2B94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road work or equipment issues to discuss and take action on</w:t>
      </w:r>
    </w:p>
    <w:p w14:paraId="11DCFBC7" w14:textId="77777777" w:rsidR="00517159" w:rsidRDefault="00517159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FC96D40" w14:textId="5A754D04" w:rsidR="00350DB9" w:rsidRDefault="00350DB9" w:rsidP="007E01C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AA132E8" w14:textId="2D4C0979" w:rsidR="007263AD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Cleveland building permit</w:t>
      </w:r>
      <w:r w:rsidR="006918E2">
        <w:rPr>
          <w:rFonts w:ascii="Arial" w:hAnsi="Arial" w:cs="Arial"/>
          <w:sz w:val="24"/>
          <w:szCs w:val="24"/>
        </w:rPr>
        <w:t>. Page 152       62.113</w:t>
      </w:r>
    </w:p>
    <w:p w14:paraId="51491A55" w14:textId="0CBAAD5D" w:rsidR="00517159" w:rsidRDefault="00E3480C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possible action on </w:t>
      </w:r>
      <w:r w:rsidR="00374B26">
        <w:rPr>
          <w:rFonts w:ascii="Arial" w:hAnsi="Arial" w:cs="Arial"/>
          <w:sz w:val="24"/>
          <w:szCs w:val="24"/>
        </w:rPr>
        <w:t>Rezone</w:t>
      </w:r>
      <w:r>
        <w:rPr>
          <w:rFonts w:ascii="Arial" w:hAnsi="Arial" w:cs="Arial"/>
          <w:sz w:val="24"/>
          <w:szCs w:val="24"/>
        </w:rPr>
        <w:t xml:space="preserve"> for RHP Investments LLC per recommendation of Planning Commission</w:t>
      </w:r>
    </w:p>
    <w:p w14:paraId="0A1034CD" w14:textId="5024AD99" w:rsidR="00E3480C" w:rsidRDefault="00E3480C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on Liquor License Applications</w:t>
      </w:r>
    </w:p>
    <w:p w14:paraId="58E17100" w14:textId="6233082A" w:rsidR="00E3480C" w:rsidRPr="00374B26" w:rsidRDefault="00E3480C" w:rsidP="00374B2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74B26">
        <w:rPr>
          <w:rFonts w:ascii="Arial" w:hAnsi="Arial" w:cs="Arial"/>
          <w:sz w:val="24"/>
          <w:szCs w:val="24"/>
        </w:rPr>
        <w:t xml:space="preserve">Report on ARPA application and estimate </w:t>
      </w:r>
      <w:proofErr w:type="gramStart"/>
      <w:r w:rsidRPr="00374B26">
        <w:rPr>
          <w:rFonts w:ascii="Arial" w:hAnsi="Arial" w:cs="Arial"/>
          <w:sz w:val="24"/>
          <w:szCs w:val="24"/>
        </w:rPr>
        <w:t>of  payment</w:t>
      </w:r>
      <w:proofErr w:type="gramEnd"/>
      <w:r w:rsidRPr="00374B26">
        <w:rPr>
          <w:rFonts w:ascii="Arial" w:hAnsi="Arial" w:cs="Arial"/>
          <w:sz w:val="24"/>
          <w:szCs w:val="24"/>
        </w:rPr>
        <w:t xml:space="preserve"> from state</w:t>
      </w:r>
      <w:r w:rsidR="00374B26">
        <w:rPr>
          <w:rFonts w:ascii="Arial" w:hAnsi="Arial" w:cs="Arial"/>
          <w:sz w:val="24"/>
          <w:szCs w:val="24"/>
        </w:rPr>
        <w:t xml:space="preserve"> and</w:t>
      </w:r>
      <w:r w:rsidRPr="00374B26">
        <w:rPr>
          <w:rFonts w:ascii="Arial" w:hAnsi="Arial" w:cs="Arial"/>
          <w:sz w:val="24"/>
          <w:szCs w:val="24"/>
        </w:rPr>
        <w:t xml:space="preserve"> possible use of funding</w:t>
      </w:r>
    </w:p>
    <w:p w14:paraId="1680A1C2" w14:textId="4433FC85" w:rsidR="005F363E" w:rsidRDefault="005F363E" w:rsidP="003218A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20CDF47F" w14:textId="4FF047A3" w:rsidR="003321D3" w:rsidRDefault="00983CD4" w:rsidP="00E3480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65AE9">
        <w:rPr>
          <w:rFonts w:ascii="Arial" w:hAnsi="Arial" w:cs="Arial"/>
          <w:sz w:val="24"/>
          <w:szCs w:val="24"/>
        </w:rPr>
        <w:t>Planning Commission</w:t>
      </w:r>
      <w:r w:rsidR="00374B26">
        <w:rPr>
          <w:rFonts w:ascii="Arial" w:hAnsi="Arial" w:cs="Arial"/>
          <w:sz w:val="24"/>
          <w:szCs w:val="24"/>
        </w:rPr>
        <w:t>-need for discussion on parking in M1 district, also need to review ordinance language and limits on signs.</w:t>
      </w:r>
    </w:p>
    <w:p w14:paraId="0720D540" w14:textId="77777777" w:rsidR="00E3480C" w:rsidRDefault="00E3480C" w:rsidP="00E3480C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51CF5D9B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652EB6" w:rsidRPr="00267BE5">
        <w:rPr>
          <w:rFonts w:ascii="Arial" w:hAnsi="Arial" w:cs="Arial"/>
          <w:sz w:val="24"/>
          <w:szCs w:val="24"/>
        </w:rPr>
        <w:t>sign</w:t>
      </w:r>
      <w:r w:rsidR="006918E2">
        <w:rPr>
          <w:rFonts w:ascii="Arial" w:hAnsi="Arial" w:cs="Arial"/>
          <w:sz w:val="24"/>
          <w:szCs w:val="24"/>
        </w:rPr>
        <w:t>,  or</w:t>
      </w:r>
      <w:proofErr w:type="gramEnd"/>
      <w:r w:rsidR="006918E2">
        <w:rPr>
          <w:rFonts w:ascii="Arial" w:hAnsi="Arial" w:cs="Arial"/>
          <w:sz w:val="24"/>
          <w:szCs w:val="24"/>
        </w:rPr>
        <w:t xml:space="preserve"> sign </w:t>
      </w:r>
      <w:r w:rsidR="00F7631F">
        <w:rPr>
          <w:rFonts w:ascii="Arial" w:hAnsi="Arial" w:cs="Arial"/>
          <w:sz w:val="24"/>
          <w:szCs w:val="24"/>
        </w:rPr>
        <w:t>V</w:t>
      </w:r>
      <w:r w:rsidR="00652EB6" w:rsidRPr="00267BE5">
        <w:rPr>
          <w:rFonts w:ascii="Arial" w:hAnsi="Arial" w:cs="Arial"/>
          <w:sz w:val="24"/>
          <w:szCs w:val="24"/>
        </w:rPr>
        <w:t>ouchers</w:t>
      </w: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19A3C638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E3480C">
        <w:rPr>
          <w:rFonts w:ascii="Arial" w:hAnsi="Arial" w:cs="Arial"/>
          <w:sz w:val="24"/>
          <w:szCs w:val="24"/>
        </w:rPr>
        <w:t>June 11</w:t>
      </w:r>
      <w:r w:rsidR="00AA169C">
        <w:rPr>
          <w:rFonts w:ascii="Arial" w:hAnsi="Arial" w:cs="Arial"/>
          <w:sz w:val="24"/>
          <w:szCs w:val="24"/>
        </w:rPr>
        <w:t>, 2021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62BEA79A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C16B1"/>
    <w:rsid w:val="001D3304"/>
    <w:rsid w:val="001E03DB"/>
    <w:rsid w:val="001E4C94"/>
    <w:rsid w:val="0020006B"/>
    <w:rsid w:val="002040B2"/>
    <w:rsid w:val="00211891"/>
    <w:rsid w:val="00220A33"/>
    <w:rsid w:val="002304B6"/>
    <w:rsid w:val="00242833"/>
    <w:rsid w:val="00246F0E"/>
    <w:rsid w:val="0025746E"/>
    <w:rsid w:val="00262AA2"/>
    <w:rsid w:val="00265FC5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628AC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1081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1C0"/>
    <w:rsid w:val="007E02AA"/>
    <w:rsid w:val="007E1B12"/>
    <w:rsid w:val="007E26BA"/>
    <w:rsid w:val="007E2D6B"/>
    <w:rsid w:val="007F491D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02226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816CE"/>
    <w:rsid w:val="00E81734"/>
    <w:rsid w:val="00E82DE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3</cp:revision>
  <cp:lastPrinted>2021-06-11T14:36:00Z</cp:lastPrinted>
  <dcterms:created xsi:type="dcterms:W3CDTF">2021-06-11T14:36:00Z</dcterms:created>
  <dcterms:modified xsi:type="dcterms:W3CDTF">2021-06-11T14:40:00Z</dcterms:modified>
</cp:coreProperties>
</file>